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Moskee Bunschoten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moskee_bunschoten</w:t>
      </w:r>
    </w:p>
    <w:p>
      <w:r>
        <w:t>Projectnaam: Moskee Bunschoten</w:t>
      </w:r>
    </w:p>
    <w:p>
      <w:r>
        <w:t>Projecttype: Bouw / vergunning</w:t>
      </w:r>
    </w:p>
    <w:p>
      <w:r>
        <w:t>Locatie: Bikkersweg 88, Bunschoten</w:t>
      </w:r>
    </w:p>
    <w:p>
      <w:r>
        <w:t>Land: Nederland</w:t>
      </w:r>
    </w:p>
    <w:p>
      <w:r>
        <w:t>Runtime mode: autonomous</w:t>
      </w:r>
    </w:p>
    <w:p>
      <w:r>
        <w:t>Rapportdatum: 2026-06-25T00:16:00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outputs\projects\moskee_bunschoten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