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Integrated concept design report</w:t>
      </w:r>
    </w:p>
    <w:p>
      <w:pPr>
        <w:pStyle w:val="Subtitle"/>
      </w:pPr>
      <w:r>
        <w:t xml:space="preserve">Architecture, structure, fire, parking and phasing</w:t>
      </w:r>
    </w:p>
    <w:p>
      <w:pPr>
        <w:pStyle w:val="Heading1"/>
      </w:pPr>
      <w:r>
        <w:t xml:space="preserve">Uitbreiding moskee Haci Bayram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Project Phoenix generated a coordinated concept issue for a 7 x 10 m, two-storey extension with 140 m2 gross floor area.</w:t>
      </w:r>
    </w:p>
    <w:p>
      <w:pPr>
        <w:pStyle w:val="Normal"/>
      </w:pPr>
      <w:r>
        <w:t xml:space="preserve">The issue contains 10 actual vector drawing sheets and six written reports. REQ-107 is closed by the project leader. Six professional evidence requests remain open.</w:t>
      </w:r>
    </w:p>
    <w:p>
      <w:pPr>
        <w:pStyle w:val="Heading1"/>
      </w:pPr>
      <w:r>
        <w:t xml:space="preserve">2. Project basis</w:t>
      </w:r>
    </w:p>
    <w:p>
      <w:pPr>
        <w:pStyle w:val="Normal"/>
      </w:pPr>
      <w:r>
        <w:t xml:space="preserve">Location: Bikkersweg 88, Bunschoten.</w:t>
      </w:r>
    </w:p>
    <w:p>
      <w:pPr>
        <w:pStyle w:val="Normal"/>
      </w:pPr>
      <w:r>
        <w:t xml:space="preserve">Regular future occupancy: 150 persons; Friday future occupancy: 125 persons; special peak: 200 persons.</w:t>
      </w:r>
    </w:p>
    <w:p>
      <w:pPr>
        <w:pStyle w:val="Normal"/>
      </w:pPr>
      <w:r>
        <w:t xml:space="preserve">Parking basis: 225 project-leader-confirmed public spaces, field verification pending.</w:t>
      </w:r>
    </w:p>
    <w:p>
      <w:pPr>
        <w:pStyle w:val="Heading1"/>
      </w:pPr>
      <w:r>
        <w:t xml:space="preserve">3. Drawing issue</w:t>
      </w:r>
    </w:p>
    <w:p>
      <w:pPr>
        <w:pStyle w:val="Normal"/>
      </w:pPr>
      <w:r>
        <w:t xml:space="preserve">The generated drawing set is a coordinated concept issue with title blocks, scales, dimensions, room names, levels, assumptions and status markings.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3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Situation and parking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1:250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A-101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Ground-floor plan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A-102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First-floor plan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A-201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Elevations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1:100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A-301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Sections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1:100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A-401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Roof plan and drainage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S-101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Foundation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S-201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Structural scheme and load path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1:75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F-101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Fire and escape route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1:50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X-101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Construction phasing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NTS</w:t>
            </w:r>
          </w:p>
        </w:tc>
      </w:tr>
    </w:tbl>
    <w:p>
      <w:pPr>
        <w:pStyle w:val="Heading1"/>
      </w:pPr>
      <w:r>
        <w:t xml:space="preserve">4. Design coordination</w:t>
      </w:r>
    </w:p>
    <w:p>
      <w:pPr>
        <w:pStyle w:val="Normal"/>
      </w:pPr>
      <w:r>
        <w:t xml:space="preserve">Ground- and first-floor gross areas are each 70 m2. The architectural grids, structural concept, escape routes, foundation assumptions, parking basis and phased construction data are cross-checked through the production gate.</w:t>
      </w:r>
    </w:p>
    <w:p>
      <w:pPr>
        <w:pStyle w:val="Heading1"/>
      </w:pPr>
      <w:r>
        <w:t xml:space="preserve">5. Limitations</w:t>
      </w:r>
    </w:p>
    <w:p>
      <w:pPr>
        <w:pStyle w:val="Normal"/>
      </w:pPr>
      <w:r>
        <w:t xml:space="preserve">All geometry is a generated concept based on a 7 x 10 m two-storey extension and must be reconciled with a current survey and cadastral control.</w:t>
      </w:r>
    </w:p>
    <w:p>
      <w:pPr>
        <w:pStyle w:val="Normal"/>
      </w:pPr>
      <w:r>
        <w:t xml:space="preserve">Structural, geotechnical, fire-safety, ventilation, parking and AERIUS conclusions require validation and signature by the responsible professionals.</w:t>
      </w:r>
    </w:p>
    <w:p>
      <w:pPr>
        <w:pStyle w:val="Normal"/>
      </w:pPr>
      <w:r>
        <w:t xml:space="preserve">The issue is suitable for pilot validation and professional evidence replacement only.</w:t>
      </w:r>
    </w:p>
    <w:p>
      <w:pPr>
        <w:pStyle w:val="Normal"/>
      </w:pPr>
      <w:r>
        <w:t xml:space="preserve">No document in this issue may be used for permit submission or construction.</w:t>
      </w:r>
    </w:p>
    <w:p>
      <w:pPr>
        <w:pStyle w:val="Heading1"/>
      </w:pPr>
      <w:r>
        <w:t xml:space="preserve">6. Release status</w:t>
      </w:r>
    </w:p>
    <w:p>
      <w:pPr>
        <w:pStyle w:val="Normal"/>
      </w:pPr>
      <w:r>
        <w:t xml:space="preserve">Concept issue package: ready. Final permit-ready generation: blocked. BB36 production release: locked.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Integrated concept design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