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Plutostraat met BAOEES V3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plutostraat</w:t>
      </w:r>
    </w:p>
    <w:p>
      <w:r>
        <w:t>Projectnaam: Plutostraat met BAOEES V3</w:t>
      </w:r>
    </w:p>
    <w:p>
      <w:r>
        <w:t>Projecttype: Bouw</w:t>
      </w:r>
    </w:p>
    <w:p>
      <w:r>
        <w:t>Locatie: Plutostraat, Paramaribo</w:t>
      </w:r>
    </w:p>
    <w:p>
      <w:r>
        <w:t>Land: Suriname</w:t>
      </w:r>
    </w:p>
    <w:p>
      <w:r>
        <w:t>Runtime mode: autonomous</w:t>
      </w:r>
    </w:p>
    <w:p>
      <w:r>
        <w:t>Rapportdatum: 2026-07-03T11:30:50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outputs\projects\plutostraat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