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Plutostraat met BAOEES V3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plutostraat</w:t>
      </w:r>
    </w:p>
    <w:p>
      <w:r>
        <w:t>Projectnaam: Plutostraat met BAOEES V3</w:t>
      </w:r>
    </w:p>
    <w:p>
      <w:r>
        <w:t>Projecttype: Bouw</w:t>
      </w:r>
    </w:p>
    <w:p>
      <w:r>
        <w:t>Locatie: Plutostraat, Paramaribo</w:t>
      </w:r>
    </w:p>
    <w:p>
      <w:r>
        <w:t>Land: Suriname</w:t>
      </w:r>
    </w:p>
    <w:p>
      <w:r>
        <w:t>Runtime mode: autonomous</w:t>
      </w:r>
    </w:p>
    <w:p>
      <w:r>
        <w:t>Rapportdatum: 2026-06-25T15:25:42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outputs\projects\plutostraat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