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5EC" w:rsidRDefault="000E3E59" w:rsidP="00D725EC">
      <w:pPr>
        <w:spacing w:after="0"/>
        <w:jc w:val="right"/>
        <w:rPr>
          <w:rFonts w:asciiTheme="minorBidi" w:hAnsiTheme="minorBidi"/>
        </w:rPr>
      </w:pPr>
      <w:r w:rsidRPr="00135A7D">
        <w:rPr>
          <w:rFonts w:asciiTheme="minorBidi" w:hAnsiTheme="minorBidi"/>
          <w:noProof/>
          <w:lang w:val="en-AU"/>
        </w:rPr>
        <w:drawing>
          <wp:anchor distT="0" distB="0" distL="114300" distR="114300" simplePos="0" relativeHeight="251659264" behindDoc="0" locked="0" layoutInCell="1" allowOverlap="1" wp14:anchorId="2F7920C5" wp14:editId="54EAE960">
            <wp:simplePos x="0" y="0"/>
            <wp:positionH relativeFrom="margin">
              <wp:posOffset>-60960</wp:posOffset>
            </wp:positionH>
            <wp:positionV relativeFrom="margin">
              <wp:posOffset>10145</wp:posOffset>
            </wp:positionV>
            <wp:extent cx="2621915" cy="332105"/>
            <wp:effectExtent l="0" t="0" r="6985" b="0"/>
            <wp:wrapSquare wrapText="bothSides"/>
            <wp:docPr id="2" name="Picture 2" descr="Image result for imas uta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mas utas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5EC">
        <w:rPr>
          <w:rFonts w:asciiTheme="minorBidi" w:hAnsiTheme="minorBidi"/>
        </w:rPr>
        <w:t>Centre for Marine Socioecology</w:t>
      </w:r>
    </w:p>
    <w:p w:rsidR="00D725EC" w:rsidRPr="00135A7D" w:rsidRDefault="00D725EC" w:rsidP="00D725EC">
      <w:pPr>
        <w:spacing w:after="0"/>
        <w:jc w:val="right"/>
        <w:rPr>
          <w:rFonts w:asciiTheme="minorBidi" w:hAnsiTheme="minorBidi"/>
        </w:rPr>
      </w:pPr>
      <w:r w:rsidRPr="00135A7D">
        <w:rPr>
          <w:rFonts w:asciiTheme="minorBidi" w:hAnsiTheme="minorBidi"/>
        </w:rPr>
        <w:t>Institute for Marine and Antarctic Studies</w:t>
      </w:r>
    </w:p>
    <w:p w:rsidR="00D725EC" w:rsidRPr="00135A7D" w:rsidRDefault="00D725EC" w:rsidP="00D725EC">
      <w:pPr>
        <w:spacing w:after="0"/>
        <w:jc w:val="right"/>
        <w:rPr>
          <w:rFonts w:asciiTheme="minorBidi" w:hAnsiTheme="minorBidi"/>
        </w:rPr>
      </w:pPr>
      <w:r w:rsidRPr="00135A7D">
        <w:rPr>
          <w:rFonts w:asciiTheme="minorBidi" w:hAnsiTheme="minorBidi"/>
        </w:rPr>
        <w:t>University of Tasmania</w:t>
      </w:r>
    </w:p>
    <w:p w:rsidR="00D725EC" w:rsidRPr="00135A7D" w:rsidRDefault="00D725EC" w:rsidP="00D725EC">
      <w:pPr>
        <w:spacing w:after="0"/>
        <w:jc w:val="right"/>
        <w:rPr>
          <w:rFonts w:asciiTheme="minorBidi" w:hAnsiTheme="minorBidi"/>
        </w:rPr>
      </w:pPr>
      <w:r w:rsidRPr="00135A7D">
        <w:rPr>
          <w:rFonts w:asciiTheme="minorBidi" w:hAnsiTheme="minorBidi"/>
        </w:rPr>
        <w:t>Battery Point, Hobart, 7007</w:t>
      </w:r>
    </w:p>
    <w:p w:rsidR="00D725EC" w:rsidRPr="00135A7D" w:rsidRDefault="00D725EC" w:rsidP="00D725EC">
      <w:pPr>
        <w:spacing w:after="0"/>
        <w:jc w:val="right"/>
        <w:rPr>
          <w:rFonts w:asciiTheme="minorBidi" w:hAnsiTheme="minorBidi"/>
        </w:rPr>
      </w:pPr>
      <w:r w:rsidRPr="00135A7D">
        <w:rPr>
          <w:rFonts w:asciiTheme="minorBidi" w:hAnsiTheme="minorBidi"/>
        </w:rPr>
        <w:t>Tasmania, Australia</w:t>
      </w:r>
    </w:p>
    <w:p w:rsidR="00D725EC" w:rsidRDefault="00D725EC" w:rsidP="00D725EC">
      <w:pPr>
        <w:spacing w:after="0"/>
        <w:jc w:val="right"/>
        <w:rPr>
          <w:rStyle w:val="Hyperlink"/>
          <w:rFonts w:asciiTheme="minorBidi" w:hAnsiTheme="minorBidi"/>
        </w:rPr>
      </w:pPr>
      <w:r w:rsidRPr="00135A7D">
        <w:rPr>
          <w:rFonts w:asciiTheme="minorBidi" w:hAnsiTheme="minorBidi"/>
        </w:rPr>
        <w:t xml:space="preserve">Email: </w:t>
      </w:r>
      <w:hyperlink r:id="rId5" w:history="1">
        <w:r w:rsidRPr="00135A7D">
          <w:rPr>
            <w:rStyle w:val="Hyperlink"/>
            <w:rFonts w:asciiTheme="minorBidi" w:hAnsiTheme="minorBidi"/>
          </w:rPr>
          <w:t>richardstuart.cottrell@utas.edu.au</w:t>
        </w:r>
      </w:hyperlink>
    </w:p>
    <w:p w:rsidR="00D725EC" w:rsidRPr="00135A7D" w:rsidRDefault="00D725EC" w:rsidP="00D725EC">
      <w:pPr>
        <w:spacing w:after="0"/>
        <w:jc w:val="right"/>
        <w:rPr>
          <w:rFonts w:asciiTheme="minorBidi" w:hAnsiTheme="minorBidi"/>
        </w:rPr>
      </w:pPr>
      <w:r>
        <w:rPr>
          <w:rStyle w:val="Hyperlink"/>
          <w:rFonts w:asciiTheme="minorBidi" w:hAnsiTheme="minorBidi"/>
        </w:rPr>
        <w:t>Tel: +61413879693</w:t>
      </w:r>
    </w:p>
    <w:p w:rsidR="00D725EC" w:rsidRDefault="00D725EC" w:rsidP="00D725EC">
      <w:r>
        <w:t xml:space="preserve">Dear Dr Contestabile, </w:t>
      </w:r>
    </w:p>
    <w:p w:rsidR="00A02F60" w:rsidRDefault="00D725EC" w:rsidP="00553C94">
      <w:r w:rsidRPr="00D725EC">
        <w:t xml:space="preserve">Please find </w:t>
      </w:r>
      <w:r w:rsidR="00553C94">
        <w:t>attached</w:t>
      </w:r>
      <w:r>
        <w:t xml:space="preserve">, our </w:t>
      </w:r>
      <w:r w:rsidR="000904A0">
        <w:t>manuscript</w:t>
      </w:r>
      <w:r>
        <w:t xml:space="preserve"> titled “Food production shocks across land and sea”. </w:t>
      </w:r>
      <w:r w:rsidR="000904A0">
        <w:t>In this primary research article,</w:t>
      </w:r>
      <w:r w:rsidR="00A02F60">
        <w:t xml:space="preserve"> we investigate spatio-temporal trends in </w:t>
      </w:r>
      <w:r w:rsidR="00553C94">
        <w:t xml:space="preserve">and drivers of </w:t>
      </w:r>
      <w:bookmarkStart w:id="0" w:name="_GoBack"/>
      <w:bookmarkEnd w:id="0"/>
      <w:r>
        <w:t>sudden and unexpected losses</w:t>
      </w:r>
      <w:r w:rsidR="00A02F60">
        <w:t>, or ‘shocks’,</w:t>
      </w:r>
      <w:r>
        <w:t xml:space="preserve"> </w:t>
      </w:r>
      <w:r w:rsidR="00A02F60">
        <w:t>to</w:t>
      </w:r>
      <w:r>
        <w:t xml:space="preserve"> national food production </w:t>
      </w:r>
      <w:r w:rsidR="00A02F60">
        <w:t>time series across agricultural and seafood sectors globally from 1961-2013.</w:t>
      </w:r>
    </w:p>
    <w:p w:rsidR="00A02F60" w:rsidRDefault="00A02F60" w:rsidP="000E3E59">
      <w:r>
        <w:t>We identified shocks in</w:t>
      </w:r>
      <w:r w:rsidR="003969BE">
        <w:t xml:space="preserve"> publicly available</w:t>
      </w:r>
      <w:r>
        <w:t xml:space="preserve"> crop, livestock, capture fisheries, or aquaculture production data using a pre-published statistical approach to detection, identifying breaks in the autocorrela</w:t>
      </w:r>
      <w:r w:rsidR="003969BE">
        <w:t xml:space="preserve">tion structure of </w:t>
      </w:r>
      <w:r w:rsidR="000904A0">
        <w:t>a</w:t>
      </w:r>
      <w:r w:rsidR="000E3E59">
        <w:t xml:space="preserve"> </w:t>
      </w:r>
      <w:r w:rsidR="003969BE">
        <w:t xml:space="preserve">time series. This approach allowed </w:t>
      </w:r>
      <w:r w:rsidR="000E3E59">
        <w:t xml:space="preserve">us to apply a </w:t>
      </w:r>
      <w:r w:rsidR="003969BE">
        <w:t xml:space="preserve">standardised methodology </w:t>
      </w:r>
      <w:r w:rsidR="000E3E59">
        <w:t>across</w:t>
      </w:r>
      <w:r w:rsidR="003969BE">
        <w:t xml:space="preserve"> data from fundamentally different systems so that we may </w:t>
      </w:r>
      <w:r w:rsidR="000E3E59">
        <w:t>compare the geographies and temporal trends in the frequency, size and duration of shocks to food production</w:t>
      </w:r>
    </w:p>
    <w:p w:rsidR="00D725EC" w:rsidRPr="00D725EC" w:rsidRDefault="00A02F60" w:rsidP="00A02F60">
      <w:r>
        <w:t xml:space="preserve"> </w:t>
      </w:r>
    </w:p>
    <w:sectPr w:rsidR="00D725EC" w:rsidRPr="00D72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EC"/>
    <w:rsid w:val="00085348"/>
    <w:rsid w:val="000904A0"/>
    <w:rsid w:val="000E3E59"/>
    <w:rsid w:val="003969BE"/>
    <w:rsid w:val="00553C94"/>
    <w:rsid w:val="00A02F60"/>
    <w:rsid w:val="00D725EC"/>
    <w:rsid w:val="00E1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F079"/>
  <w15:chartTrackingRefBased/>
  <w15:docId w15:val="{21484E8A-E464-41EC-A1E1-797BC2B6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4"/>
        <w:szCs w:val="24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5EC"/>
    <w:rPr>
      <w:rFonts w:asciiTheme="minorHAnsi" w:hAnsiTheme="minorHAnsi" w:cstheme="minorBid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5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ichardstuart.cottrell@utas.edu.a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Cottrell</dc:creator>
  <cp:keywords/>
  <dc:description/>
  <cp:lastModifiedBy>Richard Cottrell</cp:lastModifiedBy>
  <cp:revision>3</cp:revision>
  <dcterms:created xsi:type="dcterms:W3CDTF">2018-06-23T12:02:00Z</dcterms:created>
  <dcterms:modified xsi:type="dcterms:W3CDTF">2018-06-23T13:31:00Z</dcterms:modified>
</cp:coreProperties>
</file>