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E1EAA"/>
          <w:sz w:val="72"/>
          <w:szCs w:val="72"/>
        </w:rPr>
        <w:t xml:space="preserve">OFICINA DE IA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6B7280"/>
          <w:sz w:val="36"/>
          <w:szCs w:val="36"/>
        </w:rPr>
        <w:t xml:space="preserve">Sistema JARVIS — Guía de Implementación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8F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FASE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EAA"/>
                <w:sz w:val="32"/>
                <w:szCs w:val="32"/>
              </w:rPr>
              <w:t xml:space="preserve">2 de 6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TOOLS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32"/>
                <w:szCs w:val="32"/>
              </w:rPr>
              <w:t xml:space="preserve">8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TABLAS SQL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32"/>
                <w:szCs w:val="32"/>
              </w:rPr>
              <w:t xml:space="preserve">6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PROMPTS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32"/>
                <w:szCs w:val="32"/>
              </w:rPr>
              <w:t xml:space="preserve">10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1EAA"/>
          <w:sz w:val="36"/>
          <w:szCs w:val="36"/>
        </w:rPr>
        <w:t xml:space="preserve">1. Resumen Ejecutivo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 Fase 2 construye la capa de herramientas que permite a Jarvis y sus agentes interactuar con el mundo real. Sin estas tools, los agentes solo pueden pensar — no actuar. Esta guía contiene todo lo necesario para implementarla en Antigravity desde cero.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1B6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1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¿POR QUÉ ES CRÍTICA LA FASE 2?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Sin herramientas, Jarvis es solo un chatbot. Con herramientas, es una oficina autónoma. Esta fase convierte el sistema en un agente capaz de navegar webs, enviar emails, ejecutar código y gestionar archivos sin intervención humana.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Orden de Implementación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Implementar en este orden estricto — cada tool valida que la infraestructura base funciona antes de añadir complejidad: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API Gateway — Base para todas las demás tools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Web Search — Valida conectividad externa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File Manager — Valida conexión con Supabase Storage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Code Executor — Valida sandbox de seguridad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Web Browser — Valida Playwright y automatización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Data Analyzer — Valida procesamiento de datos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Email Manager — Valida OAuth y credenciales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Communications — Valida webhooks y bots</w:t>
      </w:r>
    </w:p>
    <w:p>
      <w:pPr>
        <w:spacing w:before="0" w:after="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1EAA"/>
          <w:sz w:val="36"/>
          <w:szCs w:val="36"/>
        </w:rPr>
        <w:t xml:space="preserve">2. Arquitectura de la Capa de Herramientas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Estructura de Carpetas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/office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/tools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/api-gateway         ← Tool 1 (base)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/web-search          ← Tool 2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/file-manager        ← Tool 3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/code-executor       ← Tool 4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/web-browser         ← Tool 5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/data-analyzer       ← Tool 6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/email-manager       ← Tool 7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/communications      ← Tool 8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/index.ts            ← Exporta todo con interfaz unificada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/jarvis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/tool-registry.ts    ← Jarvis conoce todas las tools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/tool-selector.ts    ← Lógica para elegir la tool correcta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/tool-executor.ts    ← Ejecuta con logging automático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Interfaz Unificada (TypeScript)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Todas las tools implementan esta interfaz. Sin excepción.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interface Tool {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name: string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description: string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input_schema: JSONSchema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execute(params: any): Promise&lt;ToolResult&gt;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log_to_supabase(result: ToolResult): Promise&lt;void&gt;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interface ToolResult {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success: boolean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data?: any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error?: string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tool_name: string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agent_id: string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duration_ms: number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tokens_used?: number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1EAA"/>
          <w:sz w:val="36"/>
          <w:szCs w:val="36"/>
        </w:rPr>
        <w:t xml:space="preserve">3. SQL Completo para Supabase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Ejecutar en Supabase &gt; SQL Editor en este orden antes de implementar ninguna tool.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Tabla Maestra: tool_executions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Log de cada ejecución de cualquier tool por cualquier agente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CREATE TABLE tool_executions (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id           UUID PRIMARY KEY DEFAULT gen_random_uuid(),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tool_name    TEXT NOT NULL,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agent_id     TEXT NOT NULL,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agent_name   TEXT,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input_params JSONB,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output_data  JSONB,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status       TEXT CHECK (status IN ('success','error','timeout')),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error_msg    TEXT,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duration_ms  INTEGER,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tokens_used  INTEGER,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cost_usd     DECIMAL(10,6),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created_at   TIMESTAMPTZ DEFAULT NOW()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);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CREATE INDEX idx_tool_exec_agent ON tool_executions(agent_id);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CREATE INDEX idx_tool_exec_tool  ON tool_executions(tool_name);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CREATE INDEX idx_tool_exec_date  ON tool_executions(created_at DESC);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Tabla: files_registry (File Manager)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CREATE TABLE files_registry (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id           UUID PRIMARY KEY DEFAULT gen_random_uuid(),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filename     TEXT NOT NULL,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path         TEXT NOT NULL,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category     TEXT,  -- documentos|datos|reportes|codigo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size_bytes   INTEGER,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mime_type    TEXT,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storage_url  TEXT,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modified_by  TEXT,  -- agent_id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metadata     JSONB,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created_at   TIMESTAMPTZ DEFAULT NOW(),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updated_at   TIMESTAMPTZ DEFAULT NOW()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);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Tabla: search_cache (Web Search)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CREATE TABLE search_cache (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id           UUID PRIMARY KEY DEFAULT gen_random_uuid(),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query_hash   TEXT UNIQUE NOT NULL,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query_text   TEXT NOT NULL,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results_json JSONB NOT NULL,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source       TEXT,  -- serper|tavily|brave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result_count INTEGER,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expires_at   TIMESTAMPTZ NOT NULL,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created_at   TIMESTAMPTZ DEFAULT NOW()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);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CREATE INDEX idx_search_hash ON search_cache(query_hash);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CREATE INDEX idx_search_exp  ON search_cache(expires_at);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Tabla: code_executions (Code Executor)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CREATE TABLE code_executions (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id           UUID PRIMARY KEY DEFAULT gen_random_uuid(),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agent_id     TEXT NOT NULL,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language     TEXT CHECK (language IN ('python','javascript')),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code_hash    TEXT,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stdout       TEXT,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stderr       TEXT,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exit_code    INTEGER,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duration_ms  INTEGER,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timed_out    BOOLEAN DEFAULT FALSE,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created_at   TIMESTAMPTZ DEFAULT NOW()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);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Tabla: emails_log (Email Manager)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CREATE TABLE emails_log (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id              UUID PRIMARY KEY DEFAULT gen_random_uuid(),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agent_id        TEXT,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direction       TEXT CHECK (direction IN ('inbound','outbound')),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from_addr       TEXT,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to_addr         TEXT[],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subject         TEXT,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body_preview    TEXT,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classification  TEXT,  -- urgente|normal|spam|newsletter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action_taken    TEXT,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thread_id       TEXT,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has_attachments BOOLEAN DEFAULT FALSE,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created_at      TIMESTAMPTZ DEFAULT NOW()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);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Tabla: notifications_log (Communications)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CREATE TABLE notifications_log (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id          UUID PRIMARY KEY DEFAULT gen_random_uuid(),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agent_id    TEXT,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channel     TEXT,  -- whatsapp|telegram|slack|discord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direction   TEXT CHECK (direction IN ('sent','received')),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to_address  TEXT,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message     TEXT,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status      TEXT,  -- sent|delivered|failed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metadata    JSONB,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created_at  TIMESTAMPTZ DEFAULT NOW()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);</w:t>
      </w:r>
    </w:p>
    <w:p>
      <w:pPr>
        <w:spacing w:before="0" w:after="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1EAA"/>
          <w:sz w:val="36"/>
          <w:szCs w:val="36"/>
        </w:rPr>
        <w:t xml:space="preserve">4. Las 8 Tools — Prompts de Implementación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Cada sección contiene el prompt completo listo para pegar en Antigravity. Implementar una a una, verificando tests antes de continuar.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1800"/>
        <w:gridCol w:w="1800"/>
        <w:gridCol w:w="19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🔗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5E7EB"/>
                <w:sz w:val="26"/>
                <w:szCs w:val="26"/>
              </w:rPr>
              <w:t xml:space="preserve">TOOL 1 — API Gateway</w:t>
            </w:r>
          </w:p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Infraestructura base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BASICA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KEYS REQUERIDAS</w:t>
            </w:r>
          </w:p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Ninguna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ESTADO</w:t>
            </w:r>
          </w:p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 API Gateway es la fundación. Todas las demás tools lo usan internamente para llamadas HTTP externas. Sin esta tool bien construida, el resto fallará.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AA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A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AA"/>
                <w:sz w:val="20"/>
                <w:szCs w:val="20"/>
              </w:rPr>
              <w:t xml:space="preserve">PROMPT PARA ANTIGRAVITY — TOOL 1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Crea /office/tools/api-gateway/index.ts</w:t>
      </w:r>
    </w:p>
    <w:p>
      <w:pPr>
        <w:spacing w:before="0" w:after="0"/>
      </w:pPr>
      <w:r>
        <w:t xml:space="preserve"/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Debe implementar un cliente HTTP universal con: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- Soporte para GET, POST, PUT, PATCH, DELETE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- Autenticación: API Key (header), Bearer Token, Basic Auth, OAuth2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- Rate limiting: máx N requests/minuto configurable por dominio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- Retry automático con backoff exponencial (3 intentos, 1s/2s/4s)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- Timeout configurable (default 30s)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- Logging automático en Supabase tabla tool_executions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- Gestión de credenciales desde tabla api_credentials (nunca hardcoded)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- Respuesta siempre tipada con ToolResult interface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- Manejo de errores estructurado (nunca crashear el proceso)</w:t>
      </w:r>
    </w:p>
    <w:p>
      <w:pPr>
        <w:spacing w:before="0" w:after="0"/>
      </w:pPr>
      <w:r>
        <w:t xml:space="preserve"/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Exports requeridos: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apiCall(config: ApiCallConfig): Promise&lt;ToolResult&gt;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getCredential(integration_id: string, key: string): Promise&lt;string&gt;</w:t>
      </w:r>
    </w:p>
    <w:p>
      <w:pPr>
        <w:spacing w:before="0" w:after="0"/>
      </w:pPr>
      <w:r>
        <w:t xml:space="preserve"/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Tests: crear api-gateway.test.ts con casos: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- GET exitoso a API pública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- Manejo de error 401, 429, 500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- Retry en error 503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- Timeout después de 30s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1800"/>
        <w:gridCol w:w="1800"/>
        <w:gridCol w:w="19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🔍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5E7EB"/>
                <w:sz w:val="26"/>
                <w:szCs w:val="26"/>
              </w:rPr>
              <w:t xml:space="preserve">TOOL 2 — Web Search</w:t>
            </w:r>
          </w:p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Búsqueda en tiempo real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BASICA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KEYS REQUERIDAS</w:t>
            </w:r>
          </w:p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Serper API Key o Tavily API Key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ESTADO</w:t>
            </w:r>
          </w:p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Permite a los agentes buscar información actual en internet. Cache inteligente en Supabase para no repetir búsquedas idénticas y ahorrar costes de API.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AA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A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AA"/>
                <w:sz w:val="20"/>
                <w:szCs w:val="20"/>
              </w:rPr>
              <w:t xml:space="preserve">PROMPT PARA ANTIGRAVITY — TOOL 2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Crea /office/tools/web-search/index.ts</w:t>
      </w:r>
    </w:p>
    <w:p>
      <w:pPr>
        <w:spacing w:before="0" w:after="0"/>
      </w:pPr>
      <w:r>
        <w:t xml:space="preserve"/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Integrar con Serper API como primario y Tavily como fallback.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Funciones requeridas: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searchWeb(query, options?): Promise&lt;SearchResult[]&gt;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searchNews(query, options?): Promise&lt;SearchResult[]&gt;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searchImages(query, options?): Promise&lt;ImageResult[]&gt;</w:t>
      </w:r>
    </w:p>
    <w:p>
      <w:pPr>
        <w:spacing w:before="0" w:after="0"/>
      </w:pPr>
      <w:r>
        <w:t xml:space="preserve"/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Lógica de cache: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1. Hash del query → buscar en tabla search_cache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2. Si existe y expires_at &gt; NOW() → devolver cache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3. Si no → llamar API → guardar en cache (TTL: web=1h, news=15min)</w:t>
      </w:r>
    </w:p>
    <w:p>
      <w:pPr>
        <w:spacing w:before="0" w:after="0"/>
      </w:pPr>
      <w:r>
        <w:t xml:space="preserve"/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Cada SearchResult debe tener: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{ title, url, snippet, source, published_at?, position }</w:t>
      </w:r>
    </w:p>
    <w:p>
      <w:pPr>
        <w:spacing w:before="0" w:after="0"/>
      </w:pPr>
      <w:r>
        <w:t xml:space="preserve"/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Usar api-gateway internamente para todas las llamadas HTTP.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Variables de entorno: SERPER_API_KEY, TAVILY_API_KEY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1800"/>
        <w:gridCol w:w="1800"/>
        <w:gridCol w:w="19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📁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5E7EB"/>
                <w:sz w:val="26"/>
                <w:szCs w:val="26"/>
              </w:rPr>
              <w:t xml:space="preserve">TOOL 3 — File Manager</w:t>
            </w:r>
          </w:p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Gestión de archivos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BASICA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KEYS REQUERIDAS</w:t>
            </w:r>
          </w:p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Supabase Storage (ya configurado)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ESTADO</w:t>
            </w:r>
          </w:p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Gestión completa de archivos con Supabase Storage como backend. Los agentes pueden leer, escribir y organizar documentos de forma autónoma.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AA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A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AA"/>
                <w:sz w:val="20"/>
                <w:szCs w:val="20"/>
              </w:rPr>
              <w:t xml:space="preserve">PROMPT PARA ANTIGRAVITY — TOOL 3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Crea /office/tools/file-manager/index.ts</w:t>
      </w:r>
    </w:p>
    <w:p>
      <w:pPr>
        <w:spacing w:before="0" w:after="0"/>
      </w:pPr>
      <w:r>
        <w:t xml:space="preserve"/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Conectar con Supabase Storage (bucket: 'office-files').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Funciones requeridas: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readFile(path): Promise&lt;Buffer | string&gt;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writeFile(path, content, metadata?): Promise&lt;FileRecord&gt;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deleteFile(path): Promise&lt;void&gt;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moveFile(from, to): Promise&lt;FileRecord&gt;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listFiles(prefix?, category?): Promise&lt;FileRecord[]&gt;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getFileUrl(path, expiresIn?): Promise&lt;string&gt;</w:t>
      </w:r>
    </w:p>
    <w:p>
      <w:pPr>
        <w:spacing w:before="0" w:after="0"/>
      </w:pPr>
      <w:r>
        <w:t xml:space="preserve"/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Formatos soportados: .txt .md .json .csv .pdf .docx .xlsx .png .jpg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Categorías automáticas: documentos | datos | reportes | codigo | media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Registrar toda operación en tabla files_registry.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Nunca eliminar permanentemente sin crear backup en /archive/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1800"/>
        <w:gridCol w:w="1800"/>
        <w:gridCol w:w="19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⚙️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5E7EB"/>
                <w:sz w:val="26"/>
                <w:szCs w:val="26"/>
              </w:rPr>
              <w:t xml:space="preserve">TOOL 4 — Code Executor</w:t>
            </w:r>
          </w:p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Ejecución segura de código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KEYS REQUERIDAS</w:t>
            </w:r>
          </w:p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Ninguna (sandbox interno)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ESTADO</w:t>
            </w:r>
          </w:p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Ejecuta Python y JavaScript en un sandbox aislado. Los agentes pueden generar y ejecutar código para resolver problemas sin acceso al sistema host.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⚠️ SEGURIDAD CRÍTICA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El sandbox NO debe tener acceso a: sistema de archivos del host, red externa, variables de entorno del sistema, ni procesos del sistema operativo.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AA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A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AA"/>
                <w:sz w:val="20"/>
                <w:szCs w:val="20"/>
              </w:rPr>
              <w:t xml:space="preserve">PROMPT PARA ANTIGRAVITY — TOOL 4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Crea /office/tools/code-executor/index.ts</w:t>
      </w:r>
    </w:p>
    <w:p>
      <w:pPr>
        <w:spacing w:before="0" w:after="0"/>
      </w:pPr>
      <w:r>
        <w:t xml:space="preserve"/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Implementar sandbox con vm2 (Node.js) para JavaScript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y subprocess con restricciones para Python.</w:t>
      </w:r>
    </w:p>
    <w:p>
      <w:pPr>
        <w:spacing w:before="0" w:after="0"/>
      </w:pPr>
      <w:r>
        <w:t xml:space="preserve"/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Funciones: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executeCode(language, code, timeout?): Promise&lt;ExecResult&gt;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installDependency(language, package): Promise&lt;void&gt;</w:t>
      </w:r>
    </w:p>
    <w:p>
      <w:pPr>
        <w:spacing w:before="0" w:after="0"/>
      </w:pPr>
      <w:r>
        <w:t xml:space="preserve"/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ExecResult: { stdout, stderr, exit_code, duration_ms, timed_out }</w:t>
      </w:r>
    </w:p>
    <w:p>
      <w:pPr>
        <w:spacing w:before="0" w:after="0"/>
      </w:pPr>
      <w:r>
        <w:t xml:space="preserve"/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Restricciones de seguridad obligatorias: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- Timeout máximo 60s, default 30s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- Sin acceso a fs del host (solo /tmp/sandbox/)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- Sin acceso a red (excepto llamadas explícitas via api-gateway)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- Sin acceso a process.env del sistema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- Memoria máxima: 256MB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- Registrar en tabla code_executions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1800"/>
        <w:gridCol w:w="1800"/>
        <w:gridCol w:w="19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🌐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5E7EB"/>
                <w:sz w:val="26"/>
                <w:szCs w:val="26"/>
              </w:rPr>
              <w:t xml:space="preserve">TOOL 5 — Web Browser</w:t>
            </w:r>
          </w:p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Navegación autónoma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AVANZADA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KEYS REQUERIDAS</w:t>
            </w:r>
          </w:p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Playwright (incluido en Antigravity)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ESTADO</w:t>
            </w:r>
          </w:p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Navegación web completamente autónoma. Los agentes pueden visitar páginas, extraer datos, rellenar formularios y capturar screenshots sin intervención humana.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AA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A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AA"/>
                <w:sz w:val="20"/>
                <w:szCs w:val="20"/>
              </w:rPr>
              <w:t xml:space="preserve">PROMPT PARA ANTIGRAVITY — TOOL 5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Crea /office/tools/web-browser/index.ts</w:t>
      </w:r>
    </w:p>
    <w:p>
      <w:pPr>
        <w:spacing w:before="0" w:after="0"/>
      </w:pPr>
      <w:r>
        <w:t xml:space="preserve"/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Usar Playwright (chromium) disponible en Antigravity.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Funciones requeridas: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visitPage(url): Promise&lt;PageContent&gt;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extractData(url, selector): Promise&lt;any[]&gt;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fillForm(url, fields): Promise&lt;FormResult&gt;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clickElement(selector): Promise&lt;void&gt;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screenshot(url, options?): Promise&lt;Buffer&gt;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scrapeStructured(url, schema): Promise&lt;any&gt;</w:t>
      </w:r>
    </w:p>
    <w:p>
      <w:pPr>
        <w:spacing w:before="0" w:after="0"/>
      </w:pPr>
      <w:r>
        <w:t xml:space="preserve"/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PageContent: { title, text, links[], metadata, screenshot? }</w:t>
      </w:r>
    </w:p>
    <w:p>
      <w:pPr>
        <w:spacing w:before="0" w:after="0"/>
      </w:pPr>
      <w:r>
        <w:t xml:space="preserve"/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Restricciones: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- Respetar robots.txt antes de hacer scraping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- Rate limit: máx 1 request/segundo por dominio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- Timeout de página: 30s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- Guardar screenshots en Supabase Storage via file-manager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- No acceder a dominios bloqueados (lista configurable)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1800"/>
        <w:gridCol w:w="1800"/>
        <w:gridCol w:w="19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📊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5E7EB"/>
                <w:sz w:val="26"/>
                <w:szCs w:val="26"/>
              </w:rPr>
              <w:t xml:space="preserve">TOOL 6 — Data Analyzer</w:t>
            </w:r>
          </w:p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Análisis y visualización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KEYS REQUERIDAS</w:t>
            </w:r>
          </w:p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Ninguna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ESTADO</w:t>
            </w:r>
          </w:p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Procesa datos en CSV/JSON y genera análisis estadísticos y gráficos. Los agentes pueden analizar resultados, detectar tendencias y crear reportes visuales automáticamente.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AA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A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AA"/>
                <w:sz w:val="20"/>
                <w:szCs w:val="20"/>
              </w:rPr>
              <w:t xml:space="preserve">PROMPT PARA ANTIGRAVITY — TOOL 6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Crea /office/tools/data-analyzer/index.ts</w:t>
      </w:r>
    </w:p>
    <w:p>
      <w:pPr>
        <w:spacing w:before="0" w:after="0"/>
      </w:pPr>
      <w:r>
        <w:t xml:space="preserve"/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Funciones requeridas: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analyzeCSV(path_or_content): Promise&lt;AnalysisResult&gt;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analyzeJSON(data): Promise&lt;AnalysisResult&gt;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generateChart(data, type, options): Promise&lt;ChartFile&gt;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detectAnomalies(data, column): Promise&lt;Anomaly[]&gt;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summarizeDataset(data): Promise&lt;DataSummary&gt;</w:t>
      </w:r>
    </w:p>
    <w:p>
      <w:pPr>
        <w:spacing w:before="0" w:after="0"/>
      </w:pPr>
      <w:r>
        <w:t xml:space="preserve"/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AnalysisResult incluye: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- Estadísticas descriptivas (media, mediana, std, cuartiles)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- Detección de valores nulos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- Correlaciones entre columnas numéricas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- Distribución de valores categóricos</w:t>
      </w:r>
    </w:p>
    <w:p>
      <w:pPr>
        <w:spacing w:before="0" w:after="0"/>
      </w:pPr>
      <w:r>
        <w:t xml:space="preserve"/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Tipos de gráfico: bar | line | scatter | pie | histogram | heatmap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Exportar como PNG (Chart.js via puppeteer) y HTML interactivo (Plotly)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Guardar outputs en Supabase Storage via file-manager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1800"/>
        <w:gridCol w:w="1800"/>
        <w:gridCol w:w="19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📧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5E7EB"/>
                <w:sz w:val="26"/>
                <w:szCs w:val="26"/>
              </w:rPr>
              <w:t xml:space="preserve">TOOL 7 — Email Manager</w:t>
            </w:r>
          </w:p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Gestión de correo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AVANZADA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KEYS REQUERIDAS</w:t>
            </w:r>
          </w:p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Gmail Client ID + Secret + Refresh Token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ESTADO</w:t>
            </w:r>
          </w:p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Lectura, clasificación y envío de emails de forma autónoma. Jarvis puede procesar bandeja de entrada, responder automáticamente según reglas y enviar notificaciones.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AA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A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AA"/>
                <w:sz w:val="20"/>
                <w:szCs w:val="20"/>
              </w:rPr>
              <w:t xml:space="preserve">PROMPT PARA ANTIGRAVITY — TOOL 7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Crea /office/tools/email-manager/index.ts</w:t>
      </w:r>
    </w:p>
    <w:p>
      <w:pPr>
        <w:spacing w:before="0" w:after="0"/>
      </w:pPr>
      <w:r>
        <w:t xml:space="preserve"/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Integrar Gmail API usando OAuth2 (credenciales desde api_credentials).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Funciones requeridas: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readInbox(limit?, since?): Promise&lt;Email[]&gt;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sendEmail(to, subject, body, attachments?): Promise&lt;void&gt;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replyToEmail(thread_id, body): Promise&lt;void&gt;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classifyEmail(email): Promise&lt;EmailClass&gt;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getAttachment(email_id, attachment_id): Promise&lt;Buffer&gt;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applyLabel(email_id, label): Promise&lt;void&gt;</w:t>
      </w:r>
    </w:p>
    <w:p>
      <w:pPr>
        <w:spacing w:before="0" w:after="0"/>
      </w:pPr>
      <w:r>
        <w:t xml:space="preserve"/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EmailClass: urgente | normal | spam | newsletter | factura | soporte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Clasificación automática usando palabras clave + llamada a modelo IA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Registrar toda actividad en tabla emails_log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Guardar adjuntos en Supabase Storage via file-manager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Soporte también para SMTP genérico como fallback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1800"/>
        <w:gridCol w:w="1800"/>
        <w:gridCol w:w="19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💬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5E7EB"/>
                <w:sz w:val="26"/>
                <w:szCs w:val="26"/>
              </w:rPr>
              <w:t xml:space="preserve">TOOL 8 — Communications</w:t>
            </w:r>
          </w:p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Mensajería multi-canal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KEYS REQUERIDAS</w:t>
            </w:r>
          </w:p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Telegram Bot Token + Slack Bot Token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ESTADO</w:t>
            </w:r>
          </w:p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Canal de comunicación bidireccional entre Jarvis y el mundo exterior. Los agentes notifican progresos, alertas y resultados. También reciben instrucciones desde Telegram.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AA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A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AA"/>
                <w:sz w:val="20"/>
                <w:szCs w:val="20"/>
              </w:rPr>
              <w:t xml:space="preserve">PROMPT PARA ANTIGRAVITY — TOOL 8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Crea /office/tools/communications/index.ts</w:t>
      </w:r>
    </w:p>
    <w:p>
      <w:pPr>
        <w:spacing w:before="0" w:after="0"/>
      </w:pPr>
      <w:r>
        <w:t xml:space="preserve"/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Integrar: Telegram Bot API + Slack Web API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(WhatsApp Business API y Discord opcionales en v2)</w:t>
      </w:r>
    </w:p>
    <w:p>
      <w:pPr>
        <w:spacing w:before="0" w:after="0"/>
      </w:pPr>
      <w:r>
        <w:t xml:space="preserve"/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Funciones requeridas: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sendMessage(channel, to, text, options?): Promise&lt;void&gt;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sendAlert(level, message, context?): Promise&lt;void&gt;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sendReport(title, content, charts?): Promise&lt;void&gt;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listenForCommands(callback): Promise&lt;void&gt;</w:t>
      </w:r>
    </w:p>
    <w:p>
      <w:pPr>
        <w:spacing w:before="0" w:after="0"/>
      </w:pPr>
      <w:r>
        <w:t xml:space="preserve"/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sendAlert niveles: info | warning | error | critical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- info     → Telegram personal del owner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- warning  → Telegram + Slack #alerts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- error    → Telegram + Slack + email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- critical → Todos los canales + SMS (Twilio si disponible)</w:t>
      </w:r>
    </w:p>
    <w:p>
      <w:pPr>
        <w:spacing w:before="0" w:after="0"/>
      </w:pPr>
      <w:r>
        <w:t xml:space="preserve"/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listenForCommands: escucha mensajes de Telegram del owner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y los pasa a Jarvis como nuevas tareas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Registrar todo en tabla notifications_log</w:t>
      </w:r>
    </w:p>
    <w:p>
      <w:pPr>
        <w:spacing w:before="0" w:after="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1EAA"/>
          <w:sz w:val="36"/>
          <w:szCs w:val="36"/>
        </w:rPr>
        <w:t xml:space="preserve">5. Tool Registry — Jarvis conoce todo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Este archivo es el directorio central que Jarvis consulta para saber qué puede hacer y qué tool usar para cada tipo de tarea.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1B6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1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PROMPT PARA ANTIGRAVITY — TOOL REGISTRY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Crea /office/jarvis/tool-registry.ts</w:t>
      </w:r>
    </w:p>
    <w:p>
      <w:pPr>
        <w:spacing w:before="0" w:after="0"/>
      </w:pPr>
      <w:r>
        <w:t xml:space="preserve"/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Importar todas las tools de /office/tools/index.ts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Crear un registro con la siguiente estructura por tool: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{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tool: ToolInstance,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triggers: string[],     // palabras clave que activan esta tool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cost_estimate: 'free' | 'cheap' | 'medium' | 'expensive',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requires_credentials: string[],  // IDs de api_credentials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can_be_parallelized: boolean,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timeout_ms: number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Crear función selectTool(task_description: string): Tool[]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Que analice la descripción de una tarea y devuelva las tools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más apropiadas ordenadas por relevancia y coste.</w:t>
      </w:r>
    </w:p>
    <w:p>
      <w:pPr>
        <w:spacing w:before="0" w:after="0"/>
      </w:pPr>
      <w:r>
        <w:t xml:space="preserve"/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Crear función checkAllCredentials(): CredentialStatus[]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Que verifique cuáles tools tienen credenciales y cuáles no,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para mostrar en el Panel de Conexiones.</w:t>
      </w:r>
    </w:p>
    <w:p>
      <w:pPr>
        <w:spacing w:before="0" w:after="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1EAA"/>
          <w:sz w:val="36"/>
          <w:szCs w:val="36"/>
        </w:rPr>
        <w:t xml:space="preserve">6. Checklist de Verificación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Usar esta lista para confirmar que la Fase 2 está completa antes de pasar a la Fase 3.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1880"/>
        <w:gridCol w:w="188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5E7EB"/>
                <w:sz w:val="18"/>
                <w:szCs w:val="18"/>
              </w:rPr>
              <w:t xml:space="preserve">#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5E7EB"/>
                <w:sz w:val="18"/>
                <w:szCs w:val="18"/>
              </w:rPr>
              <w:t xml:space="preserve">Verificación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5E7EB"/>
                <w:sz w:val="18"/>
                <w:szCs w:val="18"/>
              </w:rPr>
              <w:t xml:space="preserve">Test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5E7EB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SQL ejecutado en Supabase (6 tablas creadas)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SELECT * FROM tool_executions LIMIT 1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⬜ Pendiente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API Gateway responde a llamada de prueba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npm test api-gateway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⬜ Pendiente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 Search devuelve resultados reales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searchWeb('test query')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⬜ Pendiente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File Manager sube y descarga archivo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writeFile + readFile test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⬜ Pendiente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Code Executor corre Python sin acceso a host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executeCode('python', 'print(1+1)')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⬜ Pendiente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 Browser captura screenshot de web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screenshot('https://example.com')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⬜ Pendiente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 Analyzer genera gráfico PNG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generateChart(testData, 'bar')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⬜ Pendiente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8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 Manager lee bandeja de Gmail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readInbox(limit=5)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⬜ Pendiente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9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Telegram bot recibe y responde mensaje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sendMessage + listenForCommands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⬜ Pendiente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10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Tool Registry selecciona tools correctamente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selectTool('busca noticias de hoy')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⬜ Pendiente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11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Jarvis usa una tool end-to-end con logging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Test completo con agente real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1EAA"/>
          <w:sz w:val="36"/>
          <w:szCs w:val="36"/>
        </w:rPr>
        <w:t xml:space="preserve">7. Prompt Maestro para Antigravity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Si quieres implementar todo de una sola vez en lugar de tool por tool, usa este prompt. Recomendado solo si tienes experiencia con Antigravity y Jarvis ya estable.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⚠️ ADVERTENCIA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Implementar todo a la vez es más rápido pero más difícil de depurar. Se recomienda hacerlo tool por tool usando los prompts individuales de la Sección 4.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CONTEXTO: Tengo una oficina de IA con Antigravity + Supabase.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Jarvis es mi agente principal. Ya funciona la Fase 1 (base).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Modelos disponibles: OpenAI GPT-4o, Google Gemini Pro/Flash.</w:t>
      </w:r>
    </w:p>
    <w:p>
      <w:pPr>
        <w:spacing w:before="0" w:after="0"/>
      </w:pPr>
      <w:r>
        <w:t xml:space="preserve"/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OBJETIVO: Implementar la Fase 2 completa — 8 tools modulares.</w:t>
      </w:r>
    </w:p>
    <w:p>
      <w:pPr>
        <w:spacing w:before="0" w:after="0"/>
      </w:pPr>
      <w:r>
        <w:t xml:space="preserve"/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PASO 1: Ejecuta este SQL en Supabase antes de empezar: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[pegar el SQL completo de la Sección 3]</w:t>
      </w:r>
    </w:p>
    <w:p>
      <w:pPr>
        <w:spacing w:before="0" w:after="0"/>
      </w:pPr>
      <w:r>
        <w:t xml:space="preserve"/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PASO 2: Crea la estructura de carpetas en /office/tools/</w:t>
      </w:r>
    </w:p>
    <w:p>
      <w:pPr>
        <w:spacing w:before="0" w:after="0"/>
      </w:pPr>
      <w:r>
        <w:t xml:space="preserve"/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PASO 3: Implementa las tools EN ESTE ORDEN: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1. api-gateway → 2. web-search → 3. file-manager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4. code-executor → 5. web-browser → 6. data-analyzer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7. email-manager → 8. communications</w:t>
      </w:r>
    </w:p>
    <w:p>
      <w:pPr>
        <w:spacing w:before="0" w:after="0"/>
      </w:pPr>
      <w:r>
        <w:t xml:space="preserve"/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REGLAS OBLIGATORIAS: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- Todo en TypeScript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- Interfaz ToolResult en todas las tools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- Logging automático en tool_executions por cada ejecución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- Credenciales SIEMPRE desde api_credentials, nunca hardcoded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- Tests para cada tool antes de pasar a la siguiente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- El sandbox de code-executor sin acceso a red ni sistema host</w:t>
      </w:r>
    </w:p>
    <w:p>
      <w:pPr>
        <w:spacing w:before="0" w:after="0"/>
      </w:pPr>
      <w:r>
        <w:t xml:space="preserve"/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PASO 4: Crea /office/jarvis/tool-registry.ts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con selectTool() y checkAllCredentials()</w:t>
      </w:r>
    </w:p>
    <w:p>
      <w:pPr>
        <w:spacing w:before="0" w:after="0"/>
      </w:pPr>
      <w:r>
        <w:t xml:space="preserve"/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Cuando termines cada tool, muéstrame los tests pasando</w:t>
      </w:r>
    </w:p>
    <w:p>
      <w:pPr>
        <w:shd w:fill="1F2937" w:val="clear"/>
        <w:spacing w:before="60" w:after="6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antes de continuar con la siguiente.</w:t>
      </w:r>
    </w:p>
    <w:p>
      <w:pPr>
        <w:spacing w:before="0" w:after="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1EAA"/>
          <w:sz w:val="36"/>
          <w:szCs w:val="36"/>
        </w:rPr>
        <w:t xml:space="preserve">8. Variables de Entorno Requeridas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Configurar en Antigravity &gt; Settings &gt; Environment Variables antes de implementar. Las marcadas como OPCIONAL se pueden añadir después.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1680"/>
        <w:gridCol w:w="168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5E7EB"/>
                <w:sz w:val="18"/>
                <w:szCs w:val="18"/>
              </w:rPr>
              <w:t xml:space="preserve">Variable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5E7EB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5E7EB"/>
                <w:sz w:val="18"/>
                <w:szCs w:val="18"/>
              </w:rPr>
              <w:t xml:space="preserve">Tool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5E7EB"/>
                <w:sz w:val="18"/>
                <w:szCs w:val="18"/>
              </w:rPr>
              <w:t xml:space="preserve">Requerida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SUPABASE_URL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URL del proyecto Supabase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Todas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SUPABASE_SERVICE_KEY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Service Role Key (servidor)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Todas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SUPABASE_ANON_KEY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Anon Key (cliente)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Todas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ENCRYPTION_SECRET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Secreto para cifrar credenciales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api-gateway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SERPER_API_KEY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serper.dev — búsqueda Google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web-search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TAVILY_API_KEY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Fallback búsqueda web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web-search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RECOMEND.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GMAIL_CLIENT_ID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Google OAuth2 Client ID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email-manager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GMAIL_CLIENT_SECRET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Google OAuth2 Client Secret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email-manager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GMAIL_REFRESH_TOKEN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Gmail OAuth2 Refresh Token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email-manager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TELEGRAM_BOT_TOKEN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Token del bot de Telegram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communications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TELEGRAM_OWNER_ID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Tu Chat ID personal Telegram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communications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SLACK_BOT_TOKEN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Token del bot de Slack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communications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CA3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OPCIONAL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TWILIO_SID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Twilio Account SID para SMS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communications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CA3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OPCIONAL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TWILIO_TOKEN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Twilio Auth Token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communications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CA3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OPCIONAL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SIGUIENTE PASO — FASE 3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Una vez verificadas las 11 comprobaciones del checklist, la Fase 2 estará completa. La Fase 3 construye el sistema de tareas y proyectos donde Jarvis asigna agentes automáticamente usando estas tools.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tabs>
        <w:tab w:val="right" w:pos="9026"/>
      </w:tabs>
    </w:pPr>
    <w:r>
      <w:rPr>
        <w:rFonts w:ascii="Arial" w:cs="Arial" w:eastAsia="Arial" w:hAnsi="Arial"/>
        <w:color w:val="9CA3AF"/>
        <w:sz w:val="16"/>
        <w:szCs w:val="16"/>
      </w:rPr>
      <w:t xml:space="preserve">Confidencial — Uso interno</w:t>
    </w:r>
    <w:r>
      <w:rPr>
        <w:rFonts w:ascii="Arial" w:cs="Arial" w:eastAsia="Arial" w:hAnsi="Arial"/>
        <w:color w:val="9CA3AF"/>
        <w:sz w:val="16"/>
        <w:szCs w:val="16"/>
      </w:rPr>
      <w:t xml:space="preserve">	Página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6"/>
        <w:szCs w:val="16"/>
      </w:rPr>
      <w:t xml:space="preserve"> de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4"/>
      </w:pBdr>
    </w:pPr>
    <w:r>
      <w:rPr>
        <w:rFonts w:ascii="Arial" w:cs="Arial" w:eastAsia="Arial" w:hAnsi="Arial"/>
        <w:b/>
        <w:bCs/>
        <w:color w:val="5B21B6"/>
        <w:sz w:val="18"/>
        <w:szCs w:val="18"/>
      </w:rPr>
      <w:t xml:space="preserve">OFICINA DE IA — JARVIS</w:t>
    </w:r>
    <w:r>
      <w:rPr>
        <w:rFonts w:ascii="Arial" w:cs="Arial" w:eastAsia="Arial" w:hAnsi="Arial"/>
        <w:color w:val="9CA3AF"/>
        <w:sz w:val="18"/>
        <w:szCs w:val="18"/>
      </w:rPr>
      <w:t xml:space="preserve">        FASE 2: CAPA DE HERRAMIENTAS</w:t>
    </w:r>
    <w:r>
      <w:rPr>
        <w:rFonts w:ascii="Arial" w:cs="Arial" w:eastAsia="Arial" w:hAnsi="Arial"/>
        <w:color w:val="9CA3AF"/>
        <w:sz w:val="18"/>
        <w:szCs w:val="18"/>
      </w:rPr>
      <w:t xml:space="preserve">        IMPLEMENTACIÓN COMPLETA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1EA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5B21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2026-03-07T18:14:37.246Z</dcterms:created>
  <dcterms:modified xsi:type="dcterms:W3CDTF">2026-03-07T18:14:37.247Z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