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urn:sgsXdoc" w:element="Label">
      <w:p w:rsidR="000A6464" w:rsidRDefault="000A6464" w:rsidP="000A6464">
        <w:r w:rsidRPr="00744053">
          <w:rPr>
            <w:rFonts w:ascii="Courier New" w:hAnsi="Courier New" w:cs="Courier New"/>
            <w:b/>
            <w:noProof/>
            <w:color w:val="FF0000"/>
            <w:sz w:val="40"/>
            <w:szCs w:val="40"/>
            <w:highlight w:val="yellow"/>
          </w:rPr>
          <w:t>IPP.InspectionReport.Title</w:t>
        </w:r>
      </w:p>
    </w:customXml>
    <w:p w:rsidR="000A6464" w:rsidRDefault="000A6464" w:rsidP="000A6464"/>
    <w:tbl>
      <w:tblPr>
        <w:tblStyle w:val="TableGrid"/>
        <w:tblW w:w="0" w:type="auto"/>
        <w:tblLook w:val="04A0"/>
      </w:tblPr>
      <w:tblGrid>
        <w:gridCol w:w="3899"/>
        <w:gridCol w:w="7691"/>
      </w:tblGrid>
      <w:tr w:rsidR="000A6464" w:rsidTr="00907D82">
        <w:tc>
          <w:tcPr>
            <w:tcW w:w="3899" w:type="dxa"/>
          </w:tcPr>
          <w:p w:rsidR="000A6464" w:rsidRDefault="000A6464" w:rsidP="00907D82"/>
        </w:tc>
        <w:tc>
          <w:tcPr>
            <w:tcW w:w="7691" w:type="dxa"/>
          </w:tcPr>
          <w:p w:rsidR="000A6464" w:rsidRDefault="000A6464" w:rsidP="00907D82"/>
        </w:tc>
      </w:tr>
      <w:customXml w:uri="urn:sgsXdoc" w:element="ForEach">
        <w:customXmlPr>
          <w:attr w:name="DataSource" w:val="Projects"/>
        </w:customXmlPr>
        <w:tr w:rsidR="000A6464" w:rsidTr="00907D82">
          <w:tc>
            <w:tcPr>
              <w:tcW w:w="3899" w:type="dxa"/>
            </w:tcPr>
            <w:p w:rsidR="000A6464" w:rsidRDefault="00793714" w:rsidP="00907D82">
              <w:customXml w:uri="urn:sgsXdoc" w:element="Label">
                <w:r w:rsidR="000A6464" w:rsidRPr="001D7C0C">
                  <w:rPr>
                    <w:b/>
                    <w:color w:val="FF0000"/>
                  </w:rPr>
                  <w:t>UI.Global.Id</w:t>
                </w:r>
              </w:customXml>
              <w:r w:rsidR="000A6464">
                <w:rPr>
                  <w:b/>
                  <w:color w:val="FF0000"/>
                </w:rPr>
                <w:t xml:space="preserve">: </w:t>
              </w:r>
              <w:customXml w:uri="urn:sgsXdoc" w:element="Field">
                <w:r w:rsidR="000A6464" w:rsidRPr="005A7E70">
                  <w:rPr>
                    <w:i/>
                  </w:rPr>
                  <w:t>Id</w:t>
                </w:r>
              </w:customXml>
            </w:p>
          </w:tc>
          <w:tc>
            <w:tcPr>
              <w:tcW w:w="7691" w:type="dxa"/>
            </w:tcPr>
            <w:p w:rsidR="000A6464" w:rsidRDefault="00793714" w:rsidP="00907D82">
              <w:customXml w:uri="urn:sgsXdoc" w:element="Label">
                <w:r w:rsidR="000A6464" w:rsidRPr="001D7C0C">
                  <w:rPr>
                    <w:b/>
                    <w:color w:val="FF0000"/>
                  </w:rPr>
                  <w:t>Global.Name</w:t>
                </w:r>
              </w:customXml>
              <w:r w:rsidR="000A6464">
                <w:rPr>
                  <w:b/>
                  <w:color w:val="FF0000"/>
                </w:rPr>
                <w:t xml:space="preserve">: </w:t>
              </w:r>
              <w:customXml w:uri="urn:sgsXdoc" w:element="Field">
                <w:r w:rsidR="000A6464" w:rsidRPr="005A7E70">
                  <w:rPr>
                    <w:i/>
                  </w:rPr>
                  <w:t>Name</w:t>
                </w:r>
              </w:customXml>
            </w:p>
          </w:tc>
        </w:tr>
      </w:customXml>
      <w:tr w:rsidR="000A6464" w:rsidTr="00907D82">
        <w:tc>
          <w:tcPr>
            <w:tcW w:w="3899" w:type="dxa"/>
          </w:tcPr>
          <w:p w:rsidR="000A6464" w:rsidRDefault="000A6464" w:rsidP="00907D82"/>
        </w:tc>
        <w:tc>
          <w:tcPr>
            <w:tcW w:w="7691" w:type="dxa"/>
          </w:tcPr>
          <w:p w:rsidR="000A6464" w:rsidRDefault="000A6464" w:rsidP="00907D82"/>
        </w:tc>
      </w:tr>
    </w:tbl>
    <w:p w:rsidR="000A6464" w:rsidRDefault="000A6464" w:rsidP="000A6464"/>
    <w:p w:rsidR="000A6464" w:rsidRDefault="00793714" w:rsidP="000A6464">
      <w:pPr>
        <w:rPr>
          <w:bdr w:val="single" w:sz="8" w:space="0" w:color="808080"/>
        </w:rPr>
      </w:pPr>
      <w:customXml w:uri="urn:sgsXdoc" w:element="Label">
        <w:r w:rsidR="000A6464" w:rsidRPr="00E76649">
          <w:rPr>
            <w:bdr w:val="single" w:sz="8" w:space="0" w:color="808080"/>
          </w:rPr>
          <w:t>UI.Global.ExecutingAffiliate</w:t>
        </w:r>
      </w:customXml>
      <w:r w:rsidR="000A6464">
        <w:t xml:space="preserve">: </w:t>
      </w:r>
      <w:r w:rsidR="000A6464" w:rsidRPr="00D127B4">
        <w:t xml:space="preserve"> </w:t>
      </w:r>
      <w:customXml w:uri="urn:sgsXdoc" w:element="Field">
        <w:r w:rsidR="000A6464">
          <w:rPr>
            <w:bdr w:val="single" w:sz="8" w:space="0" w:color="808080"/>
          </w:rPr>
          <w:t>ExecutingAffiliate</w:t>
        </w:r>
      </w:customXml>
    </w:p>
    <w:customXml w:uri="urn:sgsXdoc" w:element="If">
      <w:customXmlPr>
        <w:attr w:name="Condition" w:val="ShowUser"/>
      </w:customXmlPr>
      <w:p w:rsidR="000A6464" w:rsidRDefault="000A6464" w:rsidP="000A6464"/>
      <w:tbl>
        <w:tblPr>
          <w:tblStyle w:val="TableGrid"/>
          <w:tblW w:w="0" w:type="auto"/>
          <w:tblLayout w:type="fixed"/>
          <w:tblLook w:val="04A0"/>
        </w:tblPr>
        <w:tblGrid>
          <w:gridCol w:w="2518"/>
          <w:gridCol w:w="2410"/>
          <w:gridCol w:w="6769"/>
        </w:tblGrid>
        <w:tr w:rsidR="00235252" w:rsidTr="00235252">
          <w:tc>
            <w:tcPr>
              <w:tcW w:w="2518" w:type="dxa"/>
            </w:tcPr>
            <w:p w:rsidR="00235252" w:rsidRDefault="00235252" w:rsidP="00907D82">
              <w:pPr>
                <w:jc w:val="center"/>
              </w:pPr>
              <w:customXml w:uri="urn:sgsXdoc" w:element="Label">
                <w:r w:rsidRPr="00B81455">
                  <w:rPr>
                    <w:b/>
                  </w:rPr>
                  <w:t>UI.User.Login</w:t>
                </w:r>
              </w:customXml>
            </w:p>
          </w:tc>
          <w:customXml w:uri="urn:sgsXdoc" w:element="Label">
            <w:tc>
              <w:tcPr>
                <w:tcW w:w="2410" w:type="dxa"/>
              </w:tcPr>
              <w:p w:rsidR="00235252" w:rsidRPr="00235252" w:rsidRDefault="00235252" w:rsidP="00235252">
                <w:pPr>
                  <w:jc w:val="center"/>
                  <w:rPr>
                    <w:b/>
                  </w:rPr>
                </w:pPr>
                <w:r w:rsidRPr="00235252">
                  <w:rPr>
                    <w:b/>
                  </w:rPr>
                  <w:t>UI.User.IsDisabled</w:t>
                </w:r>
              </w:p>
            </w:tc>
          </w:customXml>
          <w:tc>
            <w:tcPr>
              <w:tcW w:w="6769" w:type="dxa"/>
            </w:tcPr>
            <w:p w:rsidR="00235252" w:rsidRDefault="00235252" w:rsidP="00907D82">
              <w:pPr>
                <w:jc w:val="center"/>
              </w:pPr>
              <w:customXml w:uri="urn:sgsXdoc" w:element="Label">
                <w:r w:rsidRPr="00B81455">
                  <w:rPr>
                    <w:b/>
                  </w:rPr>
                  <w:t>UI.Global.Permissions</w:t>
                </w:r>
              </w:customXml>
            </w:p>
          </w:tc>
        </w:tr>
        <w:customXml w:uri="urn:sgsXdoc" w:element="ForEach">
          <w:customXmlPr>
            <w:attr w:name="DataSource" w:val="Users"/>
          </w:customXmlPr>
          <w:tr w:rsidR="00235252" w:rsidTr="00235252">
            <w:customXml w:uri="urn:sgsXdoc" w:element="Field">
              <w:tc>
                <w:tcPr>
                  <w:tcW w:w="2518" w:type="dxa"/>
                </w:tcPr>
                <w:p w:rsidR="00235252" w:rsidRDefault="00235252" w:rsidP="00BC7BBF">
                  <w:r>
                    <w:t>Login</w:t>
                  </w:r>
                </w:p>
              </w:tc>
            </w:customXml>
            <w:tc>
              <w:tcPr>
                <w:tcW w:w="2410" w:type="dxa"/>
              </w:tcPr>
              <w:p w:rsidR="00235252" w:rsidRDefault="00235252" w:rsidP="00235252">
                <w:pPr>
                  <w:jc w:val="center"/>
                </w:pPr>
                <w:customXml w:uri="urn:sgsXdoc" w:element="If">
                  <w:customXmlPr>
                    <w:attr w:name="Condition" w:val="IsDisabled"/>
                  </w:customXmlPr>
                  <w: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4"/>
                  <w:r>
                    <w:instrText xml:space="preserve"> FORMCHECKBOX </w:instrText>
                  </w:r>
                  <w:r>
                    <w:fldChar w:fldCharType="end"/>
                  </w:r>
                  <w:bookmarkEnd w:id="0"/>
                </w:customXml>
                <w:customXml w:uri="urn:sgsXdoc" w:element="IfNot">
                  <w:customXmlPr>
                    <w:attr w:name="Condition" w:val="IsDisabled"/>
                  </w:customXml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</w:customXml>
              </w:p>
            </w:tc>
            <w:tc>
              <w:tcPr>
                <w:tcW w:w="6769" w:type="dxa"/>
              </w:tcPr>
              <w:tbl>
                <w:tblPr>
                  <w:tblStyle w:val="TableGrid"/>
                  <w:tblW w:w="8113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Look w:val="04A0"/>
                </w:tblPr>
                <w:tblGrid>
                  <w:gridCol w:w="601"/>
                  <w:gridCol w:w="7512"/>
                </w:tblGrid>
                <w:customXml w:uri="urn:sgsXdoc" w:element="ForEach">
                  <w:customXmlPr>
                    <w:attr w:name="DataSource" w:val="Roles"/>
                  </w:customXmlPr>
                  <w:tr w:rsidR="00235252" w:rsidTr="00235252">
                    <w:tc>
                      <w:tcPr>
                        <w:tcW w:w="601" w:type="dxa"/>
                        <w:vAlign w:val="center"/>
                      </w:tcPr>
                      <w:p w:rsidR="00235252" w:rsidRDefault="00235252" w:rsidP="00907D82">
                        <w:pPr>
                          <w:jc w:val="center"/>
                        </w:pPr>
                        <w:r>
                          <w:fldChar w:fldCharType="begin">
                            <w:ffData>
                              <w:name w:val="Check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1" w:name="Check3"/>
                        <w:r>
                          <w:instrText xml:space="preserve"> FORMCHECKBOX </w:instrText>
                        </w:r>
                        <w:r>
                          <w:fldChar w:fldCharType="end"/>
                        </w:r>
                        <w:bookmarkEnd w:id="1"/>
                      </w:p>
                    </w:tc>
                    <w:customXml w:uri="urn:sgsXdoc" w:element="Field">
                      <w:tc>
                        <w:tcPr>
                          <w:tcW w:w="7512" w:type="dxa"/>
                        </w:tcPr>
                        <w:p w:rsidR="00235252" w:rsidRDefault="00235252" w:rsidP="00907D82">
                          <w:r>
                            <w:t>value</w:t>
                          </w:r>
                        </w:p>
                      </w:tc>
                    </w:customXml>
                  </w:tr>
                </w:customXml>
              </w:tbl>
              <w:p w:rsidR="00235252" w:rsidRDefault="00235252" w:rsidP="00907D82"/>
            </w:tc>
          </w:tr>
        </w:customXml>
      </w:tbl>
      <w:p w:rsidR="000A6464" w:rsidRDefault="00793714" w:rsidP="000A6464"/>
    </w:customXml>
    <w:customXml w:uri="urn:sgsXdoc" w:element="IfNot">
      <w:customXmlPr>
        <w:attr w:name="Condition" w:val="ShowList"/>
      </w:customXmlPr>
      <w:p w:rsidR="00E5181D" w:rsidRDefault="00E5181D" w:rsidP="000A6464"/>
      <w:customXml w:uri="urn:sgsXdoc" w:element="ForEach">
        <w:customXmlPr>
          <w:attr w:name="DataSource" w:val="Cities"/>
        </w:customXmlPr>
        <w:customXml w:uri="urn:sgsXdoc" w:element="Field">
          <w:p w:rsidR="00E5181D" w:rsidRPr="00E5181D" w:rsidRDefault="00E5181D" w:rsidP="000A646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0A6464">
              <w:rPr>
                <w:b/>
              </w:rPr>
              <w:t>value</w:t>
            </w:r>
          </w:p>
        </w:customXml>
      </w:customXml>
      <w:p w:rsidR="000A6464" w:rsidRDefault="00793714" w:rsidP="000A6464"/>
    </w:customXml>
    <w:p w:rsidR="000A6464" w:rsidRPr="000A6464" w:rsidRDefault="000A6464" w:rsidP="000A6464"/>
    <w:sectPr w:rsidR="000A6464" w:rsidRPr="000A6464" w:rsidSect="00365E16">
      <w:headerReference w:type="default" r:id="rId8"/>
      <w:footerReference w:type="default" r:id="rId9"/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783" w:rsidRDefault="00970783" w:rsidP="000C16ED">
      <w:pPr>
        <w:spacing w:after="0" w:line="240" w:lineRule="auto"/>
      </w:pPr>
      <w:r>
        <w:separator/>
      </w:r>
    </w:p>
  </w:endnote>
  <w:endnote w:type="continuationSeparator" w:id="1">
    <w:p w:rsidR="00970783" w:rsidRDefault="00970783" w:rsidP="000C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5848"/>
      <w:gridCol w:w="5849"/>
    </w:tblGrid>
    <w:tr w:rsidR="00601BAF" w:rsidTr="00601BAF">
      <w:tc>
        <w:tcPr>
          <w:tcW w:w="5848" w:type="dxa"/>
        </w:tcPr>
        <w:p w:rsidR="00601BAF" w:rsidRDefault="00601BAF">
          <w:pPr>
            <w:pStyle w:val="Footer"/>
          </w:pPr>
          <w:r>
            <w:t>ISR V2.0</w:t>
          </w:r>
        </w:p>
      </w:tc>
      <w:tc>
        <w:tcPr>
          <w:tcW w:w="5849" w:type="dxa"/>
        </w:tcPr>
        <w:p w:rsidR="00601BAF" w:rsidRDefault="00793714" w:rsidP="00601BAF">
          <w:pPr>
            <w:pStyle w:val="Footer"/>
            <w:jc w:val="right"/>
          </w:pPr>
          <w:customXml w:uri="urn:sgsXdoc" w:element="Label">
            <w:r w:rsidR="00601BAF">
              <w:t>IPP.Report.Page</w:t>
            </w:r>
          </w:customXml>
          <w:r w:rsidR="00601BAF">
            <w:t xml:space="preserve"> </w:t>
          </w:r>
          <w:r>
            <w:rPr>
              <w:rFonts w:ascii="Arial" w:eastAsia="Arial" w:hAnsi="Arial"/>
              <w:color w:val="000000"/>
              <w:sz w:val="20"/>
            </w:rPr>
            <w:fldChar w:fldCharType="begin"/>
          </w:r>
          <w:r w:rsidR="00601BAF">
            <w:rPr>
              <w:rFonts w:ascii="Arial" w:eastAsia="Arial" w:hAnsi="Arial"/>
              <w:color w:val="000000"/>
              <w:sz w:val="20"/>
            </w:rPr>
            <w:instrText xml:space="preserve"> PAGE </w:instrText>
          </w:r>
          <w:r>
            <w:rPr>
              <w:rFonts w:ascii="Arial" w:eastAsia="Arial" w:hAnsi="Arial"/>
              <w:color w:val="000000"/>
              <w:sz w:val="20"/>
            </w:rPr>
            <w:fldChar w:fldCharType="separate"/>
          </w:r>
          <w:r w:rsidR="00235252">
            <w:rPr>
              <w:rFonts w:ascii="Arial" w:eastAsia="Arial" w:hAnsi="Arial"/>
              <w:noProof/>
              <w:color w:val="000000"/>
              <w:sz w:val="20"/>
            </w:rPr>
            <w:t>1</w:t>
          </w:r>
          <w:r>
            <w:rPr>
              <w:rFonts w:ascii="Arial" w:eastAsia="Arial" w:hAnsi="Arial"/>
              <w:color w:val="000000"/>
              <w:sz w:val="20"/>
            </w:rPr>
            <w:fldChar w:fldCharType="end"/>
          </w:r>
          <w:r w:rsidR="00601BAF">
            <w:t xml:space="preserve"> </w:t>
          </w:r>
          <w:customXml w:uri="urn:sgsXdoc" w:element="Label">
            <w:r w:rsidR="00601BAF">
              <w:t>IPP.Report.On</w:t>
            </w:r>
          </w:customXml>
          <w:r w:rsidR="00601BAF">
            <w:t xml:space="preserve"> </w:t>
          </w:r>
          <w:r>
            <w:rPr>
              <w:rFonts w:ascii="Arial" w:eastAsia="Arial" w:hAnsi="Arial"/>
              <w:color w:val="000000"/>
              <w:sz w:val="20"/>
            </w:rPr>
            <w:fldChar w:fldCharType="begin"/>
          </w:r>
          <w:r w:rsidR="00601BAF">
            <w:rPr>
              <w:rFonts w:ascii="Arial" w:eastAsia="Arial" w:hAnsi="Arial"/>
              <w:color w:val="000000"/>
              <w:sz w:val="20"/>
            </w:rPr>
            <w:instrText xml:space="preserve"> NUMPAGES </w:instrText>
          </w:r>
          <w:r>
            <w:rPr>
              <w:rFonts w:ascii="Arial" w:eastAsia="Arial" w:hAnsi="Arial"/>
              <w:color w:val="000000"/>
              <w:sz w:val="20"/>
            </w:rPr>
            <w:fldChar w:fldCharType="separate"/>
          </w:r>
          <w:r w:rsidR="00235252">
            <w:rPr>
              <w:rFonts w:ascii="Arial" w:eastAsia="Arial" w:hAnsi="Arial"/>
              <w:noProof/>
              <w:color w:val="000000"/>
              <w:sz w:val="20"/>
            </w:rPr>
            <w:t>1</w:t>
          </w:r>
          <w:r>
            <w:rPr>
              <w:rFonts w:ascii="Arial" w:eastAsia="Arial" w:hAnsi="Arial"/>
              <w:color w:val="000000"/>
              <w:sz w:val="20"/>
            </w:rPr>
            <w:fldChar w:fldCharType="end"/>
          </w:r>
        </w:p>
      </w:tc>
    </w:tr>
  </w:tbl>
  <w:p w:rsidR="000C16ED" w:rsidRDefault="000C16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783" w:rsidRDefault="00970783" w:rsidP="000C16ED">
      <w:pPr>
        <w:spacing w:after="0" w:line="240" w:lineRule="auto"/>
      </w:pPr>
      <w:r>
        <w:separator/>
      </w:r>
    </w:p>
  </w:footnote>
  <w:footnote w:type="continuationSeparator" w:id="1">
    <w:p w:rsidR="00970783" w:rsidRDefault="00970783" w:rsidP="000C1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 w:uri="urn:sgsXdoc" w:element="Label">
    <w:p w:rsidR="000C16ED" w:rsidRDefault="000C16ED" w:rsidP="000C16ED">
      <w:pPr>
        <w:pStyle w:val="Header"/>
        <w:jc w:val="center"/>
      </w:pPr>
      <w:r w:rsidRPr="000C16ED">
        <w:rPr>
          <w:rFonts w:ascii="Algerian" w:hAnsi="Algerian" w:cs="Courier New"/>
          <w:b/>
          <w:i/>
          <w:strike/>
          <w:outline/>
          <w:shadow/>
          <w:noProof/>
          <w:color w:val="00B050"/>
          <w:sz w:val="44"/>
          <w:szCs w:val="52"/>
          <w:u w:val="wavyDouble"/>
        </w:rPr>
        <w:t>IPP.InspectionReport.Number</w:t>
      </w:r>
    </w:p>
  </w:customXm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0FD6"/>
    <w:multiLevelType w:val="hybridMultilevel"/>
    <w:tmpl w:val="5E8E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53E04"/>
    <w:multiLevelType w:val="hybridMultilevel"/>
    <w:tmpl w:val="A5C0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23A48"/>
    <w:multiLevelType w:val="hybridMultilevel"/>
    <w:tmpl w:val="5DE8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434"/>
    <w:rsid w:val="00011B4D"/>
    <w:rsid w:val="000A6464"/>
    <w:rsid w:val="000C16ED"/>
    <w:rsid w:val="00152C1A"/>
    <w:rsid w:val="00177329"/>
    <w:rsid w:val="001D7C0C"/>
    <w:rsid w:val="00221992"/>
    <w:rsid w:val="00235252"/>
    <w:rsid w:val="00246D1A"/>
    <w:rsid w:val="002551DE"/>
    <w:rsid w:val="00280AFE"/>
    <w:rsid w:val="002A0659"/>
    <w:rsid w:val="002B5AF1"/>
    <w:rsid w:val="00325B33"/>
    <w:rsid w:val="00365E16"/>
    <w:rsid w:val="00387D5C"/>
    <w:rsid w:val="003A15DF"/>
    <w:rsid w:val="003E4D17"/>
    <w:rsid w:val="003E6493"/>
    <w:rsid w:val="00400434"/>
    <w:rsid w:val="0044042D"/>
    <w:rsid w:val="00471B28"/>
    <w:rsid w:val="004931E5"/>
    <w:rsid w:val="004A0FDB"/>
    <w:rsid w:val="004C3B1F"/>
    <w:rsid w:val="005A7E70"/>
    <w:rsid w:val="005D3375"/>
    <w:rsid w:val="005E3EC4"/>
    <w:rsid w:val="00601BAF"/>
    <w:rsid w:val="006224AC"/>
    <w:rsid w:val="006528CB"/>
    <w:rsid w:val="006D6A17"/>
    <w:rsid w:val="006D75A3"/>
    <w:rsid w:val="006E237E"/>
    <w:rsid w:val="00744053"/>
    <w:rsid w:val="00793714"/>
    <w:rsid w:val="007C4EB2"/>
    <w:rsid w:val="007E6AF8"/>
    <w:rsid w:val="00880DD8"/>
    <w:rsid w:val="00890D1A"/>
    <w:rsid w:val="008E7D4B"/>
    <w:rsid w:val="008F7D94"/>
    <w:rsid w:val="00936940"/>
    <w:rsid w:val="00961554"/>
    <w:rsid w:val="00970783"/>
    <w:rsid w:val="0098253A"/>
    <w:rsid w:val="00A504B0"/>
    <w:rsid w:val="00A63D3F"/>
    <w:rsid w:val="00A76B7C"/>
    <w:rsid w:val="00A92B99"/>
    <w:rsid w:val="00B41D57"/>
    <w:rsid w:val="00B81455"/>
    <w:rsid w:val="00B92686"/>
    <w:rsid w:val="00BA7DA8"/>
    <w:rsid w:val="00BB2723"/>
    <w:rsid w:val="00BC4F08"/>
    <w:rsid w:val="00BC7BBF"/>
    <w:rsid w:val="00C12BB7"/>
    <w:rsid w:val="00C774C0"/>
    <w:rsid w:val="00C83AF4"/>
    <w:rsid w:val="00CC3808"/>
    <w:rsid w:val="00CD3CA4"/>
    <w:rsid w:val="00CE5017"/>
    <w:rsid w:val="00D11A3E"/>
    <w:rsid w:val="00D127B4"/>
    <w:rsid w:val="00D35BD5"/>
    <w:rsid w:val="00D51E9E"/>
    <w:rsid w:val="00E2164B"/>
    <w:rsid w:val="00E5181D"/>
    <w:rsid w:val="00E76649"/>
    <w:rsid w:val="00E93CB6"/>
    <w:rsid w:val="00F13D6C"/>
    <w:rsid w:val="00FA6BEF"/>
    <w:rsid w:val="00FD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gsXdoc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E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1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6ED"/>
  </w:style>
  <w:style w:type="paragraph" w:styleId="Footer">
    <w:name w:val="footer"/>
    <w:basedOn w:val="Normal"/>
    <w:link w:val="FooterChar"/>
    <w:uiPriority w:val="99"/>
    <w:semiHidden/>
    <w:unhideWhenUsed/>
    <w:rsid w:val="000C1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6ED"/>
  </w:style>
  <w:style w:type="paragraph" w:customStyle="1" w:styleId="EmptyLayoutCell">
    <w:name w:val="EmptyLayoutCell"/>
    <w:basedOn w:val="Normal"/>
    <w:rsid w:val="00601BAF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</w:rPr>
  </w:style>
  <w:style w:type="character" w:styleId="PlaceholderText">
    <w:name w:val="Placeholder Text"/>
    <w:basedOn w:val="DefaultParagraphFont"/>
    <w:uiPriority w:val="99"/>
    <w:semiHidden/>
    <w:rsid w:val="00325B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D53EB-CF5D-4C75-B20C-27B2C60A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Tellier</dc:creator>
  <cp:keywords/>
  <dc:description/>
  <cp:lastModifiedBy>Benoît Tellier</cp:lastModifiedBy>
  <cp:revision>30</cp:revision>
  <dcterms:created xsi:type="dcterms:W3CDTF">2010-02-03T14:12:00Z</dcterms:created>
  <dcterms:modified xsi:type="dcterms:W3CDTF">2010-02-05T13:43:00Z</dcterms:modified>
</cp:coreProperties>
</file>