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20CF" w14:textId="77777777" w:rsidR="00560DC9" w:rsidRDefault="00942DB2">
      <w:pPr>
        <w:spacing w:after="0"/>
      </w:pPr>
      <w:r>
        <w:rPr>
          <w:rFonts w:ascii="Aptos Display" w:hAnsi="Aptos Display"/>
          <w:b/>
          <w:color w:val="1F3858"/>
          <w:sz w:val="40"/>
        </w:rPr>
        <w:t>BRUNO REZNICEK</w:t>
      </w:r>
    </w:p>
    <w:p w14:paraId="4AC27645" w14:textId="77777777" w:rsidR="00560DC9" w:rsidRDefault="00942DB2">
      <w:pPr>
        <w:spacing w:after="40"/>
      </w:pPr>
      <w:r>
        <w:rPr>
          <w:b/>
          <w:color w:val="222222"/>
          <w:sz w:val="20"/>
        </w:rPr>
        <w:t>Gerente de Projetos e Transformação | PMO | Operações | Planejamento | Dados &amp; Tecnologia</w:t>
      </w:r>
    </w:p>
    <w:p w14:paraId="21402370" w14:textId="77777777" w:rsidR="00560DC9" w:rsidRDefault="00942DB2">
      <w:pPr>
        <w:pStyle w:val="CVSmall"/>
        <w:spacing w:after="80"/>
        <w:rPr>
          <w:rFonts w:hint="eastAsia"/>
        </w:rPr>
      </w:pPr>
      <w:r>
        <w:t>(11) 98205-1205  |  breznicek@gmail.com  |  linkedin.com/in/bruno-reznicek-0365a36b  |  São Paulo - SP</w:t>
      </w:r>
    </w:p>
    <w:p w14:paraId="349C4885" w14:textId="77777777" w:rsidR="00560DC9" w:rsidRDefault="00942DB2">
      <w:pPr>
        <w:pStyle w:val="CVSmall"/>
        <w:spacing w:after="80"/>
        <w:rPr>
          <w:rFonts w:hint="eastAsia"/>
        </w:rPr>
      </w:pPr>
      <w:r>
        <w:t>Currículo online: breznicek1.github.io/curriculo/cv_bruno_generalista.html</w:t>
      </w:r>
    </w:p>
    <w:p w14:paraId="6A96DF12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RESUMO EXECUTIVO</w:t>
      </w:r>
    </w:p>
    <w:p w14:paraId="38F89DB1" w14:textId="77777777" w:rsidR="00560DC9" w:rsidRDefault="00942DB2">
      <w:pPr>
        <w:spacing w:after="60" w:line="247" w:lineRule="auto"/>
      </w:pPr>
      <w:r>
        <w:rPr>
          <w:color w:val="222222"/>
        </w:rPr>
        <w:t xml:space="preserve">Gestor de Projetos e Transformação com 15+ anos de experiência em operações, negócios, planejamento, dados e tecnologia, com trajetória nos setores financeiro, varejo e BPO. Atua na gestão simultânea de contas e projetos de grande porte, conduzindo implantações end-to-end, PMO, WFM, governança de indicadores, riscos, SLAs e stakeholders. Lidera frentes de Qualidade, CX, Treinamento, BI e Planejamento e combina visão executiva com atuação hands-on em Python, SQL, Power BI, Streamlit, Google Cloud, Supabase e automações com IA. Histórico de estruturação de operações, melhoria contínua, automação de processos e desenvolvimento de soluções digitais orientadas a problemas reais de negócio.</w:t>
      </w:r>
    </w:p>
    <w:p w14:paraId="34C65536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COMPETÊNCIAS-CHAVE</w:t>
      </w:r>
    </w:p>
    <w:p w14:paraId="37BFBE27" w14:textId="77777777" w:rsidR="00560DC9" w:rsidRDefault="00942DB2">
      <w:pPr>
        <w:numPr>
          <w:ilvl w:val="0"/>
          <w:numId w:val="90"/>
        </w:numPr>
        <w:spacing w:after="7" w:line="240" w:lineRule="auto"/>
        <w:ind w:left="245" w:hanging="173"/>
      </w:pPr>
      <w:r>
        <w:rPr>
          <w:color w:val="222222"/>
          <w:sz w:val="17"/>
        </w:rPr>
        <w:t>Gestão de Projetos &amp; PMO: escopo, cronograma, riscos, SLAs, OKRs, governança, revisão contratual e gestão de stakeholders.</w:t>
      </w:r>
    </w:p>
    <w:p w14:paraId="51EEA739" w14:textId="77777777" w:rsidR="00560DC9" w:rsidRDefault="00942DB2">
      <w:pPr>
        <w:numPr>
          <w:ilvl w:val="0"/>
          <w:numId w:val="90"/>
        </w:numPr>
        <w:spacing w:after="7" w:line="240" w:lineRule="auto"/>
        <w:ind w:left="245" w:hanging="173"/>
      </w:pPr>
      <w:r>
        <w:rPr>
          <w:color w:val="222222"/>
          <w:sz w:val="17"/>
        </w:rPr>
        <w:t>Operações &amp; Planejamento: WFM, curvas de demanda, dimensionamento, capacidade, escalas, go-live e operações multicanal.</w:t>
      </w:r>
    </w:p>
    <w:p w14:paraId="4B92135E" w14:textId="77777777" w:rsidR="00560DC9" w:rsidRDefault="00942DB2">
      <w:pPr>
        <w:numPr>
          <w:ilvl w:val="0"/>
          <w:numId w:val="90"/>
        </w:numPr>
        <w:spacing w:after="7" w:line="240" w:lineRule="auto"/>
        <w:ind w:left="245" w:hanging="173"/>
      </w:pPr>
      <w:r>
        <w:rPr>
          <w:color w:val="222222"/>
          <w:sz w:val="17"/>
        </w:rPr>
        <w:t>Dados &amp; BI: Python, SQL, Power BI, Streamlit, ETL, PostgreSQL/MySQL, Supabase e Google Cloud.</w:t>
      </w:r>
    </w:p>
    <w:p w14:paraId="3DFDD8F0" w14:textId="77777777" w:rsidR="00560DC9" w:rsidRDefault="00942DB2">
      <w:pPr>
        <w:numPr>
          <w:ilvl w:val="0"/>
          <w:numId w:val="90"/>
        </w:numPr>
        <w:spacing w:after="7" w:line="240" w:lineRule="auto"/>
        <w:ind w:left="245" w:hanging="173"/>
      </w:pPr>
      <w:r>
        <w:rPr>
          <w:color w:val="222222"/>
          <w:sz w:val="17"/>
        </w:rPr>
        <w:t>Transformação &amp; Produto: automação de processos, concepção de MVPs, soluções SaaS, portais e sistemas internos.</w:t>
      </w:r>
    </w:p>
    <w:p w14:paraId="4E783638" w14:textId="77777777" w:rsidR="00560DC9" w:rsidRDefault="00942DB2">
      <w:pPr>
        <w:numPr>
          <w:ilvl w:val="0"/>
          <w:numId w:val="90"/>
        </w:numPr>
        <w:spacing w:after="7" w:line="240" w:lineRule="auto"/>
        <w:ind w:left="245" w:hanging="173"/>
      </w:pPr>
      <w:r>
        <w:rPr>
          <w:color w:val="222222"/>
          <w:sz w:val="17"/>
        </w:rPr>
        <w:t>Liderança &amp; CX: gestão multidisciplinar, Qualidade, CX, Treinamento, BI, Planejamento e melhoria de CSAT, NPS, FCR, TMA e TME.</w:t>
      </w:r>
    </w:p>
    <w:p w14:paraId="74C4E3AC" w14:textId="77777777" w:rsidR="00560DC9" w:rsidRDefault="00942DB2">
      <w:pPr>
        <w:numPr>
          <w:ilvl w:val="0"/>
          <w:numId w:val="90"/>
        </w:numPr>
        <w:spacing w:after="7" w:line="240" w:lineRule="auto"/>
        <w:ind w:left="245" w:hanging="173"/>
      </w:pPr>
      <w:r>
        <w:rPr>
          <w:color w:val="222222"/>
          <w:sz w:val="17"/>
        </w:rPr>
        <w:t>IA &amp; Automação: APIs, agentes de IA, OpenAI API, Claude API, Selenium/Playwright e relatórios automatizados.</w:t>
      </w:r>
    </w:p>
    <w:p w14:paraId="405F3BD0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EXPERIÊNCIA PROFISSIONAL</w:t>
      </w:r>
    </w:p>
    <w:p w14:paraId="20867DD8" w14:textId="77777777" w:rsidR="00560DC9" w:rsidRDefault="00942DB2">
      <w:pPr>
        <w:pStyle w:val="CVJob"/>
        <w:tabs>
          <w:tab w:val="right" w:pos="9965"/>
        </w:tabs>
        <w:rPr>
          <w:rFonts w:hint="eastAsia"/>
        </w:rPr>
      </w:pPr>
      <w:r>
        <w:t>Inove Experience Center (i9xc.com) | Gerente de Projetos, PMO, CX, QA e Tecnologia</w:t>
      </w:r>
      <w:r>
        <w:rPr>
          <w:b w:val="0"/>
          <w:color w:val="5A5A5A"/>
          <w:sz w:val="17"/>
        </w:rPr>
        <w:tab/>
        <w:t>Ago/2021 - Atual</w:t>
      </w:r>
    </w:p>
    <w:p w14:paraId="629694CB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PMO de contas simultâneas de grande porte, incluindo FIFA Copa do Mundo Feminina 2027, ACNUR, Pearson, EstrelaBet, BIB e Sovena/Andorinha, cobrindo escopo, cronograma, riscos, SLAs, contratos e stakeholders.</w:t>
      </w:r>
    </w:p>
    <w:p w14:paraId="45D71AF8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Condução de implantações end-to-end e go-lives, conectando Comercial, TI, RH, Treinamento, Qualidade, Facilities e operação.</w:t>
      </w:r>
    </w:p>
    <w:p w14:paraId="68327329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Planejamento e dimensionamento operacional (WFM), com curvas de demanda, headcount, escalas, capacidade e cenários para novos projetos.</w:t>
      </w:r>
    </w:p>
    <w:p w14:paraId="7278C847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Liderança das áreas de Qualidade, CX, Treinamento, BI e Planejamento, com operação multicanal de Voz, Chat, E-mail e WhatsApp e cerca de 92 colaboradores.</w:t>
      </w:r>
    </w:p>
    <w:p w14:paraId="1EA84A93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Desenvolvimento de dashboards, pipelines ETL e automações com Python, SQL, Power BI e Streamlit, integrados a PostgreSQL/Supabase e Google Cloud.</w:t>
      </w:r>
    </w:p>
    <w:p w14:paraId="3941A9C4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Construção de sistemas internos e portais em Next.js/Supabase, além de automações com IA generativa para gestão, reporting e rotinas operacionais.</w:t>
      </w:r>
    </w:p>
    <w:p w14:paraId="271A9F2B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Atuação em melhoria contínua de CSAT, NPS, FCR, TMA, TME e rechamadas, além de auditorias de segurança da informação e conformidade com parceiros e clientes.</w:t>
      </w:r>
    </w:p>
    <w:p w14:paraId="4358FBBA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PROJETOS DE TRANSFORMAÇÃO, DADOS &amp; TECNOLOGIA</w:t>
      </w:r>
    </w:p>
    <w:p w14:paraId="47BDF6DF" w14:textId="77777777" w:rsidR="00560DC9" w:rsidRDefault="00942DB2">
      <w:pPr>
        <w:numPr>
          <w:ilvl w:val="0"/>
          <w:numId w:val="90"/>
        </w:numPr>
        <w:spacing w:after="8" w:line="240" w:lineRule="auto"/>
        <w:ind w:left="245" w:hanging="173"/>
      </w:pPr>
      <w:r>
        <w:rPr>
          <w:b/>
          <w:color w:val="222222"/>
          <w:sz w:val="17"/>
        </w:rPr>
        <w:t>Portal EstrelaBet:</w:t>
      </w:r>
      <w:r>
        <w:rPr>
          <w:color w:val="222222"/>
          <w:sz w:val="17"/>
        </w:rPr>
        <w:t xml:space="preserve"> Dashboards e relatórios automatizados em tempo real sobre Google Cloud para voz, chat, Close the Loop e alertas operacionais via WhatsApp.</w:t>
      </w:r>
    </w:p>
    <w:p w14:paraId="5DB49CDB" w14:textId="77777777" w:rsidR="00560DC9" w:rsidRDefault="00942DB2">
      <w:pPr>
        <w:numPr>
          <w:ilvl w:val="0"/>
          <w:numId w:val="90"/>
        </w:numPr>
        <w:spacing w:after="8" w:line="240" w:lineRule="auto"/>
        <w:ind w:left="245" w:hanging="173"/>
      </w:pPr>
      <w:r>
        <w:rPr>
          <w:b/>
          <w:color w:val="222222"/>
          <w:sz w:val="17"/>
        </w:rPr>
        <w:t>Inove Gestão de Projetos:</w:t>
      </w:r>
      <w:r>
        <w:rPr>
          <w:color w:val="222222"/>
          <w:sz w:val="17"/>
        </w:rPr>
        <w:t xml:space="preserve"> Plataforma de PMO em Next.js com portal do cliente, checklists de implantação por área e agente de IA integrado.</w:t>
      </w:r>
    </w:p>
    <w:p w14:paraId="74F26136" w14:textId="77777777" w:rsidR="00560DC9" w:rsidRDefault="00942DB2">
      <w:pPr>
        <w:numPr>
          <w:ilvl w:val="0"/>
          <w:numId w:val="90"/>
        </w:numPr>
        <w:spacing w:after="8" w:line="240" w:lineRule="auto"/>
        <w:ind w:left="245" w:hanging="173"/>
      </w:pPr>
      <w:r>
        <w:rPr>
          <w:b/>
          <w:color w:val="222222"/>
          <w:sz w:val="17"/>
        </w:rPr>
        <w:t>OrderFlow:</w:t>
      </w:r>
      <w:r>
        <w:rPr>
          <w:color w:val="222222"/>
          <w:sz w:val="17"/>
        </w:rPr>
        <w:t xml:space="preserve"> SaaS white-label multi-tenant para food service, em comercialização, construído com Next.js, Supabase e Vercel.</w:t>
      </w:r>
    </w:p>
    <w:p w14:paraId="118844CA" w14:textId="77777777" w:rsidR="00560DC9" w:rsidRDefault="00942DB2">
      <w:pPr>
        <w:numPr>
          <w:ilvl w:val="0"/>
          <w:numId w:val="90"/>
        </w:numPr>
        <w:spacing w:after="8" w:line="240" w:lineRule="auto"/>
        <w:ind w:left="245" w:hanging="173"/>
      </w:pPr>
      <w:r>
        <w:rPr>
          <w:b/>
          <w:color w:val="222222"/>
          <w:sz w:val="17"/>
        </w:rPr>
        <w:t>Sistema de Corretagem:</w:t>
      </w:r>
      <w:r>
        <w:rPr>
          <w:color w:val="222222"/>
          <w:sz w:val="17"/>
        </w:rPr>
        <w:t xml:space="preserve"> Plataforma de gestão de seguros auto/moto criada para a operação da Inove, com potencial de produtização.</w:t>
      </w:r>
    </w:p>
    <w:p w14:paraId="33C3A9B6" w14:textId="77777777" w:rsidR="00560DC9" w:rsidRDefault="00942DB2">
      <w:pPr>
        <w:numPr>
          <w:ilvl w:val="0"/>
          <w:numId w:val="90"/>
        </w:numPr>
        <w:spacing w:after="8" w:line="240" w:lineRule="auto"/>
        <w:ind w:left="245" w:hanging="173"/>
      </w:pPr>
      <w:r>
        <w:rPr>
          <w:b/>
          <w:color w:val="222222"/>
          <w:sz w:val="17"/>
        </w:rPr>
        <w:t>Ponto Hub:</w:t>
      </w:r>
      <w:r>
        <w:rPr>
          <w:color w:val="222222"/>
          <w:sz w:val="17"/>
        </w:rPr>
        <w:t xml:space="preserve"> Gestão de benefícios (VR e VT) para RH, com regras por local, escala e matrícula, em Next.js e Supabase.</w:t>
      </w:r>
    </w:p>
    <w:p w14:paraId="74528B06" w14:textId="77777777" w:rsidR="00560DC9" w:rsidRDefault="00942DB2">
      <w:pPr>
        <w:numPr>
          <w:ilvl w:val="0"/>
          <w:numId w:val="90"/>
        </w:numPr>
        <w:spacing w:after="8" w:line="240" w:lineRule="auto"/>
        <w:ind w:left="245" w:hanging="173"/>
      </w:pPr>
      <w:r>
        <w:rPr>
          <w:b/>
          <w:color w:val="222222"/>
          <w:sz w:val="17"/>
        </w:rPr>
        <w:t>Wizard ON Dashboard:</w:t>
      </w:r>
      <w:r>
        <w:rPr>
          <w:color w:val="222222"/>
          <w:sz w:val="17"/>
        </w:rPr>
        <w:t xml:space="preserve"> Pipeline automatizado de extração e consolidação de matrículas com dashboard analítico em Streamlit.</w:t>
      </w:r>
    </w:p>
    <w:p w14:paraId="1DAC5234" w14:textId="77777777" w:rsidR="00560DC9" w:rsidRDefault="00942DB2">
      <w:r>
        <w:br w:type="page"/>
      </w:r>
    </w:p>
    <w:p w14:paraId="76DA5374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EXPERIÊNCIA ANTERIOR</w:t>
      </w:r>
    </w:p>
    <w:p w14:paraId="30C07CAE" w14:textId="77777777" w:rsidR="00560DC9" w:rsidRDefault="00942DB2">
      <w:pPr>
        <w:pStyle w:val="CVJob"/>
        <w:tabs>
          <w:tab w:val="right" w:pos="9965"/>
        </w:tabs>
        <w:rPr>
          <w:rFonts w:hint="eastAsia"/>
        </w:rPr>
      </w:pPr>
      <w:r>
        <w:t>Prisma Promotora | Coordenador de Implantação e Desenvolvimento de Negócios</w:t>
      </w:r>
      <w:r>
        <w:rPr>
          <w:b w:val="0"/>
          <w:color w:val="5A5A5A"/>
          <w:sz w:val="17"/>
        </w:rPr>
        <w:tab/>
        <w:t>Nov/2020 - Jul/2021</w:t>
      </w:r>
    </w:p>
    <w:p w14:paraId="637BFC7F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Implantação da operação comercial nacional do zero para produtos financeiros do Banco Safra, incluindo estrutura, equipes internas e externas, recrutamento, capacitação e acompanhamento de resultados.</w:t>
      </w:r>
    </w:p>
    <w:p w14:paraId="26927373" w14:textId="77777777" w:rsidR="00560DC9" w:rsidRDefault="00942DB2">
      <w:pPr>
        <w:pStyle w:val="CVJob"/>
        <w:tabs>
          <w:tab w:val="right" w:pos="9965"/>
        </w:tabs>
        <w:rPr>
          <w:rFonts w:hint="eastAsia"/>
        </w:rPr>
      </w:pPr>
      <w:r>
        <w:t>Almeida Kruger | Gestor de Vendas - Adquirência (GETNET)</w:t>
      </w:r>
      <w:r>
        <w:rPr>
          <w:b w:val="0"/>
          <w:color w:val="5A5A5A"/>
          <w:sz w:val="17"/>
        </w:rPr>
        <w:tab/>
        <w:t>Set/2020 - Nov/2020</w:t>
      </w:r>
    </w:p>
    <w:p w14:paraId="5B63B80D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Liderança de equipes comerciais, gestão de metas e KPIs, aumento de produtividade e negociação com clientes de médio e grande porte.</w:t>
      </w:r>
    </w:p>
    <w:p w14:paraId="1B98AA2F" w14:textId="77777777" w:rsidR="00560DC9" w:rsidRDefault="00942DB2">
      <w:pPr>
        <w:pStyle w:val="CVJob"/>
        <w:tabs>
          <w:tab w:val="right" w:pos="9965"/>
        </w:tabs>
        <w:rPr>
          <w:rFonts w:hint="eastAsia"/>
        </w:rPr>
      </w:pPr>
      <w:r>
        <w:t>Portocred Financeira | Supervisão Comercial e CRM</w:t>
      </w:r>
      <w:r>
        <w:rPr>
          <w:b w:val="0"/>
          <w:color w:val="5A5A5A"/>
          <w:sz w:val="17"/>
        </w:rPr>
        <w:tab/>
        <w:t>Nov/2019 - Fev/2020</w:t>
      </w:r>
    </w:p>
    <w:p w14:paraId="4AC59049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Gestão de operações de Consignado Privado e Empréstimo Pessoal em call center terceirizado, com análise de dados para otimização de processos e campanhas.</w:t>
      </w:r>
    </w:p>
    <w:p w14:paraId="183D17BD" w14:textId="77777777" w:rsidR="00560DC9" w:rsidRDefault="00942DB2">
      <w:pPr>
        <w:pStyle w:val="CVJob"/>
        <w:tabs>
          <w:tab w:val="right" w:pos="9965"/>
        </w:tabs>
        <w:rPr>
          <w:rFonts w:hint="eastAsia"/>
        </w:rPr>
      </w:pPr>
      <w:r>
        <w:t>Correspondente Banco BMG | Coordenador de Inteligência de Negócio</w:t>
      </w:r>
      <w:r>
        <w:rPr>
          <w:b w:val="0"/>
          <w:color w:val="5A5A5A"/>
          <w:sz w:val="17"/>
        </w:rPr>
        <w:tab/>
        <w:t>Nov/2017 - Jun/2019</w:t>
      </w:r>
    </w:p>
    <w:p w14:paraId="7AC4719E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Inteligência de negócio, gestão comercial, rentabilidade, carteira e análise de crédito para apoio à decisão.</w:t>
      </w:r>
    </w:p>
    <w:p w14:paraId="5D47B0EF" w14:textId="77777777" w:rsidR="00560DC9" w:rsidRDefault="00942DB2">
      <w:pPr>
        <w:pStyle w:val="CVJob"/>
        <w:tabs>
          <w:tab w:val="right" w:pos="9965"/>
        </w:tabs>
        <w:rPr>
          <w:rFonts w:hint="eastAsia"/>
        </w:rPr>
      </w:pPr>
      <w:r>
        <w:t>Grupo Mais Valor | Coordenador de Relacionamento</w:t>
      </w:r>
      <w:r>
        <w:rPr>
          <w:b w:val="0"/>
          <w:color w:val="5A5A5A"/>
          <w:sz w:val="17"/>
        </w:rPr>
        <w:tab/>
        <w:t>Mai/2012 - Jan/2017</w:t>
      </w:r>
    </w:p>
    <w:p w14:paraId="225BA84D" w14:textId="77777777" w:rsidR="00560DC9" w:rsidRDefault="00942DB2">
      <w:pPr>
        <w:numPr>
          <w:ilvl w:val="0"/>
          <w:numId w:val="90"/>
        </w:numPr>
        <w:spacing w:after="11" w:line="240" w:lineRule="auto"/>
        <w:ind w:left="245" w:hanging="173"/>
      </w:pPr>
      <w:r>
        <w:rPr>
          <w:color w:val="222222"/>
          <w:sz w:val="17"/>
        </w:rPr>
        <w:t>Gestão de carteiras Banco do Brasil e Santander, implantação de projetos PAP e SDR e relacionamento com parceiros estratégicos.</w:t>
      </w:r>
    </w:p>
    <w:p w14:paraId="315465E5" w14:textId="77777777" w:rsidR="00560DC9" w:rsidRDefault="00942DB2">
      <w:pPr>
        <w:pStyle w:val="CVMeta"/>
        <w:spacing w:before="60"/>
        <w:rPr>
          <w:rFonts w:hint="eastAsia"/>
        </w:rPr>
      </w:pPr>
      <w:r>
        <w:t>Experiência anterior (2006-2012): Esys Colibri, Logma, Ambev e C&amp;A Brasil - vendas, gestão de PDVs e liderança comercial.</w:t>
      </w:r>
    </w:p>
    <w:p w14:paraId="0DD5C674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FORMAÇÃO ACADÊMICA</w:t>
      </w:r>
    </w:p>
    <w:p w14:paraId="5D2B15D3" w14:textId="77777777" w:rsidR="00560DC9" w:rsidRDefault="00942DB2">
      <w:pPr>
        <w:spacing w:after="16"/>
      </w:pPr>
      <w:r>
        <w:rPr>
          <w:color w:val="222222"/>
          <w:sz w:val="17"/>
        </w:rPr>
        <w:t>Pós-Graduação em Ciência de Dados com IA - FIAP | Concluído</w:t>
      </w:r>
    </w:p>
    <w:p w14:paraId="58F116A5" w14:textId="77777777" w:rsidR="00560DC9" w:rsidRDefault="00942DB2">
      <w:pPr>
        <w:spacing w:after="16"/>
      </w:pPr>
      <w:r>
        <w:rPr>
          <w:color w:val="222222"/>
          <w:sz w:val="17"/>
        </w:rPr>
        <w:t>Bacharelado em Administração - Universidade Cruzeiro do Sul (UNICSUL) | Concluído</w:t>
      </w:r>
    </w:p>
    <w:p w14:paraId="33FE8D5C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TECNOLOGIAS, MÉTODOS &amp; IDIOMAS</w:t>
      </w:r>
    </w:p>
    <w:p w14:paraId="4781DEF5" w14:textId="77777777" w:rsidR="00560DC9" w:rsidRDefault="00942DB2">
      <w:pPr>
        <w:spacing w:after="10" w:line="240" w:lineRule="auto"/>
      </w:pPr>
      <w:r>
        <w:rPr>
          <w:b/>
          <w:color w:val="222222"/>
          <w:sz w:val="17"/>
        </w:rPr>
        <w:t xml:space="preserve">Dados &amp; BI: </w:t>
      </w:r>
      <w:r>
        <w:rPr>
          <w:color w:val="222222"/>
          <w:sz w:val="17"/>
        </w:rPr>
        <w:t>Python (Pandas, Streamlit), SQL (PostgreSQL/MySQL), Power BI, Power Query, Excel Avançado, ETL, Google Cloud.</w:t>
      </w:r>
    </w:p>
    <w:p w14:paraId="5C53435B" w14:textId="77777777" w:rsidR="00560DC9" w:rsidRDefault="00942DB2">
      <w:pPr>
        <w:spacing w:after="10" w:line="240" w:lineRule="auto"/>
      </w:pPr>
      <w:r>
        <w:rPr>
          <w:b/>
          <w:color w:val="222222"/>
          <w:sz w:val="17"/>
        </w:rPr>
        <w:t xml:space="preserve">Desenvolvimento: </w:t>
      </w:r>
      <w:r>
        <w:rPr>
          <w:color w:val="222222"/>
          <w:sz w:val="17"/>
        </w:rPr>
        <w:t>Next.js, React, Supabase, GitHub, GitHub Actions, REST APIs e Vercel.</w:t>
      </w:r>
    </w:p>
    <w:p w14:paraId="014BD88C" w14:textId="77777777" w:rsidR="00560DC9" w:rsidRDefault="00942DB2">
      <w:pPr>
        <w:spacing w:after="10" w:line="240" w:lineRule="auto"/>
      </w:pPr>
      <w:r>
        <w:rPr>
          <w:b/>
          <w:color w:val="222222"/>
          <w:sz w:val="17"/>
        </w:rPr>
        <w:t xml:space="preserve">IA &amp; Automação: </w:t>
      </w:r>
      <w:r>
        <w:rPr>
          <w:color w:val="222222"/>
          <w:sz w:val="17"/>
        </w:rPr>
        <w:t>IA generativa, OpenAI API, Claude API, agentes de IA, Selenium/Playwright e automação de relatórios.</w:t>
      </w:r>
    </w:p>
    <w:p w14:paraId="55BF2835" w14:textId="77777777" w:rsidR="00560DC9" w:rsidRDefault="00942DB2">
      <w:pPr>
        <w:spacing w:after="10" w:line="240" w:lineRule="auto"/>
      </w:pPr>
      <w:r>
        <w:rPr>
          <w:b/>
          <w:color w:val="222222"/>
          <w:sz w:val="17"/>
        </w:rPr>
        <w:t xml:space="preserve">Metodologias: </w:t>
      </w:r>
      <w:r>
        <w:rPr>
          <w:color w:val="222222"/>
          <w:sz w:val="17"/>
        </w:rPr>
        <w:t>Agile, Scrum e Kanban.</w:t>
      </w:r>
    </w:p>
    <w:p w14:paraId="21765FAF" w14:textId="77777777" w:rsidR="00560DC9" w:rsidRDefault="00942DB2">
      <w:pPr>
        <w:spacing w:after="10" w:line="240" w:lineRule="auto"/>
      </w:pPr>
      <w:r>
        <w:rPr>
          <w:b/>
          <w:color w:val="222222"/>
          <w:sz w:val="17"/>
        </w:rPr>
        <w:t xml:space="preserve">Idiomas: </w:t>
      </w:r>
      <w:r>
        <w:rPr>
          <w:color w:val="222222"/>
          <w:sz w:val="17"/>
        </w:rPr>
        <w:t>Inglês intermediário | Espanhol básico.</w:t>
      </w:r>
    </w:p>
    <w:p w14:paraId="55418720" w14:textId="77777777" w:rsidR="00560DC9" w:rsidRDefault="00942DB2">
      <w:pPr>
        <w:pStyle w:val="CVSection"/>
        <w:keepNext/>
        <w:pBdr>
          <w:bottom w:val="single" w:sz="6" w:space="1" w:color="1F3858"/>
        </w:pBdr>
        <w:rPr>
          <w:rFonts w:hint="eastAsia"/>
        </w:rPr>
      </w:pPr>
      <w:r>
        <w:rPr>
          <w:rFonts w:ascii="Aptos Display" w:hAnsi="Aptos Display"/>
        </w:rPr>
        <w:t>CONHECIMENTO DE NEGÓCIO</w:t>
      </w:r>
    </w:p>
    <w:p w14:paraId="4DE9CC90" w14:textId="77777777" w:rsidR="00560DC9" w:rsidRDefault="00942DB2">
      <w:pPr>
        <w:numPr>
          <w:ilvl w:val="0"/>
          <w:numId w:val="90"/>
        </w:numPr>
        <w:spacing w:after="6" w:line="240" w:lineRule="auto"/>
        <w:ind w:left="245" w:hanging="173"/>
      </w:pPr>
      <w:r>
        <w:rPr>
          <w:color w:val="222222"/>
          <w:sz w:val="17"/>
        </w:rPr>
        <w:t>BPO e operações multicanal, CX, Qualidade, Planejamento, WFM e gestão de indicadores.</w:t>
      </w:r>
    </w:p>
    <w:p w14:paraId="1D598668" w14:textId="77777777" w:rsidR="00560DC9" w:rsidRDefault="00942DB2">
      <w:pPr>
        <w:numPr>
          <w:ilvl w:val="0"/>
          <w:numId w:val="90"/>
        </w:numPr>
        <w:spacing w:after="6" w:line="240" w:lineRule="auto"/>
        <w:ind w:left="245" w:hanging="173"/>
      </w:pPr>
      <w:r>
        <w:rPr>
          <w:color w:val="222222"/>
          <w:sz w:val="17"/>
        </w:rPr>
        <w:t>Serviços financeiros: Consignado, Empréstimo Pessoal, Portabilidade, Cartões, Crédito e Adquirência.</w:t>
      </w:r>
    </w:p>
    <w:p w14:paraId="0E86124F" w14:textId="77777777" w:rsidR="00560DC9" w:rsidRDefault="00942DB2">
      <w:pPr>
        <w:numPr>
          <w:ilvl w:val="0"/>
          <w:numId w:val="90"/>
        </w:numPr>
        <w:spacing w:after="6" w:line="240" w:lineRule="auto"/>
        <w:ind w:left="245" w:hanging="173"/>
      </w:pPr>
      <w:r>
        <w:rPr>
          <w:color w:val="222222"/>
          <w:sz w:val="17"/>
        </w:rPr>
        <w:t>Experiência setorial também em varejo, tecnologia e soluções SaaS.</w:t>
      </w:r>
    </w:p>
    <w:sectPr w:rsidR="00560DC9" w:rsidSect="00034616">
      <w:footerReference w:type="default" r:id="rId8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C587" w14:textId="77777777" w:rsidR="00942DB2" w:rsidRDefault="00942DB2">
      <w:pPr>
        <w:spacing w:after="0" w:line="240" w:lineRule="auto"/>
      </w:pPr>
      <w:r>
        <w:separator/>
      </w:r>
    </w:p>
  </w:endnote>
  <w:endnote w:type="continuationSeparator" w:id="0">
    <w:p w14:paraId="56236BD7" w14:textId="77777777" w:rsidR="00942DB2" w:rsidRDefault="00942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955D" w14:textId="77777777" w:rsidR="00560DC9" w:rsidRDefault="00942DB2">
    <w:pPr>
      <w:pStyle w:val="Rodap"/>
      <w:jc w:val="center"/>
    </w:pPr>
    <w:r>
      <w:rPr>
        <w:color w:val="8C8C8C"/>
        <w:sz w:val="14"/>
      </w:rPr>
      <w:t>Bruno Reznicek | CV Generalista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BC39" w14:textId="77777777" w:rsidR="00942DB2" w:rsidRDefault="00942DB2">
      <w:pPr>
        <w:spacing w:after="0" w:line="240" w:lineRule="auto"/>
      </w:pPr>
      <w:r>
        <w:separator/>
      </w:r>
    </w:p>
  </w:footnote>
  <w:footnote w:type="continuationSeparator" w:id="0">
    <w:p w14:paraId="743E6DC9" w14:textId="77777777" w:rsidR="00942DB2" w:rsidRDefault="00942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•"/>
      <w:lvlJc w:val="left"/>
      <w:pPr>
        <w:ind w:left="245" w:hanging="173"/>
      </w:pPr>
      <w:rPr>
        <w:rFonts w:ascii="Arial" w:hAnsi="Arial" w:cs="Arial"/>
        <w:b/>
        <w:color w:val="1F3858"/>
        <w:sz w:val="17"/>
      </w:rPr>
    </w:lvl>
  </w:abstractNum>
  <w:num w:numId="1" w16cid:durableId="984819295">
    <w:abstractNumId w:val="8"/>
  </w:num>
  <w:num w:numId="2" w16cid:durableId="690499512">
    <w:abstractNumId w:val="6"/>
  </w:num>
  <w:num w:numId="3" w16cid:durableId="396899736">
    <w:abstractNumId w:val="5"/>
  </w:num>
  <w:num w:numId="4" w16cid:durableId="711735200">
    <w:abstractNumId w:val="4"/>
  </w:num>
  <w:num w:numId="5" w16cid:durableId="1260289945">
    <w:abstractNumId w:val="7"/>
  </w:num>
  <w:num w:numId="6" w16cid:durableId="935333629">
    <w:abstractNumId w:val="3"/>
  </w:num>
  <w:num w:numId="7" w16cid:durableId="62334040">
    <w:abstractNumId w:val="2"/>
  </w:num>
  <w:num w:numId="8" w16cid:durableId="660352858">
    <w:abstractNumId w:val="1"/>
  </w:num>
  <w:num w:numId="9" w16cid:durableId="1067997548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DC9"/>
    <w:rsid w:val="005C3D59"/>
    <w:rsid w:val="00942D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236A4"/>
  <w14:defaultImageDpi w14:val="300"/>
  <w15:docId w15:val="{A4696BA7-3FBB-3E43-A6AE-FABC5028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20" w:after="40" w:line="240" w:lineRule="auto"/>
    </w:pPr>
    <w:rPr>
      <w:rFonts w:ascii="Aptos" w:hAnsi="Aptos"/>
      <w:b/>
      <w:color w:val="1F3858"/>
      <w:sz w:val="21"/>
    </w:rPr>
  </w:style>
  <w:style w:type="paragraph" w:customStyle="1" w:styleId="CVJob">
    <w:name w:val="CV Job"/>
    <w:pPr>
      <w:spacing w:before="60" w:after="0" w:line="240" w:lineRule="auto"/>
    </w:pPr>
    <w:rPr>
      <w:rFonts w:ascii="Aptos" w:hAnsi="Aptos"/>
      <w:b/>
      <w:color w:val="222222"/>
      <w:sz w:val="19"/>
    </w:rPr>
  </w:style>
  <w:style w:type="paragraph" w:customStyle="1" w:styleId="CVMeta">
    <w:name w:val="CV Meta"/>
    <w:pPr>
      <w:spacing w:after="40" w:line="240" w:lineRule="auto"/>
    </w:pPr>
    <w:rPr>
      <w:rFonts w:ascii="Aptos" w:hAnsi="Aptos"/>
      <w:color w:val="5A5A5A"/>
      <w:sz w:val="17"/>
    </w:rPr>
  </w:style>
  <w:style w:type="paragraph" w:customStyle="1" w:styleId="CVSmall">
    <w:name w:val="CV Small"/>
    <w:pPr>
      <w:spacing w:after="0" w:line="240" w:lineRule="auto"/>
    </w:pPr>
    <w:rPr>
      <w:rFonts w:ascii="Aptos" w:hAnsi="Aptos"/>
      <w:color w:val="5A5A5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932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Bruno Reznicek - Generalista</dc:title>
  <dc:subject>Projetos, PMO, Operações, Planejamento, Dados e Tecnologia</dc:subject>
  <dc:creator>Bruno Reznicek</dc:creator>
  <cp:keywords>PMO, projetos, operações, planejamento, dados, BI, tecnologia, transformação</cp:keywords>
  <dc:description>generated by python-docx</dc:description>
  <cp:lastModifiedBy>Bruno Reznicek Machado</cp:lastModifiedBy>
  <cp:revision>2</cp:revision>
  <dcterms:created xsi:type="dcterms:W3CDTF">2026-10-04T16:57:00Z</dcterms:created>
  <dcterms:modified xsi:type="dcterms:W3CDTF">2026-10-04T16:57:00Z</dcterms:modified>
  <cp:category/>
</cp:coreProperties>
</file>