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BRIAN ANTONIO FAUNDES ECHEVERRIA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01"/>
        <w:gridCol w:w="1014"/>
        <w:gridCol w:w="924"/>
        <w:gridCol w:w="1052"/>
        <w:gridCol w:w="1184"/>
        <w:gridCol w:w="1237"/>
        <w:gridCol w:w="2511"/>
        <w:tblGridChange w:id="0">
          <w:tblGrid>
            <w:gridCol w:w="2001"/>
            <w:gridCol w:w="1014"/>
            <w:gridCol w:w="924"/>
            <w:gridCol w:w="1052"/>
            <w:gridCol w:w="1184"/>
            <w:gridCol w:w="1237"/>
            <w:gridCol w:w="251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REALIZAR PRUEBAS DE CERTIFICACIÓN TANTO DE LOS PRODUCTOS COMO DE LOS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para realizar tareas de testing en un software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OFRECER PROPUESTAS DE SOLUCIÓN INFORMÁTICA ANALIZANDO DE FORMA</w:t>
            </w:r>
          </w:p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INTEGRAL LOS PROCESOS DE ACUERDO A LOS REQUERIMIENTOS DE LA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me facilita encontrar soluciones informáticas a problemas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GESTIONAR PROYECTOS INFORMÁTICOS, OFRECIENDO ALTERNATIVAS PARA LA TOMA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sobre la gestión de proyectos informáticos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MODELOS DE DATOS PARA SOPORTAR LOS REQUERIMIENTOS DE LA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básico de estos aspectos y siento que debería reforzarlos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OBTENCIÓN DE INFORMACIÓN Y CONOCIMIENTO DE LA ORGANIZACIÓN A FIN DE</w:t>
            </w:r>
          </w:p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APOYAR LA TOMA DE DECISIONES Y LA MEJORA DE LOS PROCESOS DE NEGOCIOS, DE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 dominio en la transformación de grandes volúmenes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CONSTRUIR EL MODELO ARQUITECTÓNICO DE UNA SOLUCIÓN SISTÉMICA QUE</w:t>
            </w:r>
          </w:p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color w:val="434a54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SOPORTE LOS PROCESOS DE NEGOCIO DE ACUERDO LOS REQUERIMIENTOS DE LA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a54"/>
                <w:sz w:val="17"/>
                <w:szCs w:val="17"/>
                <w:rtl w:val="0"/>
              </w:rPr>
              <w:t xml:space="preserve">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Mis conocimientos en este aspecto son aceptables, ya que puedo crear un modelo arquitectónico de una solución sistémica que cumpla con los estándares de la organización e industria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buenos conocimientos sobre el desarrollo de soluciones de software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dominio con lo relacionado a este punto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aceptable de esta competencia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cumplir con lo planteado en esta competencia, pero siento que necesito reforzar más estos aspectos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el idioma ingles de manera bastante básica, por lo que falta mucho por mejorar en este aspecto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domino del ingles es bastante básico, por lo que falta mucho por mejorar en este aspecto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domino del inglés es bastante básico, por lo que falta mucho por mejorar en este aspecto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 domino del inglés es bastante básico, por lo que falta mucho por mejorar en este aspecto </w:t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B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.faundes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raKn/Qp3s3kTd+SaaqB0Wdr4TA==">CgMxLjAyCGguZ2pkZ3hzOAByITFMVnpMeDU5NmVVQkFMQnd4clh4dWc3bUo3WE1NUzRzOA==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2024-08-13T14:48:00Z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