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09/09/2024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10:30 AM</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11:00 AM</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01</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Brian Faundes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Nicolas Almaza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Lucas Figueroa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sz w:val="22"/>
                <w:szCs w:val="22"/>
              </w:rPr>
            </w:pPr>
            <w:r w:rsidDel="00000000" w:rsidR="00000000" w:rsidRPr="00000000">
              <w:rPr>
                <w:sz w:val="22"/>
                <w:szCs w:val="22"/>
                <w:rtl w:val="0"/>
              </w:rPr>
              <w:t xml:space="preserve">Tiempos de desarrollo</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rPr>
                <w:sz w:val="22"/>
                <w:szCs w:val="22"/>
              </w:rPr>
            </w:pPr>
            <w:r w:rsidDel="00000000" w:rsidR="00000000" w:rsidRPr="00000000">
              <w:rPr>
                <w:sz w:val="22"/>
                <w:szCs w:val="22"/>
                <w:rtl w:val="0"/>
              </w:rPr>
              <w:t xml:space="preserve">Ventajas y desventajas</w:t>
            </w:r>
          </w:p>
        </w:tc>
      </w:tr>
      <w:tr>
        <w:trPr>
          <w:cantSplit w:val="0"/>
          <w:trHeight w:val="315"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12"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rPr>
                <w:sz w:val="22"/>
                <w:szCs w:val="22"/>
              </w:rPr>
            </w:pPr>
            <w:r w:rsidDel="00000000" w:rsidR="00000000" w:rsidRPr="00000000">
              <w:rPr>
                <w:sz w:val="22"/>
                <w:szCs w:val="22"/>
                <w:rtl w:val="0"/>
              </w:rPr>
              <w:t xml:space="preserve">Desarrollo del calendario</w:t>
            </w:r>
          </w:p>
        </w:tc>
      </w:tr>
      <w:tr>
        <w:trPr>
          <w:cantSplit w:val="0"/>
          <w:trHeight w:val="315"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jc w:val="center"/>
              <w:rPr>
                <w:sz w:val="22"/>
                <w:szCs w:val="22"/>
              </w:rPr>
            </w:pPr>
            <w:r w:rsidDel="00000000" w:rsidR="00000000" w:rsidRPr="00000000">
              <w:rPr>
                <w:sz w:val="22"/>
                <w:szCs w:val="22"/>
                <w:rtl w:val="0"/>
              </w:rPr>
              <w:t xml:space="preserve">4</w:t>
            </w:r>
          </w:p>
        </w:tc>
        <w:tc>
          <w:tcPr>
            <w:tcBorders>
              <w:top w:color="000000" w:space="0" w:sz="4" w:val="single"/>
              <w:left w:color="000000" w:space="0" w:sz="4" w:val="single"/>
              <w:bottom w:color="000000" w:space="0" w:sz="12"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C">
            <w:pPr>
              <w:widowControl w:val="0"/>
              <w:rPr>
                <w:sz w:val="22"/>
                <w:szCs w:val="22"/>
              </w:rPr>
            </w:pPr>
            <w:r w:rsidDel="00000000" w:rsidR="00000000" w:rsidRPr="00000000">
              <w:rPr>
                <w:sz w:val="22"/>
                <w:szCs w:val="22"/>
                <w:rtl w:val="0"/>
              </w:rPr>
              <w:t xml:space="preserve">Documentación</w:t>
            </w:r>
          </w:p>
        </w:tc>
      </w:tr>
    </w:tbl>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jc w:val="both"/>
        <w:rPr>
          <w:color w:val="2e74b5"/>
        </w:rPr>
      </w:pPr>
      <w:r w:rsidDel="00000000" w:rsidR="00000000" w:rsidRPr="00000000">
        <w:rPr>
          <w:rtl w:val="0"/>
        </w:rPr>
      </w:r>
    </w:p>
    <w:p w:rsidR="00000000" w:rsidDel="00000000" w:rsidP="00000000" w:rsidRDefault="00000000" w:rsidRPr="00000000" w14:paraId="00000033">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4">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5">
            <w:pPr>
              <w:widowControl w:val="0"/>
              <w:ind w:left="360" w:firstLine="0"/>
              <w:jc w:val="both"/>
              <w:rPr>
                <w:sz w:val="22"/>
                <w:szCs w:val="22"/>
              </w:rPr>
            </w:pPr>
            <w:r w:rsidDel="00000000" w:rsidR="00000000" w:rsidRPr="00000000">
              <w:rPr>
                <w:sz w:val="22"/>
                <w:szCs w:val="22"/>
                <w:rtl w:val="0"/>
              </w:rPr>
              <w:t xml:space="preserve">Durante la reunión se discutió el avance en la implementación del calendario de turnos para el administrador. Se revisaron los progresos logrados en la asignación y visualización de turnos, y se resaltaron algunos desafíos técnicos, como la optimización de la sincronización de datos en tiempo real mediante Firebase. Además, se mencionó la importancia de probar la interfaz en diferentes dispositivos para garantizar una experiencia de usuario consistente. Se acordó priorizar la finalización de la funcionalidad básica y luego abordar mejoras en rendimiento y diseño. El equipo continuará monitoreando estos aspectos para asegurar el cumplimiento de los objetivos del sprint.</w:t>
            </w:r>
          </w:p>
        </w:tc>
      </w:tr>
    </w:tbl>
    <w:p w:rsidR="00000000" w:rsidDel="00000000" w:rsidP="00000000" w:rsidRDefault="00000000" w:rsidRPr="00000000" w14:paraId="00000036">
      <w:pPr>
        <w:ind w:firstLine="708"/>
        <w:jc w:val="both"/>
        <w:rPr>
          <w:color w:val="000000"/>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-499106</wp:posOffset>
          </wp:positionV>
          <wp:extent cx="2209800" cy="36703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spacing w:line="240" w:lineRule="auto"/>
    </w:pPr>
    <w:rPr>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BHjljxN9iUXHSW8t2rCZYiwUCQ==">CgMxLjA4AHIhMVViRFE4WEJkelpyeXBFMXRWSnIxWDVDZXpmZjdVdUh3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