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AECFD" w14:textId="76399603" w:rsidR="00DA5FF3" w:rsidRDefault="00274170">
      <w:r>
        <w:rPr>
          <w:noProof/>
        </w:rPr>
        <w:drawing>
          <wp:anchor distT="0" distB="0" distL="114300" distR="114300" simplePos="0" relativeHeight="251658240" behindDoc="0" locked="0" layoutInCell="1" allowOverlap="1" wp14:anchorId="6866B238" wp14:editId="54376ED5">
            <wp:simplePos x="0" y="0"/>
            <wp:positionH relativeFrom="column">
              <wp:posOffset>-1097280</wp:posOffset>
            </wp:positionH>
            <wp:positionV relativeFrom="paragraph">
              <wp:posOffset>-1653540</wp:posOffset>
            </wp:positionV>
            <wp:extent cx="8237220" cy="7706532"/>
            <wp:effectExtent l="0" t="0" r="0" b="8890"/>
            <wp:wrapNone/>
            <wp:docPr id="1" name="Picture 1" descr="A picture containing text, building,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uilding, outdoor, sign&#10;&#10;Description automatically generated"/>
                    <pic:cNvPicPr/>
                  </pic:nvPicPr>
                  <pic:blipFill rotWithShape="1">
                    <a:blip r:embed="rId8" cstate="print">
                      <a:extLst>
                        <a:ext uri="{28A0092B-C50C-407E-A947-70E740481C1C}">
                          <a14:useLocalDpi xmlns:a14="http://schemas.microsoft.com/office/drawing/2010/main" val="0"/>
                        </a:ext>
                      </a:extLst>
                    </a:blip>
                    <a:srcRect b="29834"/>
                    <a:stretch/>
                  </pic:blipFill>
                  <pic:spPr bwMode="auto">
                    <a:xfrm>
                      <a:off x="0" y="0"/>
                      <a:ext cx="8239069" cy="7708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E41">
        <w:t>L</w:t>
      </w:r>
    </w:p>
    <w:p w14:paraId="3AAE32B8" w14:textId="77777777" w:rsidR="00DA5FF3" w:rsidRDefault="00DA5FF3"/>
    <w:p w14:paraId="749BE899" w14:textId="77777777" w:rsidR="00DA5FF3" w:rsidRDefault="00DA5FF3"/>
    <w:p w14:paraId="38F8170E" w14:textId="6E5148CB" w:rsidR="00A31203" w:rsidRDefault="00A31203"/>
    <w:p w14:paraId="09EF762F" w14:textId="77777777" w:rsidR="00DA5FF3" w:rsidRPr="00DA5FF3" w:rsidRDefault="00DA5FF3" w:rsidP="00DA5FF3"/>
    <w:p w14:paraId="03BA1B55" w14:textId="77777777" w:rsidR="00DA5FF3" w:rsidRPr="00DA5FF3" w:rsidRDefault="00DA5FF3" w:rsidP="00DA5FF3"/>
    <w:p w14:paraId="34989A1E" w14:textId="77777777" w:rsidR="00DA5FF3" w:rsidRPr="00DA5FF3" w:rsidRDefault="00DA5FF3" w:rsidP="00DA5FF3"/>
    <w:p w14:paraId="5B854ECF" w14:textId="77777777" w:rsidR="00DA5FF3" w:rsidRPr="00DA5FF3" w:rsidRDefault="00DA5FF3" w:rsidP="00DA5FF3"/>
    <w:p w14:paraId="78DC49D3" w14:textId="77777777" w:rsidR="00DA5FF3" w:rsidRPr="00DA5FF3" w:rsidRDefault="00DA5FF3" w:rsidP="00DA5FF3"/>
    <w:p w14:paraId="140B246A" w14:textId="77777777" w:rsidR="00DA5FF3" w:rsidRPr="00DA5FF3" w:rsidRDefault="00DA5FF3" w:rsidP="00DA5FF3"/>
    <w:p w14:paraId="068A08C3" w14:textId="77777777" w:rsidR="00DA5FF3" w:rsidRPr="00DA5FF3" w:rsidRDefault="00DA5FF3" w:rsidP="00DA5FF3"/>
    <w:p w14:paraId="376FB8E5" w14:textId="77777777" w:rsidR="00DA5FF3" w:rsidRPr="00DA5FF3" w:rsidRDefault="00DA5FF3" w:rsidP="00DA5FF3"/>
    <w:p w14:paraId="46868B8B" w14:textId="77777777" w:rsidR="00DA5FF3" w:rsidRPr="00DA5FF3" w:rsidRDefault="00DA5FF3" w:rsidP="00DA5FF3"/>
    <w:p w14:paraId="5D8363E6" w14:textId="77777777" w:rsidR="00DA5FF3" w:rsidRPr="00DA5FF3" w:rsidRDefault="00DA5FF3" w:rsidP="00DA5FF3"/>
    <w:p w14:paraId="4C020BCF" w14:textId="77777777" w:rsidR="00DA5FF3" w:rsidRPr="00DA5FF3" w:rsidRDefault="00DA5FF3" w:rsidP="00DA5FF3"/>
    <w:p w14:paraId="6330A786" w14:textId="77777777" w:rsidR="00DA5FF3" w:rsidRPr="00DA5FF3" w:rsidRDefault="00DA5FF3" w:rsidP="00DA5FF3"/>
    <w:p w14:paraId="43FC9A88" w14:textId="77777777" w:rsidR="00DA5FF3" w:rsidRPr="00DA5FF3" w:rsidRDefault="00DA5FF3" w:rsidP="00DA5FF3"/>
    <w:p w14:paraId="2C6FBEDA" w14:textId="77777777" w:rsidR="00DA5FF3" w:rsidRPr="00DA5FF3" w:rsidRDefault="00DA5FF3" w:rsidP="00DA5FF3"/>
    <w:p w14:paraId="5C66E2D8" w14:textId="77777777" w:rsidR="00DA5FF3" w:rsidRPr="00DA5FF3" w:rsidRDefault="00DA5FF3" w:rsidP="00DA5FF3"/>
    <w:p w14:paraId="51ED218F" w14:textId="77777777" w:rsidR="00DA5FF3" w:rsidRPr="00DA5FF3" w:rsidRDefault="00DA5FF3" w:rsidP="00DA5FF3"/>
    <w:p w14:paraId="10D74982" w14:textId="77777777" w:rsidR="00DA5FF3" w:rsidRPr="00DA5FF3" w:rsidRDefault="00DA5FF3" w:rsidP="00DA5FF3"/>
    <w:p w14:paraId="5BDF25FA" w14:textId="77777777" w:rsidR="00DA5FF3" w:rsidRPr="00DA5FF3" w:rsidRDefault="00DA5FF3" w:rsidP="00DA5FF3"/>
    <w:p w14:paraId="63399552" w14:textId="50EFDE87" w:rsidR="00795BB9" w:rsidRPr="000B1971" w:rsidRDefault="000B1971" w:rsidP="00795BB9">
      <w:pPr>
        <w:spacing w:line="240" w:lineRule="auto"/>
        <w:rPr>
          <w:rFonts w:ascii="Segoe UI Semibold" w:eastAsia="Calibri" w:hAnsi="Segoe UI Semibold" w:cs="Segoe UI Semibold"/>
          <w:b/>
          <w:bCs/>
          <w:color w:val="7030A0"/>
          <w:sz w:val="52"/>
          <w:szCs w:val="52"/>
        </w:rPr>
      </w:pPr>
      <w:r w:rsidRPr="000B1971">
        <w:rPr>
          <w:rFonts w:ascii="Segoe UI Semibold" w:eastAsia="Calibri" w:hAnsi="Segoe UI Semibold" w:cs="Segoe UI Semibold"/>
          <w:b/>
          <w:bCs/>
          <w:color w:val="7030A0"/>
          <w:sz w:val="52"/>
          <w:szCs w:val="52"/>
        </w:rPr>
        <w:t xml:space="preserve">THE IMPACT OF ELIZABETH LINE </w:t>
      </w:r>
    </w:p>
    <w:p w14:paraId="56547634" w14:textId="35734BB2" w:rsidR="009A46FA" w:rsidRPr="000B1971" w:rsidRDefault="000B1971" w:rsidP="00795BB9">
      <w:pPr>
        <w:spacing w:line="240" w:lineRule="auto"/>
        <w:rPr>
          <w:rFonts w:ascii="Segoe UI Semibold" w:eastAsia="Calibri" w:hAnsi="Segoe UI Semibold" w:cs="Segoe UI Semibold"/>
          <w:b/>
          <w:bCs/>
          <w:color w:val="7030A0"/>
          <w:sz w:val="52"/>
          <w:szCs w:val="52"/>
        </w:rPr>
      </w:pPr>
      <w:r w:rsidRPr="000B1971">
        <w:rPr>
          <w:rFonts w:ascii="Segoe UI Semibold" w:eastAsia="Calibri" w:hAnsi="Segoe UI Semibold" w:cs="Segoe UI Semibold"/>
          <w:b/>
          <w:bCs/>
          <w:color w:val="7030A0"/>
          <w:sz w:val="52"/>
          <w:szCs w:val="52"/>
        </w:rPr>
        <w:t>IN THE RENTAL MARKET</w:t>
      </w:r>
    </w:p>
    <w:p w14:paraId="28034A4C" w14:textId="10DECB83" w:rsidR="000B1971" w:rsidRPr="000B1971" w:rsidRDefault="000B1971" w:rsidP="00795BB9">
      <w:pPr>
        <w:spacing w:line="240" w:lineRule="auto"/>
        <w:rPr>
          <w:rFonts w:ascii="Century Gothic" w:eastAsia="Calibri" w:hAnsi="Century Gothic" w:cstheme="minorHAnsi"/>
          <w:color w:val="002060"/>
          <w:sz w:val="32"/>
          <w:szCs w:val="32"/>
        </w:rPr>
      </w:pPr>
      <w:r w:rsidRPr="000B1971">
        <w:rPr>
          <w:rFonts w:ascii="Century Gothic" w:eastAsia="Calibri" w:hAnsi="Century Gothic" w:cstheme="minorHAnsi"/>
          <w:color w:val="002060"/>
          <w:sz w:val="32"/>
          <w:szCs w:val="32"/>
        </w:rPr>
        <w:t>POLICY BRIEFING</w:t>
      </w:r>
    </w:p>
    <w:p w14:paraId="3827FA9C" w14:textId="77777777" w:rsidR="000B1971" w:rsidRDefault="000B1971" w:rsidP="00795BB9">
      <w:pPr>
        <w:spacing w:line="240" w:lineRule="auto"/>
        <w:rPr>
          <w:rFonts w:ascii="Century Gothic" w:eastAsia="Calibri" w:hAnsi="Century Gothic" w:cstheme="minorHAnsi"/>
          <w:color w:val="002060"/>
          <w:sz w:val="32"/>
          <w:szCs w:val="32"/>
        </w:rPr>
      </w:pPr>
    </w:p>
    <w:p w14:paraId="788A52E1" w14:textId="77777777" w:rsidR="000B1971" w:rsidRDefault="000B1971" w:rsidP="00795BB9">
      <w:pPr>
        <w:spacing w:line="240" w:lineRule="auto"/>
        <w:rPr>
          <w:rFonts w:ascii="Century Gothic" w:eastAsia="Calibri" w:hAnsi="Century Gothic" w:cstheme="minorHAnsi"/>
          <w:color w:val="002060"/>
          <w:sz w:val="32"/>
          <w:szCs w:val="32"/>
        </w:rPr>
      </w:pPr>
    </w:p>
    <w:p w14:paraId="03A25713" w14:textId="063E7214" w:rsidR="000B1971" w:rsidRPr="000B1971" w:rsidRDefault="000B1971" w:rsidP="000B1971">
      <w:pPr>
        <w:spacing w:line="240" w:lineRule="auto"/>
        <w:jc w:val="center"/>
        <w:rPr>
          <w:rFonts w:ascii="Century Gothic" w:eastAsia="Calibri" w:hAnsi="Century Gothic" w:cstheme="minorHAnsi"/>
          <w:b/>
          <w:bCs/>
          <w:color w:val="002060"/>
          <w:sz w:val="28"/>
          <w:szCs w:val="28"/>
        </w:rPr>
      </w:pPr>
      <w:r w:rsidRPr="000B1971">
        <w:rPr>
          <w:rFonts w:ascii="Century Gothic" w:eastAsia="Calibri" w:hAnsi="Century Gothic" w:cstheme="minorHAnsi"/>
          <w:b/>
          <w:bCs/>
          <w:color w:val="002060"/>
          <w:sz w:val="28"/>
          <w:szCs w:val="28"/>
        </w:rPr>
        <w:t>2023</w:t>
      </w:r>
    </w:p>
    <w:p w14:paraId="13F39C9D" w14:textId="77777777" w:rsidR="000B1971" w:rsidRPr="000B1971" w:rsidRDefault="000B1971" w:rsidP="00795BB9">
      <w:pPr>
        <w:spacing w:line="240" w:lineRule="auto"/>
        <w:rPr>
          <w:rFonts w:ascii="Segoe UI Semibold" w:eastAsia="Calibri" w:hAnsi="Segoe UI Semibold" w:cs="Segoe UI Semibold"/>
          <w:color w:val="7030A0"/>
          <w:sz w:val="44"/>
          <w:szCs w:val="44"/>
        </w:rPr>
      </w:pPr>
    </w:p>
    <w:p w14:paraId="2239BC03" w14:textId="756F4375" w:rsidR="46D9B94B" w:rsidRDefault="46D9B94B" w:rsidP="46D9B94B">
      <w:pPr>
        <w:rPr>
          <w:rFonts w:ascii="Segoe UI Semibold" w:hAnsi="Segoe UI Semibold" w:cs="Segoe UI Semibold"/>
          <w:b/>
          <w:bCs/>
          <w:color w:val="002060"/>
          <w:sz w:val="52"/>
          <w:szCs w:val="52"/>
        </w:rPr>
      </w:pPr>
    </w:p>
    <w:p w14:paraId="4BF76C1E" w14:textId="6DFB9EA0" w:rsidR="00DA4555" w:rsidRDefault="00DA4555">
      <w:pPr>
        <w:rPr>
          <w:rFonts w:ascii="Segoe UI Semibold" w:hAnsi="Segoe UI Semibold" w:cs="Segoe UI Semibold"/>
          <w:b/>
          <w:bCs/>
          <w:color w:val="002060"/>
          <w:sz w:val="52"/>
          <w:szCs w:val="52"/>
        </w:rPr>
      </w:pPr>
      <w:r>
        <w:rPr>
          <w:rFonts w:ascii="Segoe UI Semibold" w:hAnsi="Segoe UI Semibold" w:cs="Segoe UI Semibold"/>
          <w:b/>
          <w:bCs/>
          <w:color w:val="002060"/>
          <w:sz w:val="52"/>
          <w:szCs w:val="52"/>
        </w:rPr>
        <w:br w:type="page"/>
      </w:r>
    </w:p>
    <w:p w14:paraId="690162B9" w14:textId="77777777" w:rsidR="00DA4555" w:rsidRDefault="00DA4555" w:rsidP="46D9B94B">
      <w:pPr>
        <w:rPr>
          <w:rFonts w:ascii="Segoe UI Semibold" w:hAnsi="Segoe UI Semibold" w:cs="Segoe UI Semibold"/>
          <w:b/>
          <w:bCs/>
          <w:color w:val="002060"/>
          <w:sz w:val="52"/>
          <w:szCs w:val="52"/>
        </w:rPr>
      </w:pPr>
    </w:p>
    <w:p w14:paraId="3931CDD3" w14:textId="4C6FAC22" w:rsidR="00DA5FF3" w:rsidRPr="003D6335" w:rsidRDefault="00F7526A" w:rsidP="00687603">
      <w:pPr>
        <w:rPr>
          <w:rFonts w:ascii="Segoe UI Semibold" w:hAnsi="Segoe UI Semibold" w:cs="Segoe UI Semibold"/>
          <w:b/>
          <w:color w:val="7030A0"/>
          <w:sz w:val="52"/>
          <w:szCs w:val="52"/>
        </w:rPr>
      </w:pPr>
      <w:r w:rsidRPr="18030EE7">
        <w:rPr>
          <w:rFonts w:ascii="Segoe UI Semibold" w:hAnsi="Segoe UI Semibold" w:cs="Segoe UI Semibold"/>
          <w:b/>
          <w:color w:val="7030A0"/>
          <w:sz w:val="52"/>
          <w:szCs w:val="52"/>
        </w:rPr>
        <w:t>SUMMARY</w:t>
      </w:r>
    </w:p>
    <w:p w14:paraId="65F26B2B" w14:textId="77777777" w:rsidR="00F7526A" w:rsidRDefault="00F7526A" w:rsidP="00DA5FF3">
      <w:pPr>
        <w:jc w:val="center"/>
        <w:rPr>
          <w:b/>
          <w:bCs/>
        </w:rPr>
      </w:pPr>
    </w:p>
    <w:p w14:paraId="6D70F3FE" w14:textId="77777777" w:rsidR="00687603" w:rsidRDefault="00687603" w:rsidP="00DA5FF3">
      <w:pPr>
        <w:jc w:val="center"/>
        <w:rPr>
          <w:b/>
          <w:bCs/>
        </w:rPr>
      </w:pPr>
    </w:p>
    <w:p w14:paraId="2AE325F4" w14:textId="77777777" w:rsidR="00687603" w:rsidRDefault="00687603" w:rsidP="00DA5FF3">
      <w:pPr>
        <w:jc w:val="center"/>
        <w:rPr>
          <w:b/>
          <w:bCs/>
        </w:rPr>
      </w:pPr>
    </w:p>
    <w:p w14:paraId="284FBA44" w14:textId="1EE613AC" w:rsidR="00F7526A" w:rsidRPr="00D701D5" w:rsidRDefault="00687603" w:rsidP="00687603">
      <w:pPr>
        <w:rPr>
          <w:rFonts w:ascii="Century Gothic" w:hAnsi="Century Gothic"/>
          <w:color w:val="002060"/>
          <w:sz w:val="36"/>
          <w:szCs w:val="36"/>
        </w:rPr>
      </w:pPr>
      <w:r w:rsidRPr="55A254A4">
        <w:rPr>
          <w:rFonts w:ascii="Century Gothic" w:hAnsi="Century Gothic"/>
          <w:color w:val="7030A0"/>
          <w:sz w:val="96"/>
          <w:szCs w:val="96"/>
        </w:rPr>
        <w:t>1</w:t>
      </w:r>
      <w:r w:rsidR="00D701D5" w:rsidRPr="55A254A4">
        <w:rPr>
          <w:rFonts w:ascii="Century Gothic" w:hAnsi="Century Gothic"/>
          <w:color w:val="7030A0"/>
          <w:sz w:val="96"/>
          <w:szCs w:val="96"/>
        </w:rPr>
        <w:t xml:space="preserve"> </w:t>
      </w:r>
      <w:r w:rsidR="5C88197A" w:rsidRPr="55A254A4">
        <w:rPr>
          <w:rFonts w:ascii="Century Gothic" w:hAnsi="Century Gothic"/>
          <w:color w:val="002060"/>
          <w:sz w:val="36"/>
          <w:szCs w:val="36"/>
        </w:rPr>
        <w:t>Introduction</w:t>
      </w:r>
    </w:p>
    <w:p w14:paraId="33EFF88D" w14:textId="73F8CD4E" w:rsidR="00687603" w:rsidRDefault="00687603" w:rsidP="00687603">
      <w:pPr>
        <w:rPr>
          <w:rFonts w:ascii="Century Gothic" w:hAnsi="Century Gothic"/>
          <w:color w:val="7030A0"/>
          <w:sz w:val="96"/>
          <w:szCs w:val="96"/>
        </w:rPr>
      </w:pPr>
      <w:r>
        <w:rPr>
          <w:rFonts w:ascii="Century Gothic" w:hAnsi="Century Gothic"/>
          <w:color w:val="7030A0"/>
          <w:sz w:val="96"/>
          <w:szCs w:val="96"/>
        </w:rPr>
        <w:t>2</w:t>
      </w:r>
      <w:r w:rsidR="00D701D5">
        <w:rPr>
          <w:rFonts w:ascii="Century Gothic" w:hAnsi="Century Gothic"/>
          <w:color w:val="7030A0"/>
          <w:sz w:val="96"/>
          <w:szCs w:val="96"/>
        </w:rPr>
        <w:t xml:space="preserve"> </w:t>
      </w:r>
      <w:r w:rsidR="00D701D5" w:rsidRPr="003D6335">
        <w:rPr>
          <w:rFonts w:ascii="Century Gothic" w:hAnsi="Century Gothic"/>
          <w:color w:val="002060"/>
          <w:sz w:val="36"/>
          <w:szCs w:val="36"/>
        </w:rPr>
        <w:t>Key Findings</w:t>
      </w:r>
    </w:p>
    <w:p w14:paraId="0D9307B6" w14:textId="25483233" w:rsidR="00687603" w:rsidRDefault="00687603" w:rsidP="00687603">
      <w:pPr>
        <w:rPr>
          <w:rFonts w:ascii="Century Gothic" w:hAnsi="Century Gothic"/>
          <w:color w:val="7030A0"/>
          <w:sz w:val="96"/>
          <w:szCs w:val="96"/>
        </w:rPr>
      </w:pPr>
      <w:r>
        <w:rPr>
          <w:rFonts w:ascii="Century Gothic" w:hAnsi="Century Gothic"/>
          <w:color w:val="7030A0"/>
          <w:sz w:val="96"/>
          <w:szCs w:val="96"/>
        </w:rPr>
        <w:t>3</w:t>
      </w:r>
      <w:r w:rsidR="00D701D5">
        <w:rPr>
          <w:rFonts w:ascii="Century Gothic" w:hAnsi="Century Gothic"/>
          <w:color w:val="7030A0"/>
          <w:sz w:val="96"/>
          <w:szCs w:val="96"/>
        </w:rPr>
        <w:t xml:space="preserve"> </w:t>
      </w:r>
      <w:r w:rsidR="00F74BFE" w:rsidRPr="003D6335">
        <w:rPr>
          <w:rFonts w:ascii="Century Gothic" w:hAnsi="Century Gothic"/>
          <w:color w:val="002060"/>
          <w:sz w:val="36"/>
          <w:szCs w:val="36"/>
        </w:rPr>
        <w:t>The Housing Rental Market</w:t>
      </w:r>
    </w:p>
    <w:p w14:paraId="15080578" w14:textId="26D9A2E7" w:rsidR="00687603" w:rsidRDefault="00D701D5" w:rsidP="00687603">
      <w:pPr>
        <w:rPr>
          <w:rFonts w:ascii="Century Gothic" w:hAnsi="Century Gothic"/>
          <w:color w:val="7030A0"/>
          <w:sz w:val="96"/>
          <w:szCs w:val="96"/>
        </w:rPr>
      </w:pPr>
      <w:r>
        <w:rPr>
          <w:rFonts w:ascii="Century Gothic" w:hAnsi="Century Gothic"/>
          <w:color w:val="7030A0"/>
          <w:sz w:val="96"/>
          <w:szCs w:val="96"/>
        </w:rPr>
        <w:t>4</w:t>
      </w:r>
      <w:r w:rsidR="00F74BFE">
        <w:rPr>
          <w:rFonts w:ascii="Century Gothic" w:hAnsi="Century Gothic"/>
          <w:color w:val="7030A0"/>
          <w:sz w:val="96"/>
          <w:szCs w:val="96"/>
        </w:rPr>
        <w:t xml:space="preserve"> </w:t>
      </w:r>
      <w:r w:rsidR="001D369F" w:rsidRPr="00726DD8">
        <w:rPr>
          <w:rFonts w:ascii="Century Gothic" w:hAnsi="Century Gothic"/>
          <w:color w:val="002060"/>
          <w:sz w:val="36"/>
          <w:szCs w:val="36"/>
        </w:rPr>
        <w:t xml:space="preserve">The </w:t>
      </w:r>
      <w:r w:rsidR="003D6335">
        <w:rPr>
          <w:rFonts w:ascii="Century Gothic" w:hAnsi="Century Gothic"/>
          <w:color w:val="002060"/>
          <w:sz w:val="36"/>
          <w:szCs w:val="36"/>
        </w:rPr>
        <w:t>I</w:t>
      </w:r>
      <w:r w:rsidR="001D369F" w:rsidRPr="00726DD8">
        <w:rPr>
          <w:rFonts w:ascii="Century Gothic" w:hAnsi="Century Gothic"/>
          <w:color w:val="002060"/>
          <w:sz w:val="36"/>
          <w:szCs w:val="36"/>
        </w:rPr>
        <w:t>mpact on Short-Term</w:t>
      </w:r>
      <w:r w:rsidR="00726DD8" w:rsidRPr="00726DD8">
        <w:rPr>
          <w:rFonts w:ascii="Century Gothic" w:hAnsi="Century Gothic"/>
          <w:color w:val="002060"/>
          <w:sz w:val="36"/>
          <w:szCs w:val="36"/>
        </w:rPr>
        <w:t xml:space="preserve"> Rental Market</w:t>
      </w:r>
    </w:p>
    <w:p w14:paraId="6347BE4D" w14:textId="37D07EC2" w:rsidR="00D701D5" w:rsidRDefault="55F58E76" w:rsidP="00687603">
      <w:pPr>
        <w:rPr>
          <w:rFonts w:ascii="Century Gothic" w:hAnsi="Century Gothic"/>
          <w:color w:val="002060"/>
          <w:sz w:val="36"/>
          <w:szCs w:val="36"/>
        </w:rPr>
      </w:pPr>
      <w:r w:rsidRPr="092CA67E">
        <w:rPr>
          <w:rFonts w:ascii="Century Gothic" w:hAnsi="Century Gothic"/>
          <w:color w:val="7030A0"/>
          <w:sz w:val="96"/>
          <w:szCs w:val="96"/>
        </w:rPr>
        <w:t>5</w:t>
      </w:r>
      <w:r w:rsidR="7767D24B" w:rsidRPr="092CA67E">
        <w:rPr>
          <w:rFonts w:ascii="Century Gothic" w:hAnsi="Century Gothic"/>
          <w:color w:val="7030A0"/>
          <w:sz w:val="96"/>
          <w:szCs w:val="96"/>
        </w:rPr>
        <w:t xml:space="preserve"> </w:t>
      </w:r>
      <w:r w:rsidR="0F08E727" w:rsidRPr="092CA67E">
        <w:rPr>
          <w:rFonts w:ascii="Century Gothic" w:hAnsi="Century Gothic"/>
          <w:color w:val="002060"/>
          <w:sz w:val="36"/>
          <w:szCs w:val="36"/>
        </w:rPr>
        <w:t>Conclusions</w:t>
      </w:r>
    </w:p>
    <w:p w14:paraId="1610589F" w14:textId="77777777" w:rsidR="003D6335" w:rsidRDefault="003D6335" w:rsidP="00687603">
      <w:pPr>
        <w:rPr>
          <w:rFonts w:ascii="Century Gothic" w:hAnsi="Century Gothic"/>
          <w:color w:val="002060"/>
          <w:sz w:val="36"/>
          <w:szCs w:val="36"/>
        </w:rPr>
      </w:pPr>
    </w:p>
    <w:p w14:paraId="706E4A9B" w14:textId="77777777" w:rsidR="003D6335" w:rsidRDefault="003D6335" w:rsidP="00687603">
      <w:pPr>
        <w:rPr>
          <w:rFonts w:ascii="Century Gothic" w:hAnsi="Century Gothic"/>
          <w:color w:val="002060"/>
          <w:sz w:val="36"/>
          <w:szCs w:val="36"/>
        </w:rPr>
      </w:pPr>
    </w:p>
    <w:p w14:paraId="7F43CDD5" w14:textId="3D595997" w:rsidR="0C4D44F8" w:rsidRDefault="0C4D44F8" w:rsidP="0C4D44F8">
      <w:pPr>
        <w:rPr>
          <w:rFonts w:ascii="Century Gothic" w:hAnsi="Century Gothic"/>
          <w:color w:val="002060"/>
          <w:sz w:val="36"/>
          <w:szCs w:val="36"/>
        </w:rPr>
      </w:pPr>
    </w:p>
    <w:p w14:paraId="4369CB03" w14:textId="639F2A0C" w:rsidR="0C4D44F8" w:rsidRDefault="0C4D44F8" w:rsidP="0C4D44F8">
      <w:pPr>
        <w:rPr>
          <w:rFonts w:ascii="Century Gothic" w:hAnsi="Century Gothic"/>
          <w:color w:val="002060"/>
          <w:sz w:val="36"/>
          <w:szCs w:val="36"/>
        </w:rPr>
      </w:pPr>
    </w:p>
    <w:p w14:paraId="454C4BB8" w14:textId="0CEF94C8" w:rsidR="0C4D44F8" w:rsidRDefault="0C4D44F8" w:rsidP="0C4D44F8">
      <w:pPr>
        <w:rPr>
          <w:rFonts w:ascii="Century Gothic" w:hAnsi="Century Gothic"/>
          <w:color w:val="002060"/>
          <w:sz w:val="36"/>
          <w:szCs w:val="36"/>
        </w:rPr>
      </w:pPr>
    </w:p>
    <w:p w14:paraId="7491E853" w14:textId="151CCE71" w:rsidR="0C4D44F8" w:rsidRDefault="0C4D44F8" w:rsidP="0C4D44F8">
      <w:pPr>
        <w:rPr>
          <w:rFonts w:ascii="Century Gothic" w:hAnsi="Century Gothic"/>
          <w:color w:val="002060"/>
          <w:sz w:val="36"/>
          <w:szCs w:val="36"/>
        </w:rPr>
      </w:pPr>
    </w:p>
    <w:p w14:paraId="4CB3EE20" w14:textId="4F605516" w:rsidR="0C4D44F8" w:rsidRDefault="0C4D44F8" w:rsidP="0C4D44F8">
      <w:pPr>
        <w:rPr>
          <w:rFonts w:ascii="Century Gothic" w:hAnsi="Century Gothic"/>
          <w:color w:val="002060"/>
          <w:sz w:val="36"/>
          <w:szCs w:val="36"/>
        </w:rPr>
      </w:pPr>
    </w:p>
    <w:p w14:paraId="3CC8357C" w14:textId="5EB6F0D2" w:rsidR="0C4D44F8" w:rsidRDefault="0C4D44F8" w:rsidP="0C4D44F8">
      <w:pPr>
        <w:rPr>
          <w:rFonts w:ascii="Century Gothic" w:hAnsi="Century Gothic"/>
          <w:color w:val="002060"/>
          <w:sz w:val="36"/>
          <w:szCs w:val="36"/>
        </w:rPr>
      </w:pPr>
    </w:p>
    <w:p w14:paraId="470F9552" w14:textId="0E973419" w:rsidR="003D6335" w:rsidRDefault="003D6335" w:rsidP="0C4D44F8">
      <w:pPr>
        <w:rPr>
          <w:rFonts w:ascii="Century Gothic" w:hAnsi="Century Gothic"/>
          <w:color w:val="002060"/>
          <w:sz w:val="36"/>
          <w:szCs w:val="36"/>
        </w:rPr>
      </w:pPr>
    </w:p>
    <w:p w14:paraId="256249EA" w14:textId="4F94561E" w:rsidR="003D6335" w:rsidRDefault="003D6335" w:rsidP="0C4D44F8">
      <w:pPr>
        <w:ind w:left="-720"/>
        <w:rPr>
          <w:rFonts w:ascii="Century Gothic" w:hAnsi="Century Gothic"/>
          <w:color w:val="002060"/>
          <w:sz w:val="36"/>
          <w:szCs w:val="36"/>
        </w:rPr>
      </w:pPr>
      <w:r>
        <w:rPr>
          <w:noProof/>
        </w:rPr>
        <w:lastRenderedPageBreak/>
        <mc:AlternateContent>
          <mc:Choice Requires="wps">
            <w:drawing>
              <wp:inline distT="0" distB="0" distL="114300" distR="114300" wp14:anchorId="79822871" wp14:editId="4A62C919">
                <wp:extent cx="7761605" cy="5105400"/>
                <wp:effectExtent l="0" t="0" r="0" b="0"/>
                <wp:docPr id="1918859857" name="Rectangle 2"/>
                <wp:cNvGraphicFramePr/>
                <a:graphic xmlns:a="http://schemas.openxmlformats.org/drawingml/2006/main">
                  <a:graphicData uri="http://schemas.microsoft.com/office/word/2010/wordprocessingShape">
                    <wps:wsp>
                      <wps:cNvSpPr/>
                      <wps:spPr>
                        <a:xfrm>
                          <a:off x="0" y="0"/>
                          <a:ext cx="7761605" cy="510540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73D7AF" id="Rectangle 2" o:spid="_x0000_s1026" style="width:611.15pt;height:4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" fillcolor="#7030a0" stroked="f" strokeweight="1pt">
                <w10:anchorlock/>
              </v:rect>
            </w:pict>
          </mc:Fallback>
        </mc:AlternateContent>
      </w:r>
    </w:p>
    <w:p w14:paraId="67F35113" w14:textId="77777777" w:rsidR="00CD6DCB" w:rsidRDefault="00CD6DCB" w:rsidP="0C4D44F8">
      <w:pPr>
        <w:rPr>
          <w:rFonts w:ascii="Century Gothic" w:hAnsi="Century Gothic"/>
          <w:color w:val="002060"/>
          <w:sz w:val="36"/>
          <w:szCs w:val="36"/>
        </w:rPr>
      </w:pPr>
    </w:p>
    <w:p w14:paraId="3F445F34" w14:textId="53F2E2D6" w:rsidR="00CD6DCB" w:rsidRPr="00CD6DCB" w:rsidRDefault="00CD6DCB" w:rsidP="00687603">
      <w:pPr>
        <w:rPr>
          <w:rFonts w:ascii="Segoe UI Semibold" w:hAnsi="Segoe UI Semibold" w:cs="Segoe UI Semibold"/>
          <w:color w:val="7030A0"/>
          <w:sz w:val="240"/>
          <w:szCs w:val="240"/>
        </w:rPr>
      </w:pPr>
      <w:r w:rsidRPr="00CD6DCB">
        <w:rPr>
          <w:rFonts w:ascii="Segoe UI Semibold" w:hAnsi="Segoe UI Semibold" w:cs="Segoe UI Semibold"/>
          <w:color w:val="7030A0"/>
          <w:sz w:val="240"/>
          <w:szCs w:val="240"/>
        </w:rPr>
        <w:t xml:space="preserve">1 </w:t>
      </w:r>
    </w:p>
    <w:p w14:paraId="18895573" w14:textId="43813EB9" w:rsidR="00CD6DCB" w:rsidRDefault="776D47EC" w:rsidP="00687603">
      <w:pPr>
        <w:rPr>
          <w:rFonts w:ascii="Century Gothic" w:hAnsi="Century Gothic"/>
          <w:color w:val="7030A0"/>
          <w:sz w:val="56"/>
          <w:szCs w:val="56"/>
        </w:rPr>
      </w:pPr>
      <w:r w:rsidRPr="3FC4EADC">
        <w:rPr>
          <w:rFonts w:ascii="Century Gothic" w:hAnsi="Century Gothic"/>
          <w:color w:val="7030A0"/>
          <w:sz w:val="56"/>
          <w:szCs w:val="56"/>
        </w:rPr>
        <w:t>Introdu</w:t>
      </w:r>
      <w:r w:rsidR="00C9BF36" w:rsidRPr="3FC4EADC">
        <w:rPr>
          <w:rFonts w:ascii="Century Gothic" w:hAnsi="Century Gothic"/>
          <w:color w:val="7030A0"/>
          <w:sz w:val="56"/>
          <w:szCs w:val="56"/>
        </w:rPr>
        <w:t>ction</w:t>
      </w:r>
    </w:p>
    <w:p w14:paraId="7C66585B" w14:textId="77777777" w:rsidR="00CD6DCB" w:rsidRDefault="00CD6DCB" w:rsidP="00687603">
      <w:pPr>
        <w:rPr>
          <w:rFonts w:ascii="Century Gothic" w:hAnsi="Century Gothic"/>
          <w:color w:val="7030A0"/>
          <w:sz w:val="56"/>
          <w:szCs w:val="56"/>
        </w:rPr>
      </w:pPr>
    </w:p>
    <w:p w14:paraId="5D27D190" w14:textId="36EC95EC" w:rsidR="00CD6DCB" w:rsidRDefault="00CD6DCB" w:rsidP="3FC4EADC">
      <w:pPr>
        <w:rPr>
          <w:color w:val="000000" w:themeColor="text1"/>
          <w:sz w:val="24"/>
          <w:szCs w:val="24"/>
        </w:rPr>
      </w:pPr>
    </w:p>
    <w:p w14:paraId="461DD80E" w14:textId="77777777" w:rsidR="00CD6DCB" w:rsidRDefault="00CD6DCB" w:rsidP="3FC4EADC">
      <w:pPr>
        <w:rPr>
          <w:color w:val="000000" w:themeColor="text1"/>
          <w:sz w:val="24"/>
          <w:szCs w:val="24"/>
        </w:rPr>
      </w:pPr>
    </w:p>
    <w:p w14:paraId="5EE74D2D" w14:textId="77777777" w:rsidR="00CD6DCB" w:rsidRDefault="00CD6DCB" w:rsidP="3FC4EADC">
      <w:pPr>
        <w:rPr>
          <w:color w:val="000000" w:themeColor="text1"/>
          <w:sz w:val="24"/>
          <w:szCs w:val="24"/>
        </w:rPr>
      </w:pPr>
    </w:p>
    <w:p w14:paraId="0F4ED9AC" w14:textId="681CDCDE" w:rsidR="00F603E3" w:rsidRDefault="00F603E3">
      <w:pPr>
        <w:rPr>
          <w:color w:val="000000" w:themeColor="text1"/>
          <w:sz w:val="24"/>
          <w:szCs w:val="24"/>
        </w:rPr>
      </w:pPr>
      <w:r>
        <w:rPr>
          <w:color w:val="000000" w:themeColor="text1"/>
          <w:sz w:val="24"/>
          <w:szCs w:val="24"/>
        </w:rPr>
        <w:br w:type="page"/>
      </w:r>
    </w:p>
    <w:p w14:paraId="17834F34" w14:textId="77777777" w:rsidR="00CD6DCB" w:rsidRDefault="00CD6DCB" w:rsidP="3FC4EADC">
      <w:pPr>
        <w:rPr>
          <w:color w:val="000000" w:themeColor="text1"/>
          <w:sz w:val="24"/>
          <w:szCs w:val="24"/>
        </w:rPr>
      </w:pPr>
    </w:p>
    <w:p w14:paraId="05A75F40" w14:textId="77777777" w:rsidR="00F603E3" w:rsidRDefault="00F603E3" w:rsidP="0FFE7397">
      <w:pPr>
        <w:jc w:val="both"/>
        <w:rPr>
          <w:rFonts w:eastAsiaTheme="minorEastAsia"/>
        </w:rPr>
      </w:pPr>
    </w:p>
    <w:p w14:paraId="08F6BE54" w14:textId="77777777" w:rsidR="00552806" w:rsidRPr="00551918" w:rsidRDefault="00552806" w:rsidP="00B03796">
      <w:pPr>
        <w:spacing w:line="276" w:lineRule="auto"/>
        <w:jc w:val="both"/>
        <w:rPr>
          <w:rFonts w:ascii="HELVETICA LIGHT" w:hAnsi="HELVETICA LIGHT"/>
        </w:rPr>
      </w:pPr>
    </w:p>
    <w:p w14:paraId="6C911788" w14:textId="216DB648" w:rsidR="00584D3F" w:rsidRPr="00551918" w:rsidRDefault="00584D3F" w:rsidP="00B03796">
      <w:pPr>
        <w:spacing w:line="276" w:lineRule="auto"/>
        <w:jc w:val="both"/>
        <w:rPr>
          <w:rFonts w:ascii="HELVETICA LIGHT" w:hAnsi="HELVETICA LIGHT"/>
          <w:color w:val="000000" w:themeColor="text1"/>
        </w:rPr>
      </w:pPr>
      <w:r w:rsidRPr="00551918">
        <w:rPr>
          <w:rFonts w:ascii="HELVETICA LIGHT" w:hAnsi="HELVETICA LIGHT"/>
        </w:rPr>
        <w:t xml:space="preserve">London is a complex and unequal city with a high cost of </w:t>
      </w:r>
      <w:r w:rsidR="28BEAC51" w:rsidRPr="00551918">
        <w:rPr>
          <w:rFonts w:ascii="HELVETICA LIGHT" w:hAnsi="HELVETICA LIGHT"/>
        </w:rPr>
        <w:t xml:space="preserve">rental and </w:t>
      </w:r>
      <w:r w:rsidRPr="00551918">
        <w:rPr>
          <w:rFonts w:ascii="HELVETICA LIGHT" w:hAnsi="HELVETICA LIGHT"/>
        </w:rPr>
        <w:t>housing</w:t>
      </w:r>
      <w:r w:rsidR="53A0E8A5" w:rsidRPr="00551918">
        <w:rPr>
          <w:rFonts w:ascii="HELVETICA LIGHT" w:hAnsi="HELVETICA LIGHT"/>
        </w:rPr>
        <w:t xml:space="preserve"> market</w:t>
      </w:r>
      <w:r w:rsidR="452B1810" w:rsidRPr="00551918">
        <w:rPr>
          <w:rFonts w:ascii="HELVETICA LIGHT" w:hAnsi="HELVETICA LIGHT"/>
        </w:rPr>
        <w:t xml:space="preserve"> and always accompanied by uneven distribution</w:t>
      </w:r>
      <w:r w:rsidR="2808120B" w:rsidRPr="00551918">
        <w:rPr>
          <w:rFonts w:ascii="HELVETICA LIGHT" w:hAnsi="HELVETICA LIGHT"/>
        </w:rPr>
        <w:t>.</w:t>
      </w:r>
      <w:r w:rsidR="2338F813" w:rsidRPr="00551918">
        <w:rPr>
          <w:rFonts w:ascii="HELVETICA LIGHT" w:hAnsi="HELVETICA LIGHT"/>
        </w:rPr>
        <w:t xml:space="preserve"> </w:t>
      </w:r>
      <w:r w:rsidR="37412317" w:rsidRPr="00551918">
        <w:rPr>
          <w:rFonts w:ascii="HELVETICA LIGHT" w:hAnsi="HELVETICA LIGHT"/>
        </w:rPr>
        <w:t xml:space="preserve">As one of the most popular short-term rental platforms in the new era, Airbnb is seen as easily influencing and threatening the rental </w:t>
      </w:r>
      <w:r w:rsidR="5085ACA2" w:rsidRPr="00551918">
        <w:rPr>
          <w:rFonts w:ascii="HELVETICA LIGHT" w:hAnsi="HELVETICA LIGHT"/>
        </w:rPr>
        <w:t xml:space="preserve">market </w:t>
      </w:r>
      <w:r w:rsidR="37412317" w:rsidRPr="00551918">
        <w:rPr>
          <w:rFonts w:ascii="HELVETICA LIGHT" w:hAnsi="HELVETICA LIGHT"/>
        </w:rPr>
        <w:t>in London</w:t>
      </w:r>
      <w:r w:rsidR="3C0C56E6" w:rsidRPr="00551918">
        <w:rPr>
          <w:rFonts w:ascii="HELVETICA LIGHT" w:hAnsi="HELVETICA LIGHT"/>
        </w:rPr>
        <w:t xml:space="preserve"> and causing </w:t>
      </w:r>
      <w:r w:rsidR="3C0C56E6" w:rsidRPr="00551918">
        <w:rPr>
          <w:rFonts w:ascii="HELVETICA LIGHT" w:hAnsi="HELVETICA LIGHT"/>
          <w:color w:val="000000" w:themeColor="text1"/>
        </w:rPr>
        <w:t>problems such as gentrification and rent gap (</w:t>
      </w:r>
      <w:proofErr w:type="spellStart"/>
      <w:r w:rsidR="3C0C56E6" w:rsidRPr="00551918">
        <w:rPr>
          <w:rFonts w:ascii="HELVETICA LIGHT" w:hAnsi="HELVETICA LIGHT"/>
          <w:color w:val="000000" w:themeColor="text1"/>
        </w:rPr>
        <w:t>Shabrina</w:t>
      </w:r>
      <w:proofErr w:type="spellEnd"/>
      <w:r w:rsidR="3C0C56E6" w:rsidRPr="00551918">
        <w:rPr>
          <w:rFonts w:ascii="HELVETICA LIGHT" w:hAnsi="HELVETICA LIGHT"/>
          <w:color w:val="000000" w:themeColor="text1"/>
        </w:rPr>
        <w:t xml:space="preserve">, </w:t>
      </w:r>
      <w:proofErr w:type="spellStart"/>
      <w:r w:rsidR="3C0C56E6" w:rsidRPr="00551918">
        <w:rPr>
          <w:rFonts w:ascii="HELVETICA LIGHT" w:hAnsi="HELVETICA LIGHT"/>
          <w:color w:val="000000" w:themeColor="text1"/>
        </w:rPr>
        <w:t>Arcaute</w:t>
      </w:r>
      <w:proofErr w:type="spellEnd"/>
      <w:r w:rsidR="3C0C56E6" w:rsidRPr="00551918">
        <w:rPr>
          <w:rFonts w:ascii="HELVETICA LIGHT" w:hAnsi="HELVETICA LIGHT"/>
          <w:color w:val="000000" w:themeColor="text1"/>
        </w:rPr>
        <w:t xml:space="preserve"> and Batty, 2022). </w:t>
      </w:r>
      <w:r w:rsidR="04C43C10" w:rsidRPr="00551918">
        <w:rPr>
          <w:rFonts w:ascii="HELVETICA LIGHT" w:hAnsi="HELVETICA LIGHT"/>
        </w:rPr>
        <w:t xml:space="preserve">Some boroughs are concerned that the popularity of short-term rental market will affect the living conditions of permanent residents and increase the price of long-term rentals </w:t>
      </w:r>
      <w:r w:rsidR="04C43C10" w:rsidRPr="00551918">
        <w:rPr>
          <w:rFonts w:ascii="HELVETICA LIGHT" w:hAnsi="HELVETICA LIGHT"/>
          <w:color w:val="000000" w:themeColor="text1"/>
        </w:rPr>
        <w:t>(Graves, 2020)</w:t>
      </w:r>
      <w:r w:rsidR="04C43C10" w:rsidRPr="00551918">
        <w:rPr>
          <w:rFonts w:ascii="HELVETICA LIGHT" w:hAnsi="HELVETICA LIGHT"/>
        </w:rPr>
        <w:t>. In response, the London government has proposed a 90-day rental limit for the short-term market (</w:t>
      </w:r>
      <w:r w:rsidR="04C43C10" w:rsidRPr="00551918">
        <w:rPr>
          <w:rFonts w:ascii="HELVETICA LIGHT" w:hAnsi="HELVETICA LIGHT"/>
          <w:color w:val="000000" w:themeColor="text1"/>
        </w:rPr>
        <w:t>Deregulation Act 2015).</w:t>
      </w:r>
    </w:p>
    <w:p w14:paraId="34871FBE" w14:textId="49274ED7" w:rsidR="66BCAB18" w:rsidRPr="00551918" w:rsidRDefault="0EEE40FD" w:rsidP="00B03796">
      <w:pPr>
        <w:spacing w:line="276" w:lineRule="auto"/>
        <w:jc w:val="both"/>
        <w:rPr>
          <w:rFonts w:ascii="HELVETICA LIGHT" w:hAnsi="HELVETICA LIGHT"/>
        </w:rPr>
      </w:pPr>
      <w:r w:rsidRPr="00551918">
        <w:rPr>
          <w:rFonts w:ascii="HELVETICA LIGHT" w:hAnsi="HELVETICA LIGHT"/>
        </w:rPr>
        <w:t xml:space="preserve">The opening of the Elizabeth Line </w:t>
      </w:r>
      <w:r w:rsidR="14845A1E" w:rsidRPr="00551918">
        <w:rPr>
          <w:rFonts w:ascii="HELVETICA LIGHT" w:hAnsi="HELVETICA LIGHT"/>
        </w:rPr>
        <w:t xml:space="preserve">on 24 May 2022 </w:t>
      </w:r>
      <w:r w:rsidRPr="00551918">
        <w:rPr>
          <w:rFonts w:ascii="HELVETICA LIGHT" w:hAnsi="HELVETICA LIGHT"/>
        </w:rPr>
        <w:t xml:space="preserve">could have a new impact on the London rental market. </w:t>
      </w:r>
      <w:r w:rsidR="1405AFA3" w:rsidRPr="00551918">
        <w:rPr>
          <w:rFonts w:ascii="HELVETICA LIGHT" w:hAnsi="HELVETICA LIGHT"/>
        </w:rPr>
        <w:t xml:space="preserve">As </w:t>
      </w:r>
      <w:r w:rsidR="776D47EC" w:rsidRPr="00551918">
        <w:rPr>
          <w:rFonts w:ascii="HELVETICA LIGHT" w:hAnsi="HELVETICA LIGHT"/>
        </w:rPr>
        <w:t xml:space="preserve">an urban-suburban rail service </w:t>
      </w:r>
      <w:r w:rsidR="7A417A3B" w:rsidRPr="00551918">
        <w:rPr>
          <w:rFonts w:ascii="HELVETICA LIGHT" w:hAnsi="HELVETICA LIGHT"/>
        </w:rPr>
        <w:t>running all over London to the zone 9</w:t>
      </w:r>
      <w:r w:rsidR="23A09D2E" w:rsidRPr="00551918">
        <w:rPr>
          <w:rFonts w:ascii="HELVETICA LIGHT" w:hAnsi="HELVETICA LIGHT"/>
        </w:rPr>
        <w:t xml:space="preserve">, </w:t>
      </w:r>
      <w:r w:rsidR="776D47EC" w:rsidRPr="00551918">
        <w:rPr>
          <w:rFonts w:ascii="HELVETICA LIGHT" w:hAnsi="HELVETICA LIGHT"/>
        </w:rPr>
        <w:t xml:space="preserve">the Elizabeth Line </w:t>
      </w:r>
      <w:r w:rsidR="360AAE56" w:rsidRPr="00551918">
        <w:rPr>
          <w:rFonts w:ascii="HELVETICA LIGHT" w:hAnsi="HELVETICA LIGHT"/>
        </w:rPr>
        <w:t xml:space="preserve">has a higher speed </w:t>
      </w:r>
      <w:r w:rsidR="4F159162" w:rsidRPr="00551918">
        <w:rPr>
          <w:rFonts w:ascii="HELVETICA LIGHT" w:hAnsi="HELVETICA LIGHT"/>
        </w:rPr>
        <w:t>and carry 600,000 journeys each day (</w:t>
      </w:r>
      <w:r w:rsidR="382E9CEA" w:rsidRPr="00551918">
        <w:rPr>
          <w:rFonts w:ascii="HELVETICA LIGHT" w:hAnsi="HELVETICA LIGHT"/>
        </w:rPr>
        <w:t>T</w:t>
      </w:r>
      <w:r w:rsidR="2C06D234" w:rsidRPr="00551918">
        <w:rPr>
          <w:rFonts w:ascii="HELVETICA LIGHT" w:hAnsi="HELVETICA LIGHT"/>
        </w:rPr>
        <w:t>f</w:t>
      </w:r>
      <w:r w:rsidR="382E9CEA" w:rsidRPr="00551918">
        <w:rPr>
          <w:rFonts w:ascii="HELVETICA LIGHT" w:hAnsi="HELVETICA LIGHT"/>
        </w:rPr>
        <w:t>L,2022</w:t>
      </w:r>
      <w:r w:rsidR="3F7170DF" w:rsidRPr="00551918">
        <w:rPr>
          <w:rFonts w:ascii="HELVETICA LIGHT" w:hAnsi="HELVETICA LIGHT"/>
        </w:rPr>
        <w:t>a</w:t>
      </w:r>
      <w:r w:rsidR="34D1BF65" w:rsidRPr="00551918">
        <w:rPr>
          <w:rFonts w:ascii="HELVETICA LIGHT" w:hAnsi="HELVETICA LIGHT"/>
        </w:rPr>
        <w:t>).</w:t>
      </w:r>
    </w:p>
    <w:p w14:paraId="71F186A2" w14:textId="6580EBC5" w:rsidR="66BCAB18" w:rsidRPr="00551918" w:rsidRDefault="4F159162" w:rsidP="00B03796">
      <w:pPr>
        <w:spacing w:line="276" w:lineRule="auto"/>
        <w:jc w:val="both"/>
        <w:rPr>
          <w:rFonts w:ascii="HELVETICA LIGHT" w:hAnsi="HELVETICA LIGHT"/>
        </w:rPr>
      </w:pPr>
      <w:r w:rsidRPr="00551918">
        <w:rPr>
          <w:rFonts w:ascii="HELVETICA LIGHT" w:hAnsi="HELVETICA LIGHT"/>
        </w:rPr>
        <w:t xml:space="preserve">It </w:t>
      </w:r>
      <w:r w:rsidR="776D47EC" w:rsidRPr="00551918">
        <w:rPr>
          <w:rFonts w:ascii="HELVETICA LIGHT" w:hAnsi="HELVETICA LIGHT"/>
        </w:rPr>
        <w:t>has been significant for a generation</w:t>
      </w:r>
      <w:r w:rsidR="7B3C1268" w:rsidRPr="00551918">
        <w:rPr>
          <w:rFonts w:ascii="HELVETICA LIGHT" w:hAnsi="HELVETICA LIGHT"/>
        </w:rPr>
        <w:t xml:space="preserve"> </w:t>
      </w:r>
      <w:r w:rsidR="776D47EC" w:rsidRPr="00551918">
        <w:rPr>
          <w:rFonts w:ascii="HELVETICA LIGHT" w:hAnsi="HELVETICA LIGHT"/>
        </w:rPr>
        <w:t xml:space="preserve">with its 'Crossrail Effect' of boosting London's economy and greatly enhancing accessibility, particularly for the less well-connected </w:t>
      </w:r>
      <w:r w:rsidR="776A18C8" w:rsidRPr="00551918">
        <w:rPr>
          <w:rFonts w:ascii="HELVETICA LIGHT" w:hAnsi="HELVETICA LIGHT"/>
        </w:rPr>
        <w:t>Southeast</w:t>
      </w:r>
      <w:r w:rsidR="776D47EC" w:rsidRPr="00551918">
        <w:rPr>
          <w:rFonts w:ascii="HELVETICA LIGHT" w:hAnsi="HELVETICA LIGHT"/>
        </w:rPr>
        <w:t xml:space="preserve"> (Benham &amp; Reeves, 2022). </w:t>
      </w:r>
      <w:r w:rsidR="43B7F353" w:rsidRPr="00551918">
        <w:rPr>
          <w:rFonts w:ascii="HELVETICA LIGHT" w:hAnsi="HELVETICA LIGHT"/>
        </w:rPr>
        <w:t xml:space="preserve">Crossrail is the responsible company for the implementation of the Elizabeth line. </w:t>
      </w:r>
      <w:r w:rsidR="4D65340E" w:rsidRPr="00551918">
        <w:rPr>
          <w:rFonts w:ascii="HELVETICA LIGHT" w:hAnsi="HELVETICA LIGHT"/>
        </w:rPr>
        <w:t>Moreover, the Elizabeth line project also include</w:t>
      </w:r>
      <w:r w:rsidR="28F588BB" w:rsidRPr="00551918">
        <w:rPr>
          <w:rFonts w:ascii="HELVETICA LIGHT" w:hAnsi="HELVETICA LIGHT"/>
        </w:rPr>
        <w:t>s</w:t>
      </w:r>
      <w:r w:rsidR="4D65340E" w:rsidRPr="00551918">
        <w:rPr>
          <w:rFonts w:ascii="HELVETICA LIGHT" w:hAnsi="HELVETICA LIGHT"/>
        </w:rPr>
        <w:t xml:space="preserve"> </w:t>
      </w:r>
      <w:r w:rsidR="37320DBB" w:rsidRPr="00551918">
        <w:rPr>
          <w:rFonts w:ascii="HELVETICA LIGHT" w:hAnsi="HELVETICA LIGHT"/>
        </w:rPr>
        <w:t xml:space="preserve">property development and population attraction around the </w:t>
      </w:r>
      <w:r w:rsidR="66BCAB18" w:rsidRPr="00551918">
        <w:rPr>
          <w:rFonts w:ascii="HELVETICA LIGHT" w:hAnsi="HELVETICA LIGHT"/>
        </w:rPr>
        <w:t>stations (TfL, 2018).</w:t>
      </w:r>
    </w:p>
    <w:p w14:paraId="544D0865" w14:textId="0F33F24A" w:rsidR="66BCAB18" w:rsidRPr="00551918" w:rsidRDefault="66BCAB18" w:rsidP="00B03796">
      <w:pPr>
        <w:spacing w:line="276" w:lineRule="auto"/>
        <w:jc w:val="both"/>
        <w:rPr>
          <w:rFonts w:ascii="HELVETICA LIGHT" w:hAnsi="HELVETICA LIGHT"/>
        </w:rPr>
      </w:pPr>
      <w:r w:rsidRPr="00551918">
        <w:rPr>
          <w:rFonts w:ascii="HELVETICA LIGHT" w:hAnsi="HELVETICA LIGHT"/>
          <w:color w:val="000000" w:themeColor="text1"/>
        </w:rPr>
        <w:t xml:space="preserve">Therefore, this policy briefing aims to </w:t>
      </w:r>
      <w:r w:rsidR="776D47EC" w:rsidRPr="00551918">
        <w:rPr>
          <w:rFonts w:ascii="HELVETICA LIGHT" w:hAnsi="HELVETICA LIGHT"/>
        </w:rPr>
        <w:t>understand the Elizabeth Line’s impact on rental housing market</w:t>
      </w:r>
      <w:r w:rsidR="7913D7EC" w:rsidRPr="00551918">
        <w:rPr>
          <w:rFonts w:ascii="HELVETICA LIGHT" w:hAnsi="HELVETICA LIGHT"/>
        </w:rPr>
        <w:t xml:space="preserve"> in London</w:t>
      </w:r>
      <w:r w:rsidR="5C889B49" w:rsidRPr="00551918">
        <w:rPr>
          <w:rFonts w:ascii="HELVETICA LIGHT" w:hAnsi="HELVETICA LIGHT"/>
        </w:rPr>
        <w:t xml:space="preserve">, which </w:t>
      </w:r>
      <w:r w:rsidR="776D47EC" w:rsidRPr="00551918">
        <w:rPr>
          <w:rFonts w:ascii="HELVETICA LIGHT" w:hAnsi="HELVETICA LIGHT"/>
        </w:rPr>
        <w:t>presents a contrastive analysis of rental market before and after the opening of Elizabeth Line</w:t>
      </w:r>
      <w:r w:rsidR="7F50F714" w:rsidRPr="00551918">
        <w:rPr>
          <w:rFonts w:ascii="HELVETICA LIGHT" w:hAnsi="HELVETICA LIGHT"/>
        </w:rPr>
        <w:t xml:space="preserve"> (year 2020 and 2022)</w:t>
      </w:r>
      <w:r w:rsidR="2F5467BB" w:rsidRPr="00551918">
        <w:rPr>
          <w:rFonts w:ascii="HELVETICA LIGHT" w:hAnsi="HELVETICA LIGHT"/>
        </w:rPr>
        <w:t xml:space="preserve">. </w:t>
      </w:r>
      <w:r w:rsidR="4757E80D" w:rsidRPr="00551918">
        <w:rPr>
          <w:rFonts w:ascii="HELVETICA LIGHT" w:hAnsi="HELVETICA LIGHT"/>
        </w:rPr>
        <w:t xml:space="preserve">The </w:t>
      </w:r>
      <w:r w:rsidR="3B79D89C" w:rsidRPr="00551918">
        <w:rPr>
          <w:rFonts w:ascii="HELVETICA LIGHT" w:hAnsi="HELVETICA LIGHT"/>
          <w:color w:val="000000" w:themeColor="text1"/>
        </w:rPr>
        <w:t>policy briefing</w:t>
      </w:r>
      <w:r w:rsidR="4757E80D" w:rsidRPr="00551918">
        <w:rPr>
          <w:rFonts w:ascii="HELVETICA LIGHT" w:hAnsi="HELVETICA LIGHT"/>
        </w:rPr>
        <w:t xml:space="preserve"> begins with an overall analysis of </w:t>
      </w:r>
      <w:r w:rsidR="5C60D000" w:rsidRPr="00551918">
        <w:rPr>
          <w:rFonts w:ascii="HELVETICA LIGHT" w:hAnsi="HELVETICA LIGHT"/>
        </w:rPr>
        <w:t>price increasing rate of</w:t>
      </w:r>
      <w:r w:rsidR="2BC300CA" w:rsidRPr="00551918">
        <w:rPr>
          <w:rFonts w:ascii="HELVETICA LIGHT" w:hAnsi="HELVETICA LIGHT"/>
        </w:rPr>
        <w:t xml:space="preserve"> </w:t>
      </w:r>
      <w:r w:rsidR="4757E80D" w:rsidRPr="00551918">
        <w:rPr>
          <w:rFonts w:ascii="HELVETICA LIGHT" w:hAnsi="HELVETICA LIGHT"/>
        </w:rPr>
        <w:t>long</w:t>
      </w:r>
      <w:r w:rsidR="0122E7BD" w:rsidRPr="00551918">
        <w:rPr>
          <w:rFonts w:ascii="HELVETICA LIGHT" w:hAnsi="HELVETICA LIGHT"/>
        </w:rPr>
        <w:t>-</w:t>
      </w:r>
      <w:r w:rsidR="4757E80D" w:rsidRPr="00551918">
        <w:rPr>
          <w:rFonts w:ascii="HELVETICA LIGHT" w:hAnsi="HELVETICA LIGHT"/>
        </w:rPr>
        <w:t>term and short</w:t>
      </w:r>
      <w:r w:rsidR="6DEBDDFC" w:rsidRPr="00551918">
        <w:rPr>
          <w:rFonts w:ascii="HELVETICA LIGHT" w:hAnsi="HELVETICA LIGHT"/>
        </w:rPr>
        <w:t>-</w:t>
      </w:r>
      <w:r w:rsidR="4757E80D" w:rsidRPr="00551918">
        <w:rPr>
          <w:rFonts w:ascii="HELVETICA LIGHT" w:hAnsi="HELVETICA LIGHT"/>
        </w:rPr>
        <w:t>term rental</w:t>
      </w:r>
      <w:r w:rsidR="54BF5EB1" w:rsidRPr="00551918">
        <w:rPr>
          <w:rFonts w:ascii="HELVETICA LIGHT" w:hAnsi="HELVETICA LIGHT"/>
        </w:rPr>
        <w:t xml:space="preserve"> (Airbnb)</w:t>
      </w:r>
      <w:r w:rsidR="4757E80D" w:rsidRPr="00551918">
        <w:rPr>
          <w:rFonts w:ascii="HELVETICA LIGHT" w:hAnsi="HELVETICA LIGHT"/>
        </w:rPr>
        <w:t xml:space="preserve"> markets</w:t>
      </w:r>
      <w:r w:rsidR="2AB91073" w:rsidRPr="00551918">
        <w:rPr>
          <w:rFonts w:ascii="HELVETICA LIGHT" w:hAnsi="HELVETICA LIGHT"/>
        </w:rPr>
        <w:t xml:space="preserve"> by boroughs</w:t>
      </w:r>
      <w:r w:rsidR="4757E80D" w:rsidRPr="00551918">
        <w:rPr>
          <w:rFonts w:ascii="HELVETICA LIGHT" w:hAnsi="HELVETICA LIGHT"/>
        </w:rPr>
        <w:t xml:space="preserve">, and then </w:t>
      </w:r>
      <w:r w:rsidR="23864F9B" w:rsidRPr="00551918">
        <w:rPr>
          <w:rFonts w:ascii="HELVETICA LIGHT" w:hAnsi="HELVETICA LIGHT"/>
        </w:rPr>
        <w:t xml:space="preserve">focus on </w:t>
      </w:r>
      <w:r w:rsidR="4757E80D" w:rsidRPr="00551918">
        <w:rPr>
          <w:rFonts w:ascii="HELVETICA LIGHT" w:hAnsi="HELVETICA LIGHT"/>
        </w:rPr>
        <w:t>short</w:t>
      </w:r>
      <w:r w:rsidR="19087D08" w:rsidRPr="00551918">
        <w:rPr>
          <w:rFonts w:ascii="HELVETICA LIGHT" w:hAnsi="HELVETICA LIGHT"/>
        </w:rPr>
        <w:t>-</w:t>
      </w:r>
      <w:r w:rsidR="4757E80D" w:rsidRPr="00551918">
        <w:rPr>
          <w:rFonts w:ascii="HELVETICA LIGHT" w:hAnsi="HELVETICA LIGHT"/>
        </w:rPr>
        <w:t>term rental market</w:t>
      </w:r>
      <w:r w:rsidR="67185D24" w:rsidRPr="00551918">
        <w:rPr>
          <w:rFonts w:ascii="HELVETICA LIGHT" w:hAnsi="HELVETICA LIGHT"/>
        </w:rPr>
        <w:t xml:space="preserve"> </w:t>
      </w:r>
      <w:r w:rsidR="343FE103" w:rsidRPr="00551918">
        <w:rPr>
          <w:rFonts w:ascii="HELVETICA LIGHT" w:hAnsi="HELVETICA LIGHT"/>
        </w:rPr>
        <w:t xml:space="preserve">(Airbnb) </w:t>
      </w:r>
      <w:r w:rsidR="67185D24" w:rsidRPr="00551918">
        <w:rPr>
          <w:rFonts w:ascii="HELVETICA LIGHT" w:hAnsi="HELVETICA LIGHT"/>
        </w:rPr>
        <w:t xml:space="preserve">to </w:t>
      </w:r>
      <w:r w:rsidR="4757E80D" w:rsidRPr="00551918">
        <w:rPr>
          <w:rFonts w:ascii="HELVETICA LIGHT" w:hAnsi="HELVETICA LIGHT"/>
        </w:rPr>
        <w:t xml:space="preserve">analyse </w:t>
      </w:r>
      <w:r w:rsidR="44D2B4A9" w:rsidRPr="00551918">
        <w:rPr>
          <w:rFonts w:ascii="HELVETICA LIGHT" w:hAnsi="HELVETICA LIGHT"/>
        </w:rPr>
        <w:t xml:space="preserve">the </w:t>
      </w:r>
      <w:r w:rsidR="4757E80D" w:rsidRPr="00551918">
        <w:rPr>
          <w:rFonts w:ascii="HELVETICA LIGHT" w:hAnsi="HELVETICA LIGHT"/>
        </w:rPr>
        <w:t xml:space="preserve">changes near the site and </w:t>
      </w:r>
      <w:r w:rsidR="48FEAAF7" w:rsidRPr="00551918">
        <w:rPr>
          <w:rFonts w:ascii="HELVETICA LIGHT" w:hAnsi="HELVETICA LIGHT"/>
        </w:rPr>
        <w:t>between</w:t>
      </w:r>
      <w:r w:rsidR="4757E80D" w:rsidRPr="00551918">
        <w:rPr>
          <w:rFonts w:ascii="HELVETICA LIGHT" w:hAnsi="HELVETICA LIGHT"/>
        </w:rPr>
        <w:t xml:space="preserve"> zon</w:t>
      </w:r>
      <w:r w:rsidR="5E3EC294" w:rsidRPr="00551918">
        <w:rPr>
          <w:rFonts w:ascii="HELVETICA LIGHT" w:hAnsi="HELVETICA LIGHT"/>
        </w:rPr>
        <w:t xml:space="preserve">es. </w:t>
      </w:r>
    </w:p>
    <w:p w14:paraId="3187085E" w14:textId="5B15AA69" w:rsidR="3FC4EADC" w:rsidRDefault="3FC4EADC" w:rsidP="3FC4EADC">
      <w:pPr>
        <w:jc w:val="both"/>
        <w:rPr>
          <w:color w:val="000000" w:themeColor="text1"/>
          <w:sz w:val="24"/>
          <w:szCs w:val="24"/>
        </w:rPr>
      </w:pPr>
    </w:p>
    <w:p w14:paraId="2D9C78BE" w14:textId="4B7895CB" w:rsidR="680A664F" w:rsidRDefault="680A664F" w:rsidP="680A664F">
      <w:pPr>
        <w:rPr>
          <w:color w:val="000000" w:themeColor="text1"/>
          <w:sz w:val="24"/>
          <w:szCs w:val="24"/>
        </w:rPr>
      </w:pPr>
    </w:p>
    <w:p w14:paraId="6EAE0001" w14:textId="77777777" w:rsidR="00CD6DCB" w:rsidRDefault="00CD6DCB" w:rsidP="00687603">
      <w:pPr>
        <w:rPr>
          <w:rFonts w:cstheme="minorHAnsi"/>
          <w:color w:val="000000" w:themeColor="text1"/>
          <w:sz w:val="24"/>
          <w:szCs w:val="24"/>
        </w:rPr>
      </w:pPr>
    </w:p>
    <w:p w14:paraId="3EA7205F" w14:textId="77777777" w:rsidR="00CD6DCB" w:rsidRDefault="00CD6DCB" w:rsidP="00687603">
      <w:pPr>
        <w:rPr>
          <w:rFonts w:cstheme="minorHAnsi"/>
          <w:color w:val="000000" w:themeColor="text1"/>
          <w:sz w:val="24"/>
          <w:szCs w:val="24"/>
        </w:rPr>
      </w:pPr>
    </w:p>
    <w:p w14:paraId="6DB144FE" w14:textId="77777777" w:rsidR="00CD6DCB" w:rsidRDefault="00CD6DCB" w:rsidP="00687603">
      <w:pPr>
        <w:rPr>
          <w:rFonts w:cstheme="minorHAnsi"/>
          <w:color w:val="000000" w:themeColor="text1"/>
          <w:sz w:val="24"/>
          <w:szCs w:val="24"/>
        </w:rPr>
      </w:pPr>
    </w:p>
    <w:p w14:paraId="4BA7F711" w14:textId="77777777" w:rsidR="00CD6DCB" w:rsidRDefault="00CD6DCB" w:rsidP="00687603">
      <w:pPr>
        <w:rPr>
          <w:rFonts w:cstheme="minorHAnsi"/>
          <w:color w:val="000000" w:themeColor="text1"/>
          <w:sz w:val="24"/>
          <w:szCs w:val="24"/>
        </w:rPr>
      </w:pPr>
    </w:p>
    <w:p w14:paraId="68A997C5" w14:textId="77777777" w:rsidR="00CD6DCB" w:rsidRDefault="00CD6DCB" w:rsidP="00687603">
      <w:pPr>
        <w:rPr>
          <w:rFonts w:cstheme="minorHAnsi"/>
          <w:color w:val="000000" w:themeColor="text1"/>
          <w:sz w:val="24"/>
          <w:szCs w:val="24"/>
        </w:rPr>
      </w:pPr>
    </w:p>
    <w:p w14:paraId="53E91825" w14:textId="77777777" w:rsidR="00CD6DCB" w:rsidRDefault="00CD6DCB" w:rsidP="00687603">
      <w:pPr>
        <w:rPr>
          <w:rFonts w:cstheme="minorHAnsi"/>
          <w:color w:val="000000" w:themeColor="text1"/>
          <w:sz w:val="24"/>
          <w:szCs w:val="24"/>
        </w:rPr>
      </w:pPr>
    </w:p>
    <w:p w14:paraId="0B01D608" w14:textId="77777777" w:rsidR="00CD6DCB" w:rsidRDefault="00CD6DCB" w:rsidP="00687603">
      <w:pPr>
        <w:rPr>
          <w:rFonts w:cstheme="minorHAnsi"/>
          <w:color w:val="000000" w:themeColor="text1"/>
          <w:sz w:val="24"/>
          <w:szCs w:val="24"/>
        </w:rPr>
      </w:pPr>
    </w:p>
    <w:p w14:paraId="2A50630A" w14:textId="77777777" w:rsidR="00CD6DCB" w:rsidRDefault="00CD6DCB" w:rsidP="00687603">
      <w:pPr>
        <w:rPr>
          <w:rFonts w:cstheme="minorHAnsi"/>
          <w:color w:val="000000" w:themeColor="text1"/>
          <w:sz w:val="24"/>
          <w:szCs w:val="24"/>
        </w:rPr>
      </w:pPr>
    </w:p>
    <w:p w14:paraId="7ED72E1A" w14:textId="77777777" w:rsidR="00CD6DCB" w:rsidRDefault="00CD6DCB" w:rsidP="00687603">
      <w:pPr>
        <w:rPr>
          <w:rFonts w:cstheme="minorHAnsi"/>
          <w:color w:val="000000" w:themeColor="text1"/>
          <w:sz w:val="24"/>
          <w:szCs w:val="24"/>
        </w:rPr>
      </w:pPr>
    </w:p>
    <w:p w14:paraId="3666F58A" w14:textId="77777777" w:rsidR="00CD6DCB" w:rsidRDefault="00CD6DCB" w:rsidP="00687603">
      <w:pPr>
        <w:rPr>
          <w:rFonts w:cstheme="minorHAnsi"/>
          <w:color w:val="000000" w:themeColor="text1"/>
          <w:sz w:val="24"/>
          <w:szCs w:val="24"/>
        </w:rPr>
      </w:pPr>
    </w:p>
    <w:p w14:paraId="75862599" w14:textId="77777777" w:rsidR="00CD6DCB" w:rsidRDefault="00CD6DCB" w:rsidP="00687603">
      <w:pPr>
        <w:rPr>
          <w:rFonts w:cstheme="minorHAnsi"/>
          <w:color w:val="000000" w:themeColor="text1"/>
          <w:sz w:val="24"/>
          <w:szCs w:val="24"/>
        </w:rPr>
      </w:pPr>
    </w:p>
    <w:p w14:paraId="385A6790" w14:textId="77777777" w:rsidR="00CD6DCB" w:rsidRDefault="00CD6DCB" w:rsidP="00687603">
      <w:pPr>
        <w:rPr>
          <w:rFonts w:cstheme="minorHAnsi"/>
          <w:color w:val="000000" w:themeColor="text1"/>
          <w:sz w:val="24"/>
          <w:szCs w:val="24"/>
        </w:rPr>
      </w:pPr>
    </w:p>
    <w:p w14:paraId="6598C53F" w14:textId="77777777" w:rsidR="00CD6DCB" w:rsidRDefault="00CD6DCB" w:rsidP="00687603">
      <w:pPr>
        <w:rPr>
          <w:rFonts w:cstheme="minorHAnsi"/>
          <w:color w:val="000000" w:themeColor="text1"/>
          <w:sz w:val="24"/>
          <w:szCs w:val="24"/>
        </w:rPr>
      </w:pPr>
    </w:p>
    <w:p w14:paraId="4FC5C503" w14:textId="77777777" w:rsidR="00CD6DCB" w:rsidRDefault="00CD6DCB" w:rsidP="00687603">
      <w:pPr>
        <w:rPr>
          <w:rFonts w:cstheme="minorHAnsi"/>
          <w:color w:val="000000" w:themeColor="text1"/>
          <w:sz w:val="24"/>
          <w:szCs w:val="24"/>
        </w:rPr>
      </w:pPr>
    </w:p>
    <w:p w14:paraId="141F4CF4" w14:textId="3BA21B36" w:rsidR="00CD6DCB" w:rsidRDefault="00CD6DCB" w:rsidP="0C4D44F8">
      <w:pPr>
        <w:rPr>
          <w:color w:val="000000" w:themeColor="text1"/>
          <w:sz w:val="24"/>
          <w:szCs w:val="24"/>
        </w:rPr>
      </w:pPr>
    </w:p>
    <w:p w14:paraId="1ED79F71" w14:textId="0B244B19" w:rsidR="00CD6DCB" w:rsidRDefault="00CD6DCB" w:rsidP="0C4D44F8">
      <w:pPr>
        <w:ind w:left="-720" w:right="-630"/>
        <w:rPr>
          <w:rFonts w:ascii="Century Gothic" w:hAnsi="Century Gothic"/>
          <w:color w:val="000000" w:themeColor="text1"/>
          <w:sz w:val="36"/>
          <w:szCs w:val="36"/>
        </w:rPr>
      </w:pPr>
      <w:r>
        <w:rPr>
          <w:noProof/>
        </w:rPr>
        <w:lastRenderedPageBreak/>
        <mc:AlternateContent>
          <mc:Choice Requires="wps">
            <w:drawing>
              <wp:inline distT="0" distB="0" distL="114300" distR="114300" wp14:anchorId="66564992" wp14:editId="3837822F">
                <wp:extent cx="7845425" cy="4617720"/>
                <wp:effectExtent l="0" t="0" r="3175" b="0"/>
                <wp:docPr id="1825787017" name="Rectangle 2"/>
                <wp:cNvGraphicFramePr/>
                <a:graphic xmlns:a="http://schemas.openxmlformats.org/drawingml/2006/main">
                  <a:graphicData uri="http://schemas.microsoft.com/office/word/2010/wordprocessingShape">
                    <wps:wsp>
                      <wps:cNvSpPr/>
                      <wps:spPr>
                        <a:xfrm>
                          <a:off x="0" y="0"/>
                          <a:ext cx="7845425" cy="461772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9AC97F" id="Rectangle 2" o:spid="_x0000_s1026" style="width:617.75pt;height:36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" fillcolor="#7030a0" stroked="f" strokeweight="1pt">
                <w10:anchorlock/>
              </v:rect>
            </w:pict>
          </mc:Fallback>
        </mc:AlternateContent>
      </w:r>
    </w:p>
    <w:p w14:paraId="74E3B805" w14:textId="77777777" w:rsidR="00CD6DCB" w:rsidRDefault="00CD6DCB" w:rsidP="00687603">
      <w:pPr>
        <w:rPr>
          <w:rFonts w:cstheme="minorHAnsi"/>
          <w:color w:val="000000" w:themeColor="text1"/>
          <w:sz w:val="24"/>
          <w:szCs w:val="24"/>
        </w:rPr>
      </w:pPr>
    </w:p>
    <w:p w14:paraId="283DFD69" w14:textId="4BB16466" w:rsidR="00CD6DCB" w:rsidRDefault="00CD6DCB" w:rsidP="0C4D44F8">
      <w:pPr>
        <w:rPr>
          <w:color w:val="000000" w:themeColor="text1"/>
          <w:sz w:val="24"/>
          <w:szCs w:val="24"/>
        </w:rPr>
      </w:pPr>
    </w:p>
    <w:p w14:paraId="4CD1F8A6" w14:textId="2FE03E8B" w:rsidR="00CD6DCB" w:rsidRDefault="00CD6DCB" w:rsidP="0C4D44F8">
      <w:pPr>
        <w:ind w:left="-1620"/>
      </w:pPr>
    </w:p>
    <w:p w14:paraId="2D13A844" w14:textId="2E41CF03" w:rsidR="00884C6B" w:rsidRPr="00CD6DCB" w:rsidRDefault="00884C6B" w:rsidP="0C4D44F8">
      <w:pPr>
        <w:rPr>
          <w:rFonts w:ascii="Segoe UI Semibold" w:hAnsi="Segoe UI Semibold" w:cs="Segoe UI Semibold"/>
          <w:color w:val="7030A0"/>
          <w:sz w:val="240"/>
          <w:szCs w:val="240"/>
        </w:rPr>
      </w:pPr>
      <w:r w:rsidRPr="0C4D44F8">
        <w:rPr>
          <w:rFonts w:ascii="Segoe UI Semibold" w:hAnsi="Segoe UI Semibold" w:cs="Segoe UI Semibold"/>
          <w:color w:val="7030A0"/>
          <w:sz w:val="240"/>
          <w:szCs w:val="240"/>
        </w:rPr>
        <w:t xml:space="preserve">2 </w:t>
      </w:r>
    </w:p>
    <w:p w14:paraId="662B03C7" w14:textId="22BAF773" w:rsidR="00884C6B" w:rsidRDefault="00884C6B" w:rsidP="00884C6B">
      <w:pPr>
        <w:rPr>
          <w:rFonts w:ascii="Century Gothic" w:hAnsi="Century Gothic"/>
          <w:color w:val="7030A0"/>
          <w:sz w:val="56"/>
          <w:szCs w:val="56"/>
        </w:rPr>
      </w:pPr>
      <w:r>
        <w:rPr>
          <w:rFonts w:ascii="Century Gothic" w:hAnsi="Century Gothic"/>
          <w:color w:val="7030A0"/>
          <w:sz w:val="56"/>
          <w:szCs w:val="56"/>
        </w:rPr>
        <w:t>KEY FINDINGS</w:t>
      </w:r>
    </w:p>
    <w:p w14:paraId="0062E594" w14:textId="77777777" w:rsidR="00884C6B" w:rsidRDefault="00884C6B" w:rsidP="00884C6B">
      <w:pPr>
        <w:rPr>
          <w:rFonts w:ascii="Century Gothic" w:hAnsi="Century Gothic"/>
          <w:color w:val="7030A0"/>
          <w:sz w:val="56"/>
          <w:szCs w:val="56"/>
        </w:rPr>
      </w:pPr>
    </w:p>
    <w:p w14:paraId="4E073B68" w14:textId="77777777" w:rsidR="00884C6B" w:rsidRDefault="00884C6B" w:rsidP="00884C6B">
      <w:pPr>
        <w:rPr>
          <w:rFonts w:ascii="Century Gothic" w:hAnsi="Century Gothic"/>
          <w:color w:val="7030A0"/>
          <w:sz w:val="56"/>
          <w:szCs w:val="56"/>
        </w:rPr>
      </w:pPr>
    </w:p>
    <w:p w14:paraId="5CB9EF7C" w14:textId="093A1B24" w:rsidR="2A2E1E57" w:rsidRPr="00B03796" w:rsidRDefault="033B5CC2" w:rsidP="2A2E1E57">
      <w:r>
        <w:br w:type="page"/>
      </w:r>
    </w:p>
    <w:p w14:paraId="719DEAFC" w14:textId="64256254" w:rsidR="00B03796" w:rsidRDefault="00B03796" w:rsidP="2A2E1E57">
      <w:pPr>
        <w:rPr>
          <w:color w:val="000000" w:themeColor="text1"/>
          <w:sz w:val="24"/>
          <w:szCs w:val="24"/>
        </w:rPr>
      </w:pPr>
    </w:p>
    <w:p w14:paraId="4C128CBA" w14:textId="77777777" w:rsidR="00B03796" w:rsidRDefault="00B03796" w:rsidP="2A2E1E57">
      <w:pPr>
        <w:rPr>
          <w:color w:val="000000" w:themeColor="text1"/>
          <w:sz w:val="24"/>
          <w:szCs w:val="24"/>
        </w:rPr>
      </w:pPr>
    </w:p>
    <w:p w14:paraId="7E011552" w14:textId="52B3674C" w:rsidR="00B03796" w:rsidRDefault="00B03796" w:rsidP="2A2E1E57">
      <w:pPr>
        <w:rPr>
          <w:color w:val="000000" w:themeColor="text1"/>
          <w:sz w:val="24"/>
          <w:szCs w:val="24"/>
        </w:rPr>
      </w:pPr>
    </w:p>
    <w:p w14:paraId="152FF9C4" w14:textId="77777777" w:rsidR="00630F3A" w:rsidRPr="00551918" w:rsidRDefault="00630F3A" w:rsidP="00B03796">
      <w:pPr>
        <w:pStyle w:val="Prrafodelista"/>
        <w:numPr>
          <w:ilvl w:val="0"/>
          <w:numId w:val="7"/>
        </w:numPr>
        <w:spacing w:line="360" w:lineRule="auto"/>
        <w:rPr>
          <w:rFonts w:ascii="HELVETICA LIGHT" w:hAnsi="HELVETICA LIGHT"/>
          <w:color w:val="0E101A"/>
        </w:rPr>
        <w:sectPr w:rsidR="00630F3A" w:rsidRPr="00551918" w:rsidSect="00A063C5">
          <w:pgSz w:w="11906" w:h="16838"/>
          <w:pgMar w:top="0" w:right="720" w:bottom="720" w:left="720" w:header="708" w:footer="708" w:gutter="0"/>
          <w:cols w:space="708"/>
          <w:docGrid w:linePitch="360"/>
        </w:sectPr>
      </w:pPr>
    </w:p>
    <w:p w14:paraId="533587B5" w14:textId="73EF0E6F" w:rsidR="26AB7532" w:rsidRPr="00551918" w:rsidRDefault="26AB7532" w:rsidP="00552806">
      <w:pPr>
        <w:pStyle w:val="Prrafodelista"/>
        <w:numPr>
          <w:ilvl w:val="0"/>
          <w:numId w:val="7"/>
        </w:numPr>
        <w:spacing w:line="360" w:lineRule="auto"/>
        <w:jc w:val="both"/>
        <w:rPr>
          <w:rFonts w:ascii="HELVETICA LIGHT" w:hAnsi="HELVETICA LIGHT"/>
          <w:color w:val="0E101A"/>
        </w:rPr>
      </w:pPr>
      <w:r w:rsidRPr="00551918">
        <w:rPr>
          <w:rFonts w:ascii="HELVETICA LIGHT" w:hAnsi="HELVETICA LIGHT"/>
          <w:color w:val="0E101A"/>
        </w:rPr>
        <w:t xml:space="preserve">Between 2020 and 2022, the short-term rental price (Airbnb) grew by </w:t>
      </w:r>
      <w:r w:rsidRPr="00551918">
        <w:rPr>
          <w:rFonts w:ascii="Helvetica" w:hAnsi="Helvetica"/>
          <w:b/>
          <w:bCs/>
          <w:color w:val="7030A0"/>
        </w:rPr>
        <w:t>26.6</w:t>
      </w:r>
      <w:r w:rsidR="5BE65139" w:rsidRPr="00551918">
        <w:rPr>
          <w:rFonts w:ascii="Helvetica" w:hAnsi="Helvetica"/>
          <w:b/>
          <w:bCs/>
          <w:color w:val="7030A0"/>
        </w:rPr>
        <w:t>%</w:t>
      </w:r>
      <w:r w:rsidR="5BE65139" w:rsidRPr="00551918">
        <w:rPr>
          <w:rFonts w:ascii="HELVETICA LIGHT" w:hAnsi="HELVETICA LIGHT"/>
          <w:color w:val="0E101A"/>
        </w:rPr>
        <w:t>,</w:t>
      </w:r>
      <w:r w:rsidRPr="00551918">
        <w:rPr>
          <w:rFonts w:ascii="HELVETICA LIGHT" w:hAnsi="HELVETICA LIGHT"/>
          <w:color w:val="0E101A"/>
        </w:rPr>
        <w:t xml:space="preserve"> and the long-term rental price</w:t>
      </w:r>
      <w:r w:rsidR="7B9F8097" w:rsidRPr="00551918">
        <w:rPr>
          <w:rFonts w:ascii="HELVETICA LIGHT" w:hAnsi="HELVETICA LIGHT"/>
          <w:color w:val="0E101A"/>
        </w:rPr>
        <w:t xml:space="preserve"> only </w:t>
      </w:r>
      <w:r w:rsidR="5BE65139" w:rsidRPr="00551918">
        <w:rPr>
          <w:rFonts w:ascii="HELVETICA LIGHT" w:hAnsi="HELVETICA LIGHT"/>
          <w:color w:val="0E101A"/>
        </w:rPr>
        <w:t xml:space="preserve">increased by </w:t>
      </w:r>
      <w:r w:rsidR="5BE65139" w:rsidRPr="00551918">
        <w:rPr>
          <w:rFonts w:ascii="Helvetica" w:hAnsi="Helvetica"/>
          <w:b/>
          <w:bCs/>
          <w:color w:val="7030A0"/>
        </w:rPr>
        <w:t>4.1%</w:t>
      </w:r>
      <w:r w:rsidR="5BE65139" w:rsidRPr="00551918">
        <w:rPr>
          <w:rFonts w:ascii="HELVETICA LIGHT" w:hAnsi="HELVETICA LIGHT"/>
          <w:b/>
          <w:bCs/>
          <w:color w:val="7030A0"/>
        </w:rPr>
        <w:t>.</w:t>
      </w:r>
      <w:r w:rsidR="5BE65139" w:rsidRPr="00551918">
        <w:rPr>
          <w:rFonts w:ascii="HELVETICA LIGHT" w:hAnsi="HELVETICA LIGHT"/>
          <w:color w:val="7030A0"/>
        </w:rPr>
        <w:t xml:space="preserve"> </w:t>
      </w:r>
      <w:r w:rsidRPr="00551918">
        <w:rPr>
          <w:rFonts w:ascii="HELVETICA LIGHT" w:hAnsi="HELVETICA LIGHT"/>
          <w:color w:val="7030A0"/>
        </w:rPr>
        <w:t xml:space="preserve"> </w:t>
      </w:r>
    </w:p>
    <w:p w14:paraId="52571DBB" w14:textId="77777777" w:rsidR="00630F3A" w:rsidRPr="00551918" w:rsidRDefault="00630F3A" w:rsidP="00552806">
      <w:pPr>
        <w:pStyle w:val="Prrafodelista"/>
        <w:spacing w:line="360" w:lineRule="auto"/>
        <w:ind w:left="360"/>
        <w:jc w:val="both"/>
        <w:rPr>
          <w:rFonts w:ascii="HELVETICA LIGHT" w:hAnsi="HELVETICA LIGHT"/>
          <w:color w:val="0E101A"/>
        </w:rPr>
      </w:pPr>
    </w:p>
    <w:p w14:paraId="2434225F" w14:textId="303FAD41" w:rsidR="00630F3A" w:rsidRPr="00551918" w:rsidRDefault="505CE41E" w:rsidP="00552806">
      <w:pPr>
        <w:pStyle w:val="Prrafodelista"/>
        <w:numPr>
          <w:ilvl w:val="0"/>
          <w:numId w:val="7"/>
        </w:numPr>
        <w:spacing w:line="360" w:lineRule="auto"/>
        <w:jc w:val="both"/>
        <w:rPr>
          <w:rFonts w:ascii="HELVETICA LIGHT" w:hAnsi="HELVETICA LIGHT"/>
          <w:color w:val="0E101A"/>
        </w:rPr>
      </w:pPr>
      <w:r w:rsidRPr="00551918">
        <w:rPr>
          <w:rFonts w:ascii="HELVETICA LIGHT" w:hAnsi="HELVETICA LIGHT"/>
          <w:color w:val="0E101A"/>
        </w:rPr>
        <w:t xml:space="preserve">In the 14 boroughs through which the Elizabeth line passes, there are </w:t>
      </w:r>
      <w:r w:rsidRPr="00551918">
        <w:rPr>
          <w:rFonts w:ascii="Helvetica" w:hAnsi="Helvetica"/>
          <w:b/>
          <w:bCs/>
          <w:color w:val="7030A0"/>
        </w:rPr>
        <w:t>11 boroughs with significant price</w:t>
      </w:r>
      <w:r w:rsidRPr="00551918">
        <w:rPr>
          <w:rFonts w:ascii="HELVETICA LIGHT" w:hAnsi="HELVETICA LIGHT"/>
          <w:color w:val="7030A0"/>
        </w:rPr>
        <w:t xml:space="preserve"> </w:t>
      </w:r>
      <w:r w:rsidRPr="00551918">
        <w:rPr>
          <w:rFonts w:ascii="HELVETICA LIGHT" w:hAnsi="HELVETICA LIGHT"/>
          <w:color w:val="0E101A"/>
        </w:rPr>
        <w:t xml:space="preserve">increases in </w:t>
      </w:r>
      <w:r w:rsidR="5BE65139" w:rsidRPr="00551918">
        <w:rPr>
          <w:rFonts w:ascii="HELVETICA LIGHT" w:hAnsi="HELVETICA LIGHT"/>
          <w:color w:val="0E101A"/>
        </w:rPr>
        <w:t xml:space="preserve">the short-term rental market but only 5 in the long-term rental market. </w:t>
      </w:r>
    </w:p>
    <w:p w14:paraId="6B00F877" w14:textId="77777777" w:rsidR="00630F3A" w:rsidRPr="00551918" w:rsidRDefault="00630F3A" w:rsidP="00552806">
      <w:pPr>
        <w:pStyle w:val="Prrafodelista"/>
        <w:jc w:val="both"/>
        <w:rPr>
          <w:rFonts w:ascii="HELVETICA LIGHT" w:hAnsi="HELVETICA LIGHT"/>
          <w:color w:val="0E101A"/>
        </w:rPr>
      </w:pPr>
    </w:p>
    <w:p w14:paraId="4432C6C9" w14:textId="77777777" w:rsidR="00630F3A" w:rsidRPr="00551918" w:rsidRDefault="00630F3A" w:rsidP="00552806">
      <w:pPr>
        <w:pStyle w:val="Prrafodelista"/>
        <w:spacing w:line="360" w:lineRule="auto"/>
        <w:ind w:left="360"/>
        <w:jc w:val="both"/>
        <w:rPr>
          <w:rFonts w:ascii="HELVETICA LIGHT" w:hAnsi="HELVETICA LIGHT"/>
          <w:color w:val="0E101A"/>
        </w:rPr>
      </w:pPr>
    </w:p>
    <w:p w14:paraId="6B44BC62" w14:textId="2938E3BB" w:rsidR="5BE65139" w:rsidRPr="00551918" w:rsidRDefault="5BE65139" w:rsidP="00552806">
      <w:pPr>
        <w:pStyle w:val="Prrafodelista"/>
        <w:numPr>
          <w:ilvl w:val="0"/>
          <w:numId w:val="7"/>
        </w:numPr>
        <w:spacing w:line="360" w:lineRule="auto"/>
        <w:jc w:val="both"/>
        <w:rPr>
          <w:rFonts w:ascii="HELVETICA LIGHT" w:hAnsi="HELVETICA LIGHT"/>
          <w:color w:val="0E101A"/>
        </w:rPr>
      </w:pPr>
      <w:r w:rsidRPr="00551918">
        <w:rPr>
          <w:rFonts w:ascii="HELVETICA LIGHT" w:hAnsi="HELVETICA LIGHT"/>
          <w:color w:val="0E101A"/>
        </w:rPr>
        <w:t xml:space="preserve">The opening of the Elizabeth Line brings vitality to the rental market in less well-connected southeast London, with a significantly </w:t>
      </w:r>
      <w:r w:rsidRPr="00551918">
        <w:rPr>
          <w:rFonts w:ascii="Helvetica" w:hAnsi="Helvetica"/>
          <w:b/>
          <w:bCs/>
          <w:color w:val="7030A0"/>
        </w:rPr>
        <w:t>increasing rental price</w:t>
      </w:r>
      <w:r w:rsidRPr="00551918">
        <w:rPr>
          <w:rFonts w:ascii="HELVETICA LIGHT" w:hAnsi="HELVETICA LIGHT"/>
          <w:color w:val="7030A0"/>
        </w:rPr>
        <w:t xml:space="preserve">. </w:t>
      </w:r>
    </w:p>
    <w:p w14:paraId="420B014A" w14:textId="77777777" w:rsidR="00630F3A" w:rsidRPr="00551918" w:rsidRDefault="00630F3A" w:rsidP="00552806">
      <w:pPr>
        <w:spacing w:line="360" w:lineRule="auto"/>
        <w:jc w:val="both"/>
        <w:rPr>
          <w:rFonts w:ascii="HELVETICA LIGHT" w:hAnsi="HELVETICA LIGHT"/>
          <w:color w:val="0E101A"/>
        </w:rPr>
      </w:pPr>
    </w:p>
    <w:p w14:paraId="2A1B9F2D" w14:textId="55CFEBFA" w:rsidR="5BE65139" w:rsidRPr="00551918" w:rsidRDefault="5BE65139" w:rsidP="00552806">
      <w:pPr>
        <w:pStyle w:val="Prrafodelista"/>
        <w:numPr>
          <w:ilvl w:val="0"/>
          <w:numId w:val="7"/>
        </w:numPr>
        <w:spacing w:line="360" w:lineRule="auto"/>
        <w:jc w:val="both"/>
        <w:rPr>
          <w:rFonts w:ascii="HELVETICA LIGHT" w:hAnsi="HELVETICA LIGHT"/>
          <w:color w:val="0E101A"/>
        </w:rPr>
      </w:pPr>
      <w:r w:rsidRPr="00551918">
        <w:rPr>
          <w:rFonts w:ascii="HELVETICA LIGHT" w:hAnsi="HELVETICA LIGHT"/>
          <w:color w:val="0E101A"/>
        </w:rPr>
        <w:t xml:space="preserve">An analysis of advertised descriptions of Airbnb listings revealed that in 2020, </w:t>
      </w:r>
      <w:r w:rsidRPr="00551918">
        <w:rPr>
          <w:rFonts w:ascii="Helvetica" w:hAnsi="Helvetica"/>
          <w:b/>
          <w:bCs/>
          <w:color w:val="7030A0"/>
        </w:rPr>
        <w:t>only 14 hosts</w:t>
      </w:r>
      <w:r w:rsidRPr="00551918">
        <w:rPr>
          <w:rFonts w:ascii="HELVETICA LIGHT" w:hAnsi="HELVETICA LIGHT"/>
          <w:color w:val="0E101A"/>
        </w:rPr>
        <w:t xml:space="preserve"> used the Elizabeth line in their house descriptions. However, by 2022, that number </w:t>
      </w:r>
      <w:r w:rsidRPr="00551918">
        <w:rPr>
          <w:rFonts w:ascii="HELVETICA LIGHT" w:hAnsi="HELVETICA LIGHT"/>
          <w:color w:val="0E101A"/>
        </w:rPr>
        <w:t xml:space="preserve">had increased to </w:t>
      </w:r>
      <w:r w:rsidRPr="00551918">
        <w:rPr>
          <w:rFonts w:ascii="Helvetica" w:hAnsi="Helvetica"/>
          <w:b/>
          <w:bCs/>
          <w:color w:val="7030A0"/>
        </w:rPr>
        <w:t>270</w:t>
      </w:r>
      <w:r w:rsidRPr="00551918">
        <w:rPr>
          <w:rFonts w:ascii="HELVETICA LIGHT" w:hAnsi="HELVETICA LIGHT"/>
          <w:color w:val="0E101A"/>
        </w:rPr>
        <w:t xml:space="preserve">, representing an </w:t>
      </w:r>
      <w:r w:rsidRPr="00551918">
        <w:rPr>
          <w:rFonts w:ascii="Helvetica" w:hAnsi="Helvetica"/>
          <w:b/>
          <w:bCs/>
          <w:color w:val="7030A0"/>
        </w:rPr>
        <w:t>increased rate of 94.8%</w:t>
      </w:r>
      <w:r w:rsidRPr="00551918">
        <w:rPr>
          <w:rFonts w:ascii="HELVETICA LIGHT" w:hAnsi="HELVETICA LIGHT"/>
          <w:b/>
          <w:bCs/>
          <w:color w:val="7030A0"/>
        </w:rPr>
        <w:t>.</w:t>
      </w:r>
      <w:r w:rsidRPr="00551918">
        <w:rPr>
          <w:rFonts w:ascii="HELVETICA LIGHT" w:hAnsi="HELVETICA LIGHT"/>
          <w:color w:val="7030A0"/>
        </w:rPr>
        <w:t xml:space="preserve"> </w:t>
      </w:r>
    </w:p>
    <w:p w14:paraId="2455E9C2" w14:textId="77777777" w:rsidR="00552806" w:rsidRPr="00551918" w:rsidRDefault="00552806" w:rsidP="00552806">
      <w:pPr>
        <w:pStyle w:val="Prrafodelista"/>
        <w:jc w:val="both"/>
        <w:rPr>
          <w:rFonts w:ascii="HELVETICA LIGHT" w:hAnsi="HELVETICA LIGHT"/>
          <w:color w:val="0E101A"/>
        </w:rPr>
      </w:pPr>
    </w:p>
    <w:p w14:paraId="2B422A1A" w14:textId="77777777" w:rsidR="00552806" w:rsidRPr="00551918" w:rsidRDefault="00552806" w:rsidP="00552806">
      <w:pPr>
        <w:pStyle w:val="Prrafodelista"/>
        <w:spacing w:line="360" w:lineRule="auto"/>
        <w:ind w:left="360"/>
        <w:jc w:val="both"/>
        <w:rPr>
          <w:rFonts w:ascii="HELVETICA LIGHT" w:hAnsi="HELVETICA LIGHT"/>
          <w:color w:val="0E101A"/>
        </w:rPr>
      </w:pPr>
    </w:p>
    <w:p w14:paraId="6E3DBA18" w14:textId="58BD4882" w:rsidR="5BE65139" w:rsidRPr="00551918" w:rsidRDefault="5BE65139" w:rsidP="00552806">
      <w:pPr>
        <w:pStyle w:val="Prrafodelista"/>
        <w:numPr>
          <w:ilvl w:val="0"/>
          <w:numId w:val="7"/>
        </w:numPr>
        <w:spacing w:line="360" w:lineRule="auto"/>
        <w:jc w:val="both"/>
        <w:rPr>
          <w:rFonts w:ascii="HELVETICA LIGHT" w:hAnsi="HELVETICA LIGHT"/>
          <w:b/>
          <w:bCs/>
          <w:color w:val="0E101A"/>
        </w:rPr>
      </w:pPr>
      <w:r w:rsidRPr="00551918">
        <w:rPr>
          <w:rFonts w:ascii="HELVETICA LIGHT" w:hAnsi="HELVETICA LIGHT"/>
          <w:color w:val="0E101A"/>
        </w:rPr>
        <w:t xml:space="preserve">The median price of Airbnb listings within a 1 km radius of the underground stations between 2020 and 2022 </w:t>
      </w:r>
      <w:r w:rsidRPr="00551918">
        <w:rPr>
          <w:rFonts w:ascii="Helvetica" w:hAnsi="Helvetica"/>
          <w:b/>
          <w:bCs/>
          <w:color w:val="7030A0"/>
        </w:rPr>
        <w:t>increased a 41.41%.</w:t>
      </w:r>
      <w:r w:rsidRPr="00551918">
        <w:rPr>
          <w:rFonts w:ascii="HELVETICA LIGHT" w:hAnsi="HELVETICA LIGHT"/>
          <w:color w:val="7030A0"/>
        </w:rPr>
        <w:t xml:space="preserve"> </w:t>
      </w:r>
      <w:r w:rsidRPr="00551918">
        <w:rPr>
          <w:rFonts w:ascii="HELVETICA LIGHT" w:hAnsi="HELVETICA LIGHT"/>
          <w:color w:val="0E101A"/>
        </w:rPr>
        <w:t xml:space="preserve">Similarly, at 1-2 km and 2 km radius, the median price increased by </w:t>
      </w:r>
      <w:r w:rsidRPr="00551918">
        <w:rPr>
          <w:rFonts w:ascii="Helvetica" w:hAnsi="Helvetica"/>
          <w:b/>
          <w:bCs/>
          <w:color w:val="7030A0"/>
        </w:rPr>
        <w:t xml:space="preserve">25.61% and 33.33%, respectively. </w:t>
      </w:r>
    </w:p>
    <w:p w14:paraId="2A4255F2" w14:textId="77777777" w:rsidR="00552806" w:rsidRPr="00551918" w:rsidRDefault="00552806" w:rsidP="00552806">
      <w:pPr>
        <w:pStyle w:val="Prrafodelista"/>
        <w:spacing w:line="360" w:lineRule="auto"/>
        <w:ind w:left="360"/>
        <w:jc w:val="both"/>
        <w:rPr>
          <w:rFonts w:ascii="HELVETICA LIGHT" w:hAnsi="HELVETICA LIGHT"/>
          <w:b/>
          <w:bCs/>
          <w:color w:val="0E101A"/>
        </w:rPr>
      </w:pPr>
    </w:p>
    <w:p w14:paraId="62A7E107" w14:textId="53D580CF" w:rsidR="5BE65139" w:rsidRPr="00551918" w:rsidRDefault="5BE65139" w:rsidP="00552806">
      <w:pPr>
        <w:pStyle w:val="Prrafodelista"/>
        <w:numPr>
          <w:ilvl w:val="0"/>
          <w:numId w:val="7"/>
        </w:numPr>
        <w:spacing w:line="360" w:lineRule="auto"/>
        <w:jc w:val="both"/>
        <w:rPr>
          <w:rFonts w:ascii="HELVETICA LIGHT" w:hAnsi="HELVETICA LIGHT"/>
          <w:b/>
          <w:bCs/>
          <w:color w:val="0E101A"/>
        </w:rPr>
      </w:pPr>
      <w:r w:rsidRPr="00551918">
        <w:rPr>
          <w:rFonts w:ascii="HELVETICA LIGHT" w:hAnsi="HELVETICA LIGHT"/>
          <w:color w:val="0E101A"/>
        </w:rPr>
        <w:t xml:space="preserve">The stations with the highest percentage increase at a 1 km radius are </w:t>
      </w:r>
      <w:r w:rsidRPr="00551918">
        <w:rPr>
          <w:rFonts w:ascii="Helvetica" w:hAnsi="Helvetica"/>
          <w:b/>
          <w:bCs/>
          <w:color w:val="7030A0"/>
        </w:rPr>
        <w:t xml:space="preserve">Hanwell, </w:t>
      </w:r>
      <w:proofErr w:type="spellStart"/>
      <w:r w:rsidRPr="00551918">
        <w:rPr>
          <w:rFonts w:ascii="Helvetica" w:hAnsi="Helvetica"/>
          <w:b/>
          <w:bCs/>
          <w:color w:val="7030A0"/>
        </w:rPr>
        <w:t>Goodmayes</w:t>
      </w:r>
      <w:proofErr w:type="spellEnd"/>
      <w:r w:rsidRPr="00551918">
        <w:rPr>
          <w:rFonts w:ascii="Helvetica" w:hAnsi="Helvetica"/>
          <w:b/>
          <w:bCs/>
          <w:color w:val="7030A0"/>
        </w:rPr>
        <w:t xml:space="preserve">, </w:t>
      </w:r>
      <w:proofErr w:type="spellStart"/>
      <w:r w:rsidRPr="00551918">
        <w:rPr>
          <w:rFonts w:ascii="Helvetica" w:hAnsi="Helvetica"/>
          <w:b/>
          <w:bCs/>
          <w:color w:val="7030A0"/>
        </w:rPr>
        <w:t>Southall</w:t>
      </w:r>
      <w:proofErr w:type="spellEnd"/>
      <w:r w:rsidRPr="00551918">
        <w:rPr>
          <w:rFonts w:ascii="Helvetica" w:hAnsi="Helvetica"/>
          <w:b/>
          <w:bCs/>
          <w:color w:val="7030A0"/>
        </w:rPr>
        <w:t>, Hayes &amp; Harlington and Heathrow Central</w:t>
      </w:r>
      <w:r w:rsidRPr="00551918">
        <w:rPr>
          <w:rFonts w:ascii="HELVETICA LIGHT" w:hAnsi="HELVETICA LIGHT"/>
          <w:b/>
          <w:bCs/>
          <w:color w:val="7030A0"/>
        </w:rPr>
        <w:t xml:space="preserve">. </w:t>
      </w:r>
    </w:p>
    <w:p w14:paraId="507DD2A5" w14:textId="77777777" w:rsidR="00630F3A" w:rsidRPr="00551918" w:rsidRDefault="00630F3A" w:rsidP="00552806">
      <w:pPr>
        <w:pStyle w:val="Prrafodelista"/>
        <w:spacing w:line="360" w:lineRule="auto"/>
        <w:ind w:left="360"/>
        <w:jc w:val="both"/>
        <w:rPr>
          <w:rFonts w:ascii="HELVETICA LIGHT" w:hAnsi="HELVETICA LIGHT"/>
          <w:b/>
          <w:bCs/>
          <w:color w:val="0E101A"/>
        </w:rPr>
      </w:pPr>
    </w:p>
    <w:p w14:paraId="257C926E" w14:textId="10394588" w:rsidR="5BE65139" w:rsidRPr="00551918" w:rsidRDefault="5BE65139" w:rsidP="00552806">
      <w:pPr>
        <w:pStyle w:val="Prrafodelista"/>
        <w:numPr>
          <w:ilvl w:val="0"/>
          <w:numId w:val="7"/>
        </w:numPr>
        <w:spacing w:line="360" w:lineRule="auto"/>
        <w:jc w:val="both"/>
        <w:rPr>
          <w:rFonts w:ascii="HELVETICA LIGHT" w:hAnsi="HELVETICA LIGHT"/>
          <w:color w:val="0E101A"/>
        </w:rPr>
      </w:pPr>
      <w:r w:rsidRPr="00551918">
        <w:rPr>
          <w:rFonts w:ascii="HELVETICA LIGHT" w:hAnsi="HELVETICA LIGHT"/>
          <w:color w:val="0E101A"/>
        </w:rPr>
        <w:t xml:space="preserve">The top three fare zones in London with the highest growth in median prices were Zone 5, Zone 1, and Zone 6, with increasing rates </w:t>
      </w:r>
      <w:r w:rsidRPr="00551918">
        <w:rPr>
          <w:rFonts w:ascii="HELVETICA LIGHT" w:hAnsi="HELVETICA LIGHT"/>
          <w:b/>
          <w:bCs/>
          <w:color w:val="7030A0"/>
        </w:rPr>
        <w:t xml:space="preserve">of </w:t>
      </w:r>
      <w:r w:rsidRPr="00551918">
        <w:rPr>
          <w:rFonts w:ascii="Helvetica" w:hAnsi="Helvetica"/>
          <w:b/>
          <w:bCs/>
          <w:color w:val="7030A0"/>
        </w:rPr>
        <w:t>35%, 32%, and 31%, respectively</w:t>
      </w:r>
      <w:r w:rsidRPr="00551918">
        <w:rPr>
          <w:rFonts w:ascii="HELVETICA LIGHT" w:hAnsi="HELVETICA LIGHT"/>
          <w:color w:val="7030A0"/>
        </w:rPr>
        <w:t>.</w:t>
      </w:r>
    </w:p>
    <w:p w14:paraId="6C8D84D4" w14:textId="77777777" w:rsidR="00630F3A" w:rsidRDefault="00630F3A" w:rsidP="6F0051E9">
      <w:pPr>
        <w:rPr>
          <w:color w:val="000000" w:themeColor="text1"/>
        </w:rPr>
        <w:sectPr w:rsidR="00630F3A" w:rsidSect="00630F3A">
          <w:type w:val="continuous"/>
          <w:pgSz w:w="11906" w:h="16838"/>
          <w:pgMar w:top="0" w:right="720" w:bottom="720" w:left="720" w:header="708" w:footer="708" w:gutter="0"/>
          <w:cols w:num="2" w:space="708"/>
          <w:docGrid w:linePitch="360"/>
        </w:sectPr>
      </w:pPr>
    </w:p>
    <w:p w14:paraId="0A6222BC" w14:textId="18E07CF6" w:rsidR="6F0051E9" w:rsidRDefault="6F0051E9" w:rsidP="6F0051E9">
      <w:pPr>
        <w:rPr>
          <w:color w:val="000000" w:themeColor="text1"/>
        </w:rPr>
      </w:pPr>
    </w:p>
    <w:p w14:paraId="69FFC0A4" w14:textId="75851D86" w:rsidR="0FFE7397" w:rsidRDefault="0FFE7397" w:rsidP="0FFE7397">
      <w:pPr>
        <w:rPr>
          <w:color w:val="000000" w:themeColor="text1"/>
          <w:sz w:val="24"/>
          <w:szCs w:val="24"/>
        </w:rPr>
      </w:pPr>
    </w:p>
    <w:p w14:paraId="108E4A43" w14:textId="77777777" w:rsidR="00CA6FE3" w:rsidRDefault="00CA6FE3" w:rsidP="007C0FAD">
      <w:pPr>
        <w:ind w:firstLine="708"/>
        <w:rPr>
          <w:rFonts w:cstheme="minorHAnsi"/>
          <w:color w:val="000000" w:themeColor="text1"/>
          <w:sz w:val="24"/>
          <w:szCs w:val="24"/>
        </w:rPr>
      </w:pPr>
    </w:p>
    <w:p w14:paraId="64A5AAAD" w14:textId="77777777" w:rsidR="00884C6B" w:rsidRDefault="00884C6B" w:rsidP="00884C6B">
      <w:pPr>
        <w:rPr>
          <w:rFonts w:ascii="Century Gothic" w:hAnsi="Century Gothic"/>
          <w:color w:val="7030A0"/>
          <w:sz w:val="56"/>
          <w:szCs w:val="56"/>
        </w:rPr>
      </w:pPr>
    </w:p>
    <w:p w14:paraId="6765F4E1" w14:textId="77777777" w:rsidR="00884C6B" w:rsidRDefault="00884C6B" w:rsidP="00884C6B">
      <w:pPr>
        <w:rPr>
          <w:rFonts w:ascii="Century Gothic" w:hAnsi="Century Gothic"/>
          <w:color w:val="7030A0"/>
          <w:sz w:val="56"/>
          <w:szCs w:val="56"/>
        </w:rPr>
      </w:pPr>
    </w:p>
    <w:p w14:paraId="6787609F" w14:textId="77777777" w:rsidR="00884C6B" w:rsidRDefault="00884C6B" w:rsidP="00884C6B">
      <w:pPr>
        <w:rPr>
          <w:rFonts w:ascii="Century Gothic" w:hAnsi="Century Gothic"/>
          <w:color w:val="7030A0"/>
          <w:sz w:val="56"/>
          <w:szCs w:val="56"/>
        </w:rPr>
      </w:pPr>
    </w:p>
    <w:p w14:paraId="45529177" w14:textId="77777777" w:rsidR="00884C6B" w:rsidRDefault="00884C6B" w:rsidP="00687603">
      <w:pPr>
        <w:rPr>
          <w:rFonts w:cstheme="minorHAnsi"/>
          <w:color w:val="000000" w:themeColor="text1"/>
          <w:sz w:val="24"/>
          <w:szCs w:val="24"/>
        </w:rPr>
      </w:pPr>
    </w:p>
    <w:p w14:paraId="13D69E4F" w14:textId="77777777" w:rsidR="00884C6B" w:rsidRDefault="00884C6B" w:rsidP="00687603">
      <w:pPr>
        <w:rPr>
          <w:rFonts w:cstheme="minorHAnsi"/>
          <w:color w:val="000000" w:themeColor="text1"/>
          <w:sz w:val="24"/>
          <w:szCs w:val="24"/>
        </w:rPr>
      </w:pPr>
    </w:p>
    <w:p w14:paraId="03A3F1DB" w14:textId="77777777" w:rsidR="00884C6B" w:rsidRDefault="00884C6B" w:rsidP="00687603">
      <w:pPr>
        <w:rPr>
          <w:rFonts w:cstheme="minorHAnsi"/>
          <w:color w:val="000000" w:themeColor="text1"/>
          <w:sz w:val="24"/>
          <w:szCs w:val="24"/>
        </w:rPr>
      </w:pPr>
    </w:p>
    <w:p w14:paraId="55C9F310" w14:textId="77777777" w:rsidR="00A50347" w:rsidRDefault="00A50347" w:rsidP="00687603">
      <w:pPr>
        <w:rPr>
          <w:rFonts w:cstheme="minorHAnsi"/>
          <w:color w:val="000000" w:themeColor="text1"/>
          <w:sz w:val="24"/>
          <w:szCs w:val="24"/>
        </w:rPr>
      </w:pPr>
    </w:p>
    <w:p w14:paraId="7286D51E" w14:textId="2ADFA9A8" w:rsidR="00A50347" w:rsidRPr="00311855" w:rsidRDefault="00A50347" w:rsidP="3FC4EADC"/>
    <w:p w14:paraId="69EB880E" w14:textId="7B02390B" w:rsidR="00A50347" w:rsidRDefault="00A50347" w:rsidP="0C4D44F8">
      <w:pPr>
        <w:ind w:left="-630" w:hanging="90"/>
        <w:rPr>
          <w:rFonts w:ascii="Century Gothic" w:hAnsi="Century Gothic"/>
          <w:color w:val="000000" w:themeColor="text1"/>
          <w:sz w:val="36"/>
          <w:szCs w:val="36"/>
        </w:rPr>
      </w:pPr>
      <w:r>
        <w:rPr>
          <w:noProof/>
        </w:rPr>
        <w:lastRenderedPageBreak/>
        <mc:AlternateContent>
          <mc:Choice Requires="wps">
            <w:drawing>
              <wp:inline distT="0" distB="0" distL="114300" distR="114300" wp14:anchorId="6376CD18" wp14:editId="16D87EBC">
                <wp:extent cx="7761605" cy="4130040"/>
                <wp:effectExtent l="0" t="0" r="0" b="3810"/>
                <wp:docPr id="2041939984" name="Rectangle 2"/>
                <wp:cNvGraphicFramePr/>
                <a:graphic xmlns:a="http://schemas.openxmlformats.org/drawingml/2006/main">
                  <a:graphicData uri="http://schemas.microsoft.com/office/word/2010/wordprocessingShape">
                    <wps:wsp>
                      <wps:cNvSpPr/>
                      <wps:spPr>
                        <a:xfrm>
                          <a:off x="0" y="0"/>
                          <a:ext cx="7761605" cy="413004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p>
    <w:p w14:paraId="4B3AECD1" w14:textId="5F87B13F" w:rsidR="00A50347" w:rsidRDefault="00A50347" w:rsidP="0C4D44F8">
      <w:pPr>
        <w:rPr>
          <w:color w:val="000000" w:themeColor="text1"/>
          <w:sz w:val="24"/>
          <w:szCs w:val="24"/>
        </w:rPr>
      </w:pPr>
    </w:p>
    <w:p w14:paraId="5971B25A" w14:textId="4CD9CBC1" w:rsidR="00A50347" w:rsidRPr="00CD6DCB" w:rsidRDefault="00A50347" w:rsidP="00A50347">
      <w:pPr>
        <w:rPr>
          <w:rFonts w:ascii="Segoe UI Semibold" w:hAnsi="Segoe UI Semibold" w:cs="Segoe UI Semibold"/>
          <w:color w:val="7030A0"/>
          <w:sz w:val="240"/>
          <w:szCs w:val="240"/>
        </w:rPr>
      </w:pPr>
      <w:r>
        <w:rPr>
          <w:rFonts w:ascii="Segoe UI Semibold" w:hAnsi="Segoe UI Semibold" w:cs="Segoe UI Semibold"/>
          <w:color w:val="7030A0"/>
          <w:sz w:val="240"/>
          <w:szCs w:val="240"/>
        </w:rPr>
        <w:t>3</w:t>
      </w:r>
      <w:r w:rsidRPr="00CD6DCB">
        <w:rPr>
          <w:rFonts w:ascii="Segoe UI Semibold" w:hAnsi="Segoe UI Semibold" w:cs="Segoe UI Semibold"/>
          <w:color w:val="7030A0"/>
          <w:sz w:val="240"/>
          <w:szCs w:val="240"/>
        </w:rPr>
        <w:t xml:space="preserve"> </w:t>
      </w:r>
    </w:p>
    <w:p w14:paraId="2F8FAAEF" w14:textId="2664C4DF" w:rsidR="00A50347" w:rsidRDefault="1BCB8481" w:rsidP="00687603">
      <w:pPr>
        <w:rPr>
          <w:rFonts w:ascii="Century Gothic" w:hAnsi="Century Gothic"/>
          <w:color w:val="7030A0"/>
          <w:sz w:val="56"/>
          <w:szCs w:val="56"/>
        </w:rPr>
      </w:pPr>
      <w:r w:rsidRPr="680A664F">
        <w:rPr>
          <w:rFonts w:ascii="Century Gothic" w:hAnsi="Century Gothic"/>
          <w:color w:val="7030A0"/>
          <w:sz w:val="56"/>
          <w:szCs w:val="56"/>
        </w:rPr>
        <w:t>R</w:t>
      </w:r>
      <w:r w:rsidR="5F45308A" w:rsidRPr="680A664F">
        <w:rPr>
          <w:rFonts w:ascii="Century Gothic" w:hAnsi="Century Gothic"/>
          <w:color w:val="7030A0"/>
          <w:sz w:val="56"/>
          <w:szCs w:val="56"/>
        </w:rPr>
        <w:t>ENTAL</w:t>
      </w:r>
      <w:r w:rsidRPr="680A664F">
        <w:rPr>
          <w:rFonts w:ascii="Century Gothic" w:hAnsi="Century Gothic"/>
          <w:color w:val="7030A0"/>
          <w:sz w:val="56"/>
          <w:szCs w:val="56"/>
        </w:rPr>
        <w:t xml:space="preserve"> </w:t>
      </w:r>
      <w:r w:rsidR="00A50347">
        <w:rPr>
          <w:rFonts w:ascii="Century Gothic" w:hAnsi="Century Gothic"/>
          <w:color w:val="7030A0"/>
          <w:sz w:val="56"/>
          <w:szCs w:val="56"/>
        </w:rPr>
        <w:t xml:space="preserve">HOUSING MARKET </w:t>
      </w:r>
    </w:p>
    <w:p w14:paraId="221163C1" w14:textId="626B2D7C" w:rsidR="00A50347" w:rsidRDefault="00A50347" w:rsidP="00687603">
      <w:pPr>
        <w:rPr>
          <w:color w:val="000000" w:themeColor="text1"/>
          <w:sz w:val="24"/>
          <w:szCs w:val="24"/>
        </w:rPr>
      </w:pPr>
    </w:p>
    <w:p w14:paraId="51227F10" w14:textId="77777777" w:rsidR="00311855" w:rsidRDefault="00311855" w:rsidP="09EADA70">
      <w:pPr>
        <w:rPr>
          <w:color w:val="000000" w:themeColor="text1"/>
          <w:sz w:val="24"/>
          <w:szCs w:val="24"/>
        </w:rPr>
      </w:pPr>
    </w:p>
    <w:p w14:paraId="20D1079C" w14:textId="77777777" w:rsidR="00311855" w:rsidRDefault="00311855" w:rsidP="09EADA70">
      <w:pPr>
        <w:rPr>
          <w:color w:val="000000" w:themeColor="text1"/>
          <w:sz w:val="24"/>
          <w:szCs w:val="24"/>
        </w:rPr>
      </w:pPr>
    </w:p>
    <w:p w14:paraId="21D9A1B2" w14:textId="77777777" w:rsidR="00311855" w:rsidRDefault="00311855" w:rsidP="09EADA70">
      <w:pPr>
        <w:rPr>
          <w:color w:val="000000" w:themeColor="text1"/>
          <w:sz w:val="24"/>
          <w:szCs w:val="24"/>
        </w:rPr>
      </w:pPr>
    </w:p>
    <w:p w14:paraId="2F709ED9" w14:textId="77777777" w:rsidR="00311855" w:rsidRDefault="00311855" w:rsidP="09EADA70">
      <w:pPr>
        <w:rPr>
          <w:color w:val="000000" w:themeColor="text1"/>
          <w:sz w:val="24"/>
          <w:szCs w:val="24"/>
        </w:rPr>
      </w:pPr>
    </w:p>
    <w:p w14:paraId="7843DEB8" w14:textId="77777777" w:rsidR="00311855" w:rsidRDefault="00311855" w:rsidP="09EADA70">
      <w:pPr>
        <w:rPr>
          <w:color w:val="000000" w:themeColor="text1"/>
          <w:sz w:val="24"/>
          <w:szCs w:val="24"/>
        </w:rPr>
      </w:pPr>
    </w:p>
    <w:p w14:paraId="28BEF3D4" w14:textId="77777777" w:rsidR="00311855" w:rsidRDefault="00311855" w:rsidP="09EADA70">
      <w:pPr>
        <w:rPr>
          <w:color w:val="000000" w:themeColor="text1"/>
          <w:sz w:val="24"/>
          <w:szCs w:val="24"/>
        </w:rPr>
      </w:pPr>
    </w:p>
    <w:p w14:paraId="5D86FB9A" w14:textId="77777777" w:rsidR="00311855" w:rsidRDefault="00311855" w:rsidP="09EADA70">
      <w:pPr>
        <w:rPr>
          <w:color w:val="000000" w:themeColor="text1"/>
          <w:sz w:val="24"/>
          <w:szCs w:val="24"/>
        </w:rPr>
      </w:pPr>
    </w:p>
    <w:p w14:paraId="2853F552" w14:textId="77777777" w:rsidR="00311855" w:rsidRDefault="00311855" w:rsidP="09EADA70">
      <w:pPr>
        <w:rPr>
          <w:color w:val="000000" w:themeColor="text1"/>
          <w:sz w:val="24"/>
          <w:szCs w:val="24"/>
        </w:rPr>
      </w:pPr>
    </w:p>
    <w:p w14:paraId="3E8676CF" w14:textId="1369CD5C" w:rsidR="09EADA70" w:rsidRDefault="09EADA70" w:rsidP="09EADA70">
      <w:pPr>
        <w:rPr>
          <w:color w:val="000000" w:themeColor="text1"/>
          <w:sz w:val="24"/>
          <w:szCs w:val="24"/>
        </w:rPr>
      </w:pPr>
    </w:p>
    <w:p w14:paraId="171C51F1" w14:textId="77777777" w:rsidR="00311855" w:rsidRDefault="00311855" w:rsidP="09EADA70">
      <w:pPr>
        <w:rPr>
          <w:color w:val="000000" w:themeColor="text1"/>
          <w:sz w:val="24"/>
          <w:szCs w:val="24"/>
        </w:rPr>
      </w:pPr>
    </w:p>
    <w:p w14:paraId="4E02B127" w14:textId="5D40AD99" w:rsidR="4FECA867" w:rsidRPr="00551918" w:rsidRDefault="4FECA867" w:rsidP="00B03796">
      <w:pPr>
        <w:spacing w:line="276" w:lineRule="auto"/>
        <w:jc w:val="both"/>
        <w:rPr>
          <w:rFonts w:ascii="HELVETICA LIGHT" w:hAnsi="HELVETICA LIGHT"/>
        </w:rPr>
      </w:pPr>
      <w:r w:rsidRPr="00551918">
        <w:rPr>
          <w:rFonts w:ascii="HELVETICA LIGHT" w:eastAsia="Calibri" w:hAnsi="HELVETICA LIGHT" w:cs="Calibri"/>
        </w:rPr>
        <w:t>Between 2020 and 2022, before and after the opening of the Elizabeth Line, there were marked changes in the London rental market, with different extents for the long-term and short-term markets. In general, the short-term rental price grew by 26.6%, outrageous data that exceeds the increase in long-term rental prices over all periods (ONS, 2022). On the other hand, the long-term rental market appears to be more normal in terms of price fluctuations, with an increase of 4.1% over the two-year period.</w:t>
      </w:r>
    </w:p>
    <w:p w14:paraId="60A9D062" w14:textId="30A97CC9" w:rsidR="4FECA867" w:rsidRPr="00551918" w:rsidRDefault="4FECA867" w:rsidP="00B03796">
      <w:pPr>
        <w:spacing w:line="276" w:lineRule="auto"/>
        <w:jc w:val="both"/>
        <w:rPr>
          <w:rFonts w:ascii="HELVETICA LIGHT" w:eastAsia="Calibri" w:hAnsi="HELVETICA LIGHT" w:cs="Calibri"/>
        </w:rPr>
      </w:pPr>
      <w:r w:rsidRPr="00551918">
        <w:rPr>
          <w:rFonts w:ascii="HELVETICA LIGHT" w:eastAsia="Calibri" w:hAnsi="HELVETICA LIGHT" w:cs="Calibri"/>
        </w:rPr>
        <w:t xml:space="preserve">In the 14 boroughs through which the Elizabeth line passes, 11 boroughs see price increases above the general in the short-term rental market. However, there are only 5 in the long-term rental market (the purple polygons in Figure 1), which may indicate that the Elizabeth line had a more significant impact on the short-term rental market than the long-term. More specifically, the further away from the centre, the darker the blue colour of the borough shown on the left of </w:t>
      </w:r>
      <w:r w:rsidR="003C5231" w:rsidRPr="00551918">
        <w:rPr>
          <w:rFonts w:ascii="HELVETICA LIGHT" w:eastAsia="Calibri" w:hAnsi="HELVETICA LIGHT" w:cs="Calibri"/>
        </w:rPr>
        <w:t>F</w:t>
      </w:r>
      <w:r w:rsidRPr="00551918">
        <w:rPr>
          <w:rFonts w:ascii="HELVETICA LIGHT" w:eastAsia="Calibri" w:hAnsi="HELVETICA LIGHT" w:cs="Calibri"/>
        </w:rPr>
        <w:t xml:space="preserve">igure 1, suggesting that the convenience brought by the Elizabeth Line has contributed to the development of the short-term rental market.  </w:t>
      </w:r>
    </w:p>
    <w:p w14:paraId="37CD1DDE" w14:textId="2990D6C1" w:rsidR="4FECA867" w:rsidRPr="00551918" w:rsidRDefault="4FECA867" w:rsidP="00B03796">
      <w:pPr>
        <w:spacing w:line="276" w:lineRule="auto"/>
        <w:jc w:val="both"/>
        <w:rPr>
          <w:rFonts w:ascii="HELVETICA LIGHT" w:eastAsia="Calibri" w:hAnsi="HELVETICA LIGHT" w:cs="Calibri"/>
        </w:rPr>
      </w:pPr>
      <w:r w:rsidRPr="00551918">
        <w:rPr>
          <w:rFonts w:ascii="HELVETICA LIGHT" w:eastAsia="Calibri" w:hAnsi="HELVETICA LIGHT" w:cs="Calibri"/>
        </w:rPr>
        <w:t xml:space="preserve">What’s more, looking at both long-term and short-term rental markets, we could see four boroughs where the increasing rate exceeds the general in both. These are “Newham”, “Havering”, “Barking and Dagenham”, and “Camden”, and three of them are in south-eastern London. This finding shows that the Elizabeth Line has strengthened the links between southeast and central London and has given the southeast a vibrant rental market.  </w:t>
      </w:r>
    </w:p>
    <w:p w14:paraId="27DA666C" w14:textId="42F2E915" w:rsidR="00A50347" w:rsidRDefault="0A59EC58" w:rsidP="680A664F">
      <w:pPr>
        <w:jc w:val="both"/>
      </w:pPr>
      <w:r>
        <w:t xml:space="preserve">                   </w:t>
      </w:r>
      <w:r w:rsidR="755AB040">
        <w:rPr>
          <w:noProof/>
        </w:rPr>
        <w:drawing>
          <wp:inline distT="0" distB="0" distL="0" distR="0" wp14:anchorId="1383A727" wp14:editId="03E301F2">
            <wp:extent cx="6572136" cy="2272863"/>
            <wp:effectExtent l="0" t="0" r="0" b="0"/>
            <wp:docPr id="1687872890" name="Picture 16878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2136" cy="2272863"/>
                    </a:xfrm>
                    <a:prstGeom prst="rect">
                      <a:avLst/>
                    </a:prstGeom>
                  </pic:spPr>
                </pic:pic>
              </a:graphicData>
            </a:graphic>
          </wp:inline>
        </w:drawing>
      </w:r>
    </w:p>
    <w:p w14:paraId="4D5D32F6" w14:textId="7EDEEA28" w:rsidR="00A50347" w:rsidRPr="00551918" w:rsidRDefault="2DB25EA7" w:rsidP="680A664F">
      <w:pPr>
        <w:jc w:val="center"/>
        <w:rPr>
          <w:rFonts w:ascii="HELVETICA LIGHT" w:hAnsi="HELVETICA LIGHT"/>
        </w:rPr>
      </w:pPr>
      <w:r w:rsidRPr="00551918">
        <w:rPr>
          <w:rFonts w:ascii="Helvetica" w:eastAsia="Calibri" w:hAnsi="Helvetica" w:cs="Calibri"/>
          <w:b/>
          <w:bCs/>
          <w:color w:val="7030A0"/>
          <w:sz w:val="20"/>
          <w:szCs w:val="20"/>
        </w:rPr>
        <w:t>Figure 1</w:t>
      </w:r>
      <w:r w:rsidRPr="00551918">
        <w:rPr>
          <w:rFonts w:ascii="Calibri" w:eastAsia="Calibri" w:hAnsi="Calibri" w:cs="Calibri"/>
          <w:b/>
          <w:bCs/>
          <w:color w:val="7030A0"/>
          <w:sz w:val="20"/>
          <w:szCs w:val="20"/>
        </w:rPr>
        <w:t xml:space="preserve"> </w:t>
      </w:r>
      <w:r w:rsidRPr="00551918">
        <w:rPr>
          <w:rFonts w:ascii="HELVETICA LIGHT" w:eastAsia="Calibri" w:hAnsi="HELVETICA LIGHT" w:cs="Calibri"/>
          <w:sz w:val="21"/>
          <w:szCs w:val="21"/>
        </w:rPr>
        <w:t>The rental price (median) increasing rate in short-term market and long-term market</w:t>
      </w:r>
    </w:p>
    <w:p w14:paraId="69A7D105" w14:textId="77777777" w:rsidR="00ED436C" w:rsidRPr="00ED436C" w:rsidRDefault="2DB25EA7" w:rsidP="680A664F">
      <w:pPr>
        <w:rPr>
          <w:rFonts w:ascii="HELVETICA LIGHT" w:eastAsia="Calibri" w:hAnsi="HELVETICA LIGHT" w:cs="Calibri"/>
          <w:b/>
          <w:bCs/>
          <w:sz w:val="20"/>
          <w:szCs w:val="20"/>
        </w:rPr>
      </w:pPr>
      <w:r w:rsidRPr="00ED436C">
        <w:rPr>
          <w:rFonts w:ascii="HELVETICA LIGHT" w:eastAsia="Calibri" w:hAnsi="HELVETICA LIGHT" w:cs="Calibri"/>
          <w:b/>
          <w:bCs/>
          <w:sz w:val="20"/>
          <w:szCs w:val="20"/>
        </w:rPr>
        <w:t xml:space="preserve">Notes: </w:t>
      </w:r>
    </w:p>
    <w:p w14:paraId="05323622" w14:textId="54B2C7CC" w:rsidR="00A50347" w:rsidRPr="00ED436C" w:rsidRDefault="2DB25EA7" w:rsidP="680A664F">
      <w:pPr>
        <w:rPr>
          <w:rFonts w:ascii="HELVETICA LIGHT" w:hAnsi="HELVETICA LIGHT"/>
          <w:sz w:val="20"/>
          <w:szCs w:val="20"/>
        </w:rPr>
      </w:pPr>
      <w:r w:rsidRPr="00ED436C">
        <w:rPr>
          <w:rFonts w:ascii="HELVETICA LIGHT" w:eastAsia="Calibri" w:hAnsi="HELVETICA LIGHT" w:cs="Calibri"/>
          <w:sz w:val="20"/>
          <w:szCs w:val="20"/>
        </w:rPr>
        <w:t>1. The global price increasing rate for short-term and long-term rental market are 26.6% and 4.1% respectively (shown on the legends)</w:t>
      </w:r>
    </w:p>
    <w:p w14:paraId="5FEBDDE5" w14:textId="73F2AA74" w:rsidR="00CB4891" w:rsidRPr="00ED436C" w:rsidRDefault="1A29A6C3" w:rsidP="680A664F">
      <w:pPr>
        <w:rPr>
          <w:rFonts w:ascii="HELVETICA LIGHT" w:eastAsia="Calibri" w:hAnsi="HELVETICA LIGHT" w:cs="Calibri"/>
          <w:sz w:val="20"/>
          <w:szCs w:val="20"/>
        </w:rPr>
      </w:pPr>
      <w:r w:rsidRPr="00ED436C">
        <w:rPr>
          <w:rFonts w:ascii="HELVETICA LIGHT" w:eastAsia="Calibri" w:hAnsi="HELVETICA LIGHT" w:cs="Calibri"/>
          <w:sz w:val="20"/>
          <w:szCs w:val="20"/>
        </w:rPr>
        <w:t>2</w:t>
      </w:r>
      <w:r w:rsidR="0A59EC58" w:rsidRPr="00ED436C">
        <w:rPr>
          <w:rFonts w:ascii="HELVETICA LIGHT" w:eastAsia="Calibri" w:hAnsi="HELVETICA LIGHT" w:cs="Calibri"/>
          <w:sz w:val="20"/>
          <w:szCs w:val="20"/>
        </w:rPr>
        <w:t>. Shades of colour represent degrees</w:t>
      </w:r>
    </w:p>
    <w:p w14:paraId="71721EF8" w14:textId="6158E9A3" w:rsidR="3FC4EADC" w:rsidRDefault="3FC4EADC"/>
    <w:p w14:paraId="3A336325" w14:textId="2E3BFF55" w:rsidR="00CB4891" w:rsidRDefault="00CB4891">
      <w:pPr>
        <w:rPr>
          <w:rFonts w:ascii="Calibri" w:eastAsia="Calibri" w:hAnsi="Calibri" w:cs="Calibri"/>
          <w:sz w:val="21"/>
          <w:szCs w:val="21"/>
        </w:rPr>
      </w:pPr>
    </w:p>
    <w:p w14:paraId="5AE4C0F4" w14:textId="619C0CFE" w:rsidR="00FE52EF" w:rsidRDefault="00FE52EF" w:rsidP="0C4D44F8">
      <w:pPr>
        <w:ind w:left="-720"/>
        <w:rPr>
          <w:rFonts w:ascii="Century Gothic" w:hAnsi="Century Gothic"/>
          <w:color w:val="000000" w:themeColor="text1"/>
          <w:sz w:val="36"/>
          <w:szCs w:val="36"/>
        </w:rPr>
      </w:pPr>
      <w:r>
        <w:rPr>
          <w:noProof/>
        </w:rPr>
        <w:lastRenderedPageBreak/>
        <mc:AlternateContent>
          <mc:Choice Requires="wps">
            <w:drawing>
              <wp:inline distT="0" distB="0" distL="114300" distR="114300" wp14:anchorId="126D419A" wp14:editId="572AF722">
                <wp:extent cx="7761605" cy="4130040"/>
                <wp:effectExtent l="0" t="0" r="0" b="3810"/>
                <wp:docPr id="635300811" name="Rectangle 2"/>
                <wp:cNvGraphicFramePr/>
                <a:graphic xmlns:a="http://schemas.openxmlformats.org/drawingml/2006/main">
                  <a:graphicData uri="http://schemas.microsoft.com/office/word/2010/wordprocessingShape">
                    <wps:wsp>
                      <wps:cNvSpPr/>
                      <wps:spPr>
                        <a:xfrm>
                          <a:off x="0" y="0"/>
                          <a:ext cx="7761605" cy="413004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p>
    <w:p w14:paraId="072F5C97" w14:textId="435842EB" w:rsidR="00FE52EF" w:rsidRPr="00CD6DCB" w:rsidRDefault="00FE52EF" w:rsidP="00FE52EF">
      <w:pPr>
        <w:rPr>
          <w:rFonts w:ascii="Segoe UI Semibold" w:hAnsi="Segoe UI Semibold" w:cs="Segoe UI Semibold"/>
          <w:color w:val="7030A0"/>
          <w:sz w:val="240"/>
          <w:szCs w:val="240"/>
        </w:rPr>
      </w:pPr>
      <w:r>
        <w:rPr>
          <w:rFonts w:ascii="Segoe UI Semibold" w:hAnsi="Segoe UI Semibold" w:cs="Segoe UI Semibold"/>
          <w:color w:val="7030A0"/>
          <w:sz w:val="240"/>
          <w:szCs w:val="240"/>
        </w:rPr>
        <w:t>4</w:t>
      </w:r>
      <w:r w:rsidRPr="00CD6DCB">
        <w:rPr>
          <w:rFonts w:ascii="Segoe UI Semibold" w:hAnsi="Segoe UI Semibold" w:cs="Segoe UI Semibold"/>
          <w:color w:val="7030A0"/>
          <w:sz w:val="240"/>
          <w:szCs w:val="240"/>
        </w:rPr>
        <w:t xml:space="preserve"> </w:t>
      </w:r>
    </w:p>
    <w:p w14:paraId="5265B421" w14:textId="5B2136E1" w:rsidR="00FE52EF" w:rsidRDefault="00FE52EF" w:rsidP="00687603">
      <w:pPr>
        <w:rPr>
          <w:rFonts w:ascii="Century Gothic" w:hAnsi="Century Gothic"/>
          <w:color w:val="7030A0"/>
          <w:sz w:val="56"/>
          <w:szCs w:val="56"/>
        </w:rPr>
      </w:pPr>
      <w:r w:rsidRPr="51B9E89F">
        <w:rPr>
          <w:rFonts w:ascii="Century Gothic" w:hAnsi="Century Gothic"/>
          <w:color w:val="7030A0"/>
          <w:sz w:val="56"/>
          <w:szCs w:val="56"/>
        </w:rPr>
        <w:t>THE IMPACT ON SHORT-TERM RENTAL MARKET</w:t>
      </w:r>
      <w:r w:rsidR="00F77F49" w:rsidRPr="51B9E89F">
        <w:rPr>
          <w:rFonts w:ascii="Century Gothic" w:hAnsi="Century Gothic"/>
          <w:color w:val="7030A0"/>
          <w:sz w:val="56"/>
          <w:szCs w:val="56"/>
        </w:rPr>
        <w:t xml:space="preserve">: </w:t>
      </w:r>
      <w:r w:rsidR="007F5504" w:rsidRPr="51B9E89F">
        <w:rPr>
          <w:rFonts w:ascii="Century Gothic" w:hAnsi="Century Gothic"/>
          <w:color w:val="7030A0"/>
          <w:sz w:val="56"/>
          <w:szCs w:val="56"/>
        </w:rPr>
        <w:t>STATIONS AND ZONE APROACH</w:t>
      </w:r>
    </w:p>
    <w:p w14:paraId="7E93D04F" w14:textId="0C7FC17C" w:rsidR="440E4A9C" w:rsidRDefault="440E4A9C" w:rsidP="440E4A9C">
      <w:pPr>
        <w:rPr>
          <w:rFonts w:ascii="Century Gothic" w:hAnsi="Century Gothic"/>
          <w:color w:val="7030A0"/>
          <w:sz w:val="56"/>
          <w:szCs w:val="56"/>
        </w:rPr>
      </w:pPr>
    </w:p>
    <w:p w14:paraId="4E460885" w14:textId="08C53151" w:rsidR="3FC4EADC" w:rsidRDefault="3FC4EADC" w:rsidP="3FC4EADC">
      <w:pPr>
        <w:rPr>
          <w:rFonts w:ascii="Century Gothic" w:hAnsi="Century Gothic"/>
          <w:color w:val="7030A0"/>
          <w:sz w:val="56"/>
          <w:szCs w:val="56"/>
        </w:rPr>
      </w:pPr>
    </w:p>
    <w:p w14:paraId="7EB35A1F" w14:textId="5C183241" w:rsidR="3FC4EADC" w:rsidRDefault="3FC4EADC" w:rsidP="3FC4EADC">
      <w:pPr>
        <w:rPr>
          <w:rFonts w:ascii="Century Gothic" w:hAnsi="Century Gothic"/>
          <w:color w:val="7030A0"/>
          <w:sz w:val="56"/>
          <w:szCs w:val="56"/>
        </w:rPr>
      </w:pPr>
    </w:p>
    <w:p w14:paraId="7457E0D5" w14:textId="77777777" w:rsidR="00311855" w:rsidRDefault="00311855" w:rsidP="00287B74"/>
    <w:p w14:paraId="7B5FAB5B" w14:textId="77777777" w:rsidR="00311855" w:rsidRDefault="00311855" w:rsidP="00287B74"/>
    <w:p w14:paraId="7DCAE537" w14:textId="77777777" w:rsidR="00311855" w:rsidRDefault="00311855" w:rsidP="00287B74"/>
    <w:p w14:paraId="5BAF3232" w14:textId="77777777" w:rsidR="00B03796" w:rsidRDefault="00B03796" w:rsidP="00287B74">
      <w:pPr>
        <w:rPr>
          <w:rFonts w:ascii="Helvetica" w:hAnsi="Helvetica"/>
        </w:rPr>
      </w:pPr>
    </w:p>
    <w:p w14:paraId="1C93E886" w14:textId="77777777" w:rsidR="00B03796" w:rsidRDefault="00B03796" w:rsidP="00287B74">
      <w:pPr>
        <w:rPr>
          <w:rFonts w:ascii="Helvetica" w:hAnsi="Helvetica"/>
        </w:rPr>
      </w:pPr>
    </w:p>
    <w:p w14:paraId="06D62CBC" w14:textId="3FD9BED2" w:rsidR="00287B74" w:rsidRPr="00551918" w:rsidRDefault="00287B74" w:rsidP="00B03796">
      <w:pPr>
        <w:jc w:val="both"/>
        <w:rPr>
          <w:rFonts w:ascii="HELVETICA LIGHT" w:hAnsi="HELVETICA LIGHT"/>
        </w:rPr>
      </w:pPr>
      <w:r w:rsidRPr="00551918">
        <w:rPr>
          <w:rFonts w:ascii="HELVETICA LIGHT" w:hAnsi="HELVETICA LIGHT"/>
        </w:rPr>
        <w:t>As a measure of the impact generated by the presence of the Elizabeth line, this research aims to examine conditions related to the short-term rental market before and after the start of operations of the mentioned underground line.</w:t>
      </w:r>
      <w:r w:rsidR="007B1500">
        <w:rPr>
          <w:rFonts w:ascii="HELVETICA LIGHT" w:hAnsi="HELVETICA LIGHT"/>
        </w:rPr>
        <w:t xml:space="preserve"> </w:t>
      </w:r>
      <w:r w:rsidRPr="00551918">
        <w:rPr>
          <w:rFonts w:ascii="HELVETICA LIGHT" w:hAnsi="HELVETICA LIGHT"/>
        </w:rPr>
        <w:t xml:space="preserve">The impact of the new Elizabeth line should be reflected more intensely on the communities located more closely to stations where is possible to access this new line. As it is stated by the first law of geography </w:t>
      </w:r>
      <w:r w:rsidRPr="00551918">
        <w:rPr>
          <w:rFonts w:ascii="HELVETICA LIGHT" w:hAnsi="HELVETICA LIGHT"/>
        </w:rPr>
        <w:fldChar w:fldCharType="begin"/>
      </w:r>
      <w:r w:rsidRPr="00551918">
        <w:rPr>
          <w:rFonts w:ascii="HELVETICA LIGHT" w:hAnsi="HELVETICA LIGHT"/>
        </w:rPr>
        <w:instrText xml:space="preserve"> ADDIN ZOTERO_ITEM CSL_CITATION {"citationID":"Z3ORkuSN","properties":{"formattedCitation":"(Tobler, 1970)","plainCitation":"(Tobler, 1970)","noteIndex":0},"citationItems":[{"id":107,"uris":["http://zotero.org/users/10226465/items/ISYFAWC3"],"itemData":{"id":107,"type":"article-journal","container-title":"Economic Geography","DOI":"10.2307/143141","ISSN":"0013-0095","issue":"sup1","note":"publisher: Routledge\n_eprint: https://www.tandfonline.com/doi/pdf/10.2307/143141","page":"234-240","source":"Taylor and Francis+NEJM","title":"A Computer Movie Simulating Urban Growth in the Detroit Region","volume":"46","author":[{"family":"Tobler","given":"W. R."}],"issued":{"date-parts":[["1970",6,1]]}}}],"schema":"https://github.com/citation-style-language/schema/raw/master/csl-citation.json"} </w:instrText>
      </w:r>
      <w:r w:rsidRPr="00551918">
        <w:rPr>
          <w:rFonts w:ascii="HELVETICA LIGHT" w:hAnsi="HELVETICA LIGHT"/>
        </w:rPr>
        <w:fldChar w:fldCharType="separate"/>
      </w:r>
      <w:r w:rsidRPr="00551918">
        <w:rPr>
          <w:rFonts w:ascii="HELVETICA LIGHT" w:hAnsi="HELVETICA LIGHT" w:cs="Calibri"/>
        </w:rPr>
        <w:t>(Tobler, 1970)</w:t>
      </w:r>
      <w:r w:rsidRPr="00551918">
        <w:rPr>
          <w:rFonts w:ascii="HELVETICA LIGHT" w:hAnsi="HELVETICA LIGHT"/>
        </w:rPr>
        <w:fldChar w:fldCharType="end"/>
      </w:r>
      <w:r w:rsidRPr="00551918">
        <w:rPr>
          <w:rFonts w:ascii="HELVETICA LIGHT" w:hAnsi="HELVETICA LIGHT"/>
        </w:rPr>
        <w:t>, the nearest locations to the stations of the new line may experience a greater effect compared to the locations further away from the stations.</w:t>
      </w:r>
    </w:p>
    <w:p w14:paraId="4DB71A10" w14:textId="10D3D537" w:rsidR="670FAA3C" w:rsidRPr="00551918" w:rsidRDefault="670FAA3C" w:rsidP="00B03796">
      <w:pPr>
        <w:jc w:val="both"/>
        <w:rPr>
          <w:rFonts w:ascii="HELVETICA LIGHT" w:hAnsi="HELVETICA LIGHT"/>
        </w:rPr>
      </w:pPr>
      <w:r w:rsidRPr="00551918">
        <w:rPr>
          <w:rFonts w:ascii="HELVETICA LIGHT" w:eastAsia="Calibri" w:hAnsi="HELVETICA LIGHT" w:cs="Calibri"/>
        </w:rPr>
        <w:t>An exploratory data analysis was conducted to determine the extent to which Airbnb hosts in London have taken advantage of the Elizabeth line, a new underground railway that formally opened in 2022</w:t>
      </w:r>
      <w:r w:rsidR="00A96085" w:rsidRPr="00551918">
        <w:rPr>
          <w:rFonts w:ascii="HELVETICA LIGHT" w:eastAsia="Calibri" w:hAnsi="HELVETICA LIGHT" w:cs="Calibri"/>
        </w:rPr>
        <w:t xml:space="preserve"> </w:t>
      </w:r>
      <w:r w:rsidRPr="00551918">
        <w:rPr>
          <w:rFonts w:ascii="HELVETICA LIGHT" w:eastAsia="Calibri" w:hAnsi="HELVETICA LIGHT" w:cs="Calibri"/>
        </w:rPr>
        <w:t>(tfl.gov.uk). The analysis focused on advertised descriptions of Airbnb listings between 2020 and 2022. The results revealed that hosts have indeed started to advertise their listings as being near the Elizabeth line. In 2020, only 14 hosts used the Elizabeth line in their house descriptions, but by 2022, that number had increased to 270, representing an increase rate of 94.8%.</w:t>
      </w:r>
    </w:p>
    <w:p w14:paraId="193D3F8A" w14:textId="38CC1470" w:rsidR="00162F12" w:rsidRPr="00551918" w:rsidRDefault="00287B74" w:rsidP="00B03796">
      <w:pPr>
        <w:jc w:val="both"/>
        <w:rPr>
          <w:rFonts w:ascii="HELVETICA LIGHT" w:hAnsi="HELVETICA LIGHT"/>
        </w:rPr>
      </w:pPr>
      <w:r w:rsidRPr="00551918">
        <w:rPr>
          <w:rFonts w:ascii="HELVETICA LIGHT" w:hAnsi="HELVETICA LIGHT"/>
        </w:rPr>
        <w:t xml:space="preserve">As </w:t>
      </w:r>
      <w:r w:rsidR="00FB4963" w:rsidRPr="00551918">
        <w:rPr>
          <w:rFonts w:ascii="HELVETICA LIGHT" w:hAnsi="HELVETICA LIGHT"/>
        </w:rPr>
        <w:t xml:space="preserve">initial </w:t>
      </w:r>
      <w:r w:rsidRPr="00551918">
        <w:rPr>
          <w:rFonts w:ascii="HELVETICA LIGHT" w:hAnsi="HELVETICA LIGHT"/>
        </w:rPr>
        <w:t xml:space="preserve">area of study, the short-term rental conditions would be examined in a radius up to 2 kilometres from each Elizabeth line stations, before and after this line started to operate. The assessment of the conditions of the short-term rental market would be based on the examination of the price per night and the number of listings registered in each station. These variables would be examined in the area of study defined by analysing Airbnb listings information from August 2020 and September 2022 </w:t>
      </w:r>
      <w:r w:rsidRPr="00551918">
        <w:rPr>
          <w:rFonts w:ascii="HELVETICA LIGHT" w:hAnsi="HELVETICA LIGHT"/>
        </w:rPr>
        <w:fldChar w:fldCharType="begin"/>
      </w:r>
      <w:r w:rsidRPr="00551918">
        <w:rPr>
          <w:rFonts w:ascii="HELVETICA LIGHT" w:hAnsi="HELVETICA LIGHT"/>
        </w:rPr>
        <w:instrText xml:space="preserve"> ADDIN ZOTERO_ITEM CSL_CITATION {"citationID":"AOaYPYfZ","properties":{"formattedCitation":"(Inside Airbnb, 2022)","plainCitation":"(Inside Airbnb, 2022)","noteIndex":0},"citationItems":[{"id":52,"uris":["http://zotero.org/users/10226465/items/TWUSNV2R"],"itemData":{"id":52,"type":"webpage","abstract":"Adding data to the debate","language":"en","title":"Home - Inside Airbnb","URL":"http://insideairbnb.com/","author":[{"literal":"Inside Airbnb"}],"accessed":{"date-parts":[["2022",11,20]]},"issued":{"date-parts":[["2022"]]}}}],"schema":"https://github.com/citation-style-language/schema/raw/master/csl-citation.json"} </w:instrText>
      </w:r>
      <w:r w:rsidRPr="00551918">
        <w:rPr>
          <w:rFonts w:ascii="HELVETICA LIGHT" w:hAnsi="HELVETICA LIGHT"/>
        </w:rPr>
        <w:fldChar w:fldCharType="separate"/>
      </w:r>
      <w:r w:rsidRPr="00551918">
        <w:rPr>
          <w:rFonts w:ascii="HELVETICA LIGHT" w:hAnsi="HELVETICA LIGHT" w:cs="Calibri"/>
        </w:rPr>
        <w:t>(Inside Airbnb, 2022)</w:t>
      </w:r>
      <w:r w:rsidRPr="00551918">
        <w:rPr>
          <w:rFonts w:ascii="HELVETICA LIGHT" w:hAnsi="HELVETICA LIGHT"/>
        </w:rPr>
        <w:fldChar w:fldCharType="end"/>
      </w:r>
      <w:r w:rsidRPr="00551918">
        <w:rPr>
          <w:rFonts w:ascii="HELVETICA LIGHT" w:hAnsi="HELVETICA LIGHT"/>
        </w:rPr>
        <w:t>.</w:t>
      </w:r>
      <w:r w:rsidR="00B03796" w:rsidRPr="00551918">
        <w:rPr>
          <w:rFonts w:ascii="HELVETICA LIGHT" w:hAnsi="HELVETICA LIGHT"/>
        </w:rPr>
        <w:t xml:space="preserve"> </w:t>
      </w:r>
      <w:r w:rsidR="003179EA" w:rsidRPr="00551918">
        <w:rPr>
          <w:rFonts w:ascii="HELVETICA LIGHT" w:hAnsi="HELVETICA LIGHT"/>
        </w:rPr>
        <w:t>Overall</w:t>
      </w:r>
      <w:r w:rsidR="00162F12" w:rsidRPr="00551918">
        <w:rPr>
          <w:rFonts w:ascii="HELVETICA LIGHT" w:hAnsi="HELVETICA LIGHT"/>
        </w:rPr>
        <w:t xml:space="preserve">, the median price per night of Airbnb listings at a 1 km radius from the Elizabeth line stations increased from </w:t>
      </w:r>
      <w:r w:rsidR="00162F12" w:rsidRPr="00551918">
        <w:rPr>
          <w:rFonts w:ascii="HELVETICA LIGHT" w:hAnsi="HELVETICA LIGHT" w:cstheme="minorHAnsi"/>
        </w:rPr>
        <w:t>£</w:t>
      </w:r>
      <w:r w:rsidR="00162F12" w:rsidRPr="00551918">
        <w:rPr>
          <w:rFonts w:ascii="HELVETICA LIGHT" w:hAnsi="HELVETICA LIGHT"/>
        </w:rPr>
        <w:t xml:space="preserve">99 to </w:t>
      </w:r>
      <w:r w:rsidR="00162F12" w:rsidRPr="00551918">
        <w:rPr>
          <w:rFonts w:ascii="HELVETICA LIGHT" w:hAnsi="HELVETICA LIGHT" w:cstheme="minorHAnsi"/>
        </w:rPr>
        <w:t>£</w:t>
      </w:r>
      <w:r w:rsidR="00162F12" w:rsidRPr="00551918">
        <w:rPr>
          <w:rFonts w:ascii="HELVETICA LIGHT" w:hAnsi="HELVETICA LIGHT"/>
        </w:rPr>
        <w:t>140 between 2020 and 2022, which represents a variation of 41.41%. Similarly, at 1-2 km and 2 km radius the median price increased from 82 to 103 and from 90 to 120, which mean a 25.61% and 33.33% increase, respectively.</w:t>
      </w:r>
    </w:p>
    <w:p w14:paraId="1C92048B" w14:textId="5C7DF30C" w:rsidR="3FC4EADC" w:rsidRPr="00551918" w:rsidRDefault="2FAAD464" w:rsidP="00B03796">
      <w:pPr>
        <w:jc w:val="both"/>
        <w:rPr>
          <w:rFonts w:ascii="HELVETICA LIGHT" w:hAnsi="HELVETICA LIGHT"/>
        </w:rPr>
      </w:pPr>
      <w:r w:rsidRPr="00551918">
        <w:rPr>
          <w:rFonts w:ascii="HELVETICA LIGHT" w:hAnsi="HELVETICA LIGHT"/>
        </w:rPr>
        <w:t xml:space="preserve">After calculating the median price per night at a 1 km radius from each station (Figure </w:t>
      </w:r>
      <w:r w:rsidR="00F07AFF" w:rsidRPr="00551918">
        <w:rPr>
          <w:rFonts w:ascii="HELVETICA LIGHT" w:hAnsi="HELVETICA LIGHT"/>
        </w:rPr>
        <w:t>2</w:t>
      </w:r>
      <w:r w:rsidRPr="00551918">
        <w:rPr>
          <w:rFonts w:ascii="HELVETICA LIGHT" w:hAnsi="HELVETICA LIGHT"/>
        </w:rPr>
        <w:t>), the top 5 stations with the greater increase between 2020 and 2022 are located in zone 4, 5 and 6 of London</w:t>
      </w:r>
      <w:r w:rsidR="00C91C72" w:rsidRPr="00551918">
        <w:rPr>
          <w:rFonts w:ascii="HELVETICA LIGHT" w:hAnsi="HELVETICA LIGHT"/>
        </w:rPr>
        <w:t xml:space="preserve">. </w:t>
      </w:r>
      <w:r w:rsidR="002941AF" w:rsidRPr="00551918">
        <w:rPr>
          <w:rFonts w:ascii="HELVETICA LIGHT" w:hAnsi="HELVETICA LIGHT"/>
        </w:rPr>
        <w:t>The top 3</w:t>
      </w:r>
      <w:r w:rsidR="00135EA1" w:rsidRPr="00551918">
        <w:rPr>
          <w:rFonts w:ascii="HELVETICA LIGHT" w:hAnsi="HELVETICA LIGHT"/>
        </w:rPr>
        <w:t xml:space="preserve"> stations</w:t>
      </w:r>
      <w:r w:rsidR="00E206FB" w:rsidRPr="00551918">
        <w:rPr>
          <w:rFonts w:ascii="HELVETICA LIGHT" w:hAnsi="HELVETICA LIGHT"/>
        </w:rPr>
        <w:t xml:space="preserve"> </w:t>
      </w:r>
      <w:r w:rsidR="00310576" w:rsidRPr="00551918">
        <w:rPr>
          <w:rFonts w:ascii="HELVETICA LIGHT" w:hAnsi="HELVETICA LIGHT"/>
        </w:rPr>
        <w:t>are mono</w:t>
      </w:r>
      <w:r w:rsidR="00363A4E" w:rsidRPr="00551918">
        <w:rPr>
          <w:rFonts w:ascii="HELVETICA LIGHT" w:hAnsi="HELVETICA LIGHT"/>
        </w:rPr>
        <w:t xml:space="preserve"> connection </w:t>
      </w:r>
      <w:r w:rsidR="00310576" w:rsidRPr="00551918">
        <w:rPr>
          <w:rFonts w:ascii="HELVETICA LIGHT" w:hAnsi="HELVETICA LIGHT"/>
        </w:rPr>
        <w:t>line</w:t>
      </w:r>
      <w:r w:rsidR="007B3B4C" w:rsidRPr="00551918">
        <w:rPr>
          <w:rFonts w:ascii="HELVETICA LIGHT" w:hAnsi="HELVETICA LIGHT"/>
        </w:rPr>
        <w:t xml:space="preserve"> stations</w:t>
      </w:r>
      <w:r w:rsidR="00363A4E" w:rsidRPr="00551918">
        <w:rPr>
          <w:rFonts w:ascii="HELVETICA LIGHT" w:hAnsi="HELVETICA LIGHT"/>
        </w:rPr>
        <w:t xml:space="preserve">, which means that </w:t>
      </w:r>
      <w:r w:rsidR="00E51578" w:rsidRPr="00551918">
        <w:rPr>
          <w:rFonts w:ascii="HELVETICA LIGHT" w:hAnsi="HELVETICA LIGHT"/>
        </w:rPr>
        <w:t>the Elizabeth line is the on</w:t>
      </w:r>
      <w:r w:rsidR="000F3E76" w:rsidRPr="00551918">
        <w:rPr>
          <w:rFonts w:ascii="HELVETICA LIGHT" w:hAnsi="HELVETICA LIGHT"/>
        </w:rPr>
        <w:t xml:space="preserve">ly line available in </w:t>
      </w:r>
      <w:r w:rsidR="00DA556C" w:rsidRPr="00551918">
        <w:rPr>
          <w:rFonts w:ascii="HELVETICA LIGHT" w:hAnsi="HELVETICA LIGHT"/>
        </w:rPr>
        <w:t xml:space="preserve">those stations, </w:t>
      </w:r>
      <w:r w:rsidR="0016245E" w:rsidRPr="00551918">
        <w:rPr>
          <w:rFonts w:ascii="HELVETICA LIGHT" w:hAnsi="HELVETICA LIGHT"/>
        </w:rPr>
        <w:t xml:space="preserve">in contrast to the </w:t>
      </w:r>
      <w:r w:rsidR="00133B9C" w:rsidRPr="00551918">
        <w:rPr>
          <w:rFonts w:ascii="HELVETICA LIGHT" w:hAnsi="HELVETICA LIGHT"/>
        </w:rPr>
        <w:t>multi</w:t>
      </w:r>
      <w:r w:rsidR="000C62D6" w:rsidRPr="00551918">
        <w:rPr>
          <w:rFonts w:ascii="HELVETICA LIGHT" w:hAnsi="HELVETICA LIGHT"/>
        </w:rPr>
        <w:t>ple connection line</w:t>
      </w:r>
      <w:r w:rsidR="0063508F" w:rsidRPr="00551918">
        <w:rPr>
          <w:rFonts w:ascii="HELVETICA LIGHT" w:hAnsi="HELVETICA LIGHT"/>
        </w:rPr>
        <w:t xml:space="preserve"> stations</w:t>
      </w:r>
      <w:r w:rsidR="00F07220" w:rsidRPr="00551918">
        <w:rPr>
          <w:rFonts w:ascii="HELVETICA LIGHT" w:hAnsi="HELVETICA LIGHT"/>
        </w:rPr>
        <w:t xml:space="preserve">, which have </w:t>
      </w:r>
      <w:r w:rsidR="00174F1C" w:rsidRPr="00551918">
        <w:rPr>
          <w:rFonts w:ascii="HELVETICA LIGHT" w:hAnsi="HELVETICA LIGHT"/>
        </w:rPr>
        <w:t xml:space="preserve">more than </w:t>
      </w:r>
      <w:r w:rsidR="0063508F" w:rsidRPr="00551918">
        <w:rPr>
          <w:rFonts w:ascii="HELVETICA LIGHT" w:hAnsi="HELVETICA LIGHT"/>
        </w:rPr>
        <w:t xml:space="preserve">one </w:t>
      </w:r>
      <w:r w:rsidR="008D0DB3" w:rsidRPr="00551918">
        <w:rPr>
          <w:rFonts w:ascii="HELVETICA LIGHT" w:hAnsi="HELVETICA LIGHT"/>
        </w:rPr>
        <w:t xml:space="preserve">line </w:t>
      </w:r>
      <w:r w:rsidR="00BC102A" w:rsidRPr="00551918">
        <w:rPr>
          <w:rFonts w:ascii="HELVETICA LIGHT" w:hAnsi="HELVETICA LIGHT"/>
        </w:rPr>
        <w:t xml:space="preserve">available or are connected to </w:t>
      </w:r>
      <w:r w:rsidR="00AA1EFB" w:rsidRPr="00551918">
        <w:rPr>
          <w:rFonts w:ascii="HELVETICA LIGHT" w:hAnsi="HELVETICA LIGHT"/>
        </w:rPr>
        <w:t>other transport services</w:t>
      </w:r>
      <w:r w:rsidR="00EA0D7B" w:rsidRPr="00551918">
        <w:rPr>
          <w:rStyle w:val="Refdenotaalpie"/>
          <w:rFonts w:ascii="HELVETICA LIGHT" w:hAnsi="HELVETICA LIGHT"/>
        </w:rPr>
        <w:footnoteReference w:id="2"/>
      </w:r>
      <w:r w:rsidR="006E796D" w:rsidRPr="00551918">
        <w:rPr>
          <w:rFonts w:ascii="HELVETICA LIGHT" w:hAnsi="HELVETICA LIGHT"/>
        </w:rPr>
        <w:t xml:space="preserve">. </w:t>
      </w:r>
      <w:r w:rsidR="00821F7B" w:rsidRPr="00551918">
        <w:rPr>
          <w:rFonts w:ascii="HELVETICA LIGHT" w:hAnsi="HELVETICA LIGHT"/>
        </w:rPr>
        <w:t>The top 5 stations are</w:t>
      </w:r>
      <w:r w:rsidRPr="00551918">
        <w:rPr>
          <w:rFonts w:ascii="HELVETICA LIGHT" w:hAnsi="HELVETICA LIGHT"/>
        </w:rPr>
        <w:t>: 1. Hanwell: 102.4% (Zone 4</w:t>
      </w:r>
      <w:r w:rsidR="00EE3F55" w:rsidRPr="00551918">
        <w:rPr>
          <w:rFonts w:ascii="HELVETICA LIGHT" w:hAnsi="HELVETICA LIGHT"/>
        </w:rPr>
        <w:t>, monoline</w:t>
      </w:r>
      <w:r w:rsidRPr="00551918">
        <w:rPr>
          <w:rFonts w:ascii="HELVETICA LIGHT" w:hAnsi="HELVETICA LIGHT"/>
        </w:rPr>
        <w:t xml:space="preserve">), 2. </w:t>
      </w:r>
      <w:proofErr w:type="spellStart"/>
      <w:r w:rsidRPr="00551918">
        <w:rPr>
          <w:rFonts w:ascii="HELVETICA LIGHT" w:hAnsi="HELVETICA LIGHT"/>
        </w:rPr>
        <w:t>Goodmayes</w:t>
      </w:r>
      <w:proofErr w:type="spellEnd"/>
      <w:r w:rsidRPr="00551918">
        <w:rPr>
          <w:rFonts w:ascii="HELVETICA LIGHT" w:hAnsi="HELVETICA LIGHT"/>
        </w:rPr>
        <w:t>: 91.4% (Zone 4</w:t>
      </w:r>
      <w:r w:rsidR="00EE3F55" w:rsidRPr="00551918">
        <w:rPr>
          <w:rFonts w:ascii="HELVETICA LIGHT" w:hAnsi="HELVETICA LIGHT"/>
        </w:rPr>
        <w:t>, monoline</w:t>
      </w:r>
      <w:r w:rsidRPr="00551918">
        <w:rPr>
          <w:rFonts w:ascii="HELVETICA LIGHT" w:hAnsi="HELVETICA LIGHT"/>
        </w:rPr>
        <w:t>), 3. Southall: 90.5% (Zone 4</w:t>
      </w:r>
      <w:r w:rsidR="00EE3F55" w:rsidRPr="00551918">
        <w:rPr>
          <w:rFonts w:ascii="HELVETICA LIGHT" w:hAnsi="HELVETICA LIGHT"/>
        </w:rPr>
        <w:t>, monoline</w:t>
      </w:r>
      <w:r w:rsidRPr="00551918">
        <w:rPr>
          <w:rFonts w:ascii="HELVETICA LIGHT" w:hAnsi="HELVETICA LIGHT"/>
        </w:rPr>
        <w:t>), 4. Hayes &amp; Harlington: 73.3% (Zone 5</w:t>
      </w:r>
      <w:r w:rsidR="00EE3F55" w:rsidRPr="00551918">
        <w:rPr>
          <w:rFonts w:ascii="HELVETICA LIGHT" w:hAnsi="HELVETICA LIGHT"/>
        </w:rPr>
        <w:t>, multiline</w:t>
      </w:r>
      <w:r w:rsidRPr="00551918">
        <w:rPr>
          <w:rFonts w:ascii="HELVETICA LIGHT" w:hAnsi="HELVETICA LIGHT"/>
        </w:rPr>
        <w:t>) and 5. Heathrow Central: 71.2% (Zone 6</w:t>
      </w:r>
      <w:r w:rsidR="00EE3F55" w:rsidRPr="00551918">
        <w:rPr>
          <w:rFonts w:ascii="HELVETICA LIGHT" w:hAnsi="HELVETICA LIGHT"/>
        </w:rPr>
        <w:t>, multiline</w:t>
      </w:r>
      <w:r w:rsidRPr="00551918">
        <w:rPr>
          <w:rFonts w:ascii="HELVETICA LIGHT" w:hAnsi="HELVETICA LIGHT"/>
        </w:rPr>
        <w:t>).</w:t>
      </w:r>
    </w:p>
    <w:p w14:paraId="2C13A393" w14:textId="607CDAE1" w:rsidR="00287B74" w:rsidRDefault="00A82227" w:rsidP="00287B74">
      <w:pPr>
        <w:jc w:val="center"/>
        <w:rPr>
          <w:szCs w:val="24"/>
        </w:rPr>
      </w:pPr>
      <w:r>
        <w:rPr>
          <w:noProof/>
        </w:rPr>
        <w:drawing>
          <wp:inline distT="0" distB="0" distL="0" distR="0" wp14:anchorId="0ADB21E0" wp14:editId="36D49773">
            <wp:extent cx="2834640" cy="3187459"/>
            <wp:effectExtent l="0" t="0" r="3810" b="0"/>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0070" cy="3216055"/>
                    </a:xfrm>
                    <a:prstGeom prst="rect">
                      <a:avLst/>
                    </a:prstGeom>
                    <a:noFill/>
                    <a:ln>
                      <a:noFill/>
                    </a:ln>
                  </pic:spPr>
                </pic:pic>
              </a:graphicData>
            </a:graphic>
          </wp:inline>
        </w:drawing>
      </w:r>
    </w:p>
    <w:p w14:paraId="4160774F" w14:textId="651E1EFC" w:rsidR="00D27DA3" w:rsidRPr="00551918" w:rsidRDefault="00D27DA3" w:rsidP="00D27DA3">
      <w:pPr>
        <w:jc w:val="center"/>
        <w:rPr>
          <w:rFonts w:ascii="HELVETICA LIGHT" w:eastAsia="Calibri" w:hAnsi="HELVETICA LIGHT" w:cs="Calibri"/>
          <w:sz w:val="20"/>
          <w:szCs w:val="20"/>
        </w:rPr>
      </w:pPr>
      <w:r w:rsidRPr="00B03796">
        <w:rPr>
          <w:rFonts w:ascii="Helvetica" w:eastAsia="Century Gothic" w:hAnsi="Helvetica" w:cs="Century Gothic"/>
          <w:b/>
          <w:color w:val="7030A0"/>
          <w:sz w:val="20"/>
          <w:szCs w:val="20"/>
        </w:rPr>
        <w:t xml:space="preserve">Figure </w:t>
      </w:r>
      <w:r w:rsidR="5C82E20E" w:rsidRPr="00B03796">
        <w:rPr>
          <w:rFonts w:ascii="Helvetica" w:eastAsia="Century Gothic" w:hAnsi="Helvetica" w:cs="Century Gothic"/>
          <w:b/>
          <w:bCs/>
          <w:color w:val="7030A0"/>
          <w:sz w:val="20"/>
          <w:szCs w:val="20"/>
        </w:rPr>
        <w:t>2</w:t>
      </w:r>
      <w:r w:rsidR="00597463" w:rsidRPr="00B03796">
        <w:rPr>
          <w:rFonts w:ascii="Helvetica" w:eastAsia="Century Gothic" w:hAnsi="Helvetica" w:cs="Century Gothic"/>
          <w:b/>
          <w:bCs/>
          <w:color w:val="7030A0"/>
          <w:sz w:val="20"/>
          <w:szCs w:val="20"/>
        </w:rPr>
        <w:t xml:space="preserve"> </w:t>
      </w:r>
      <w:r w:rsidRPr="00551918">
        <w:rPr>
          <w:rFonts w:ascii="HELVETICA LIGHT" w:eastAsia="Calibri" w:hAnsi="HELVETICA LIGHT" w:cs="Calibri"/>
          <w:sz w:val="20"/>
          <w:szCs w:val="20"/>
        </w:rPr>
        <w:t xml:space="preserve">The median price variations between 2020 to 2022 by </w:t>
      </w:r>
      <w:r w:rsidR="00773DB6" w:rsidRPr="00551918">
        <w:rPr>
          <w:rFonts w:ascii="HELVETICA LIGHT" w:eastAsia="Calibri" w:hAnsi="HELVETICA LIGHT" w:cs="Calibri"/>
          <w:sz w:val="20"/>
          <w:szCs w:val="20"/>
        </w:rPr>
        <w:t>station</w:t>
      </w:r>
      <w:r w:rsidRPr="00551918">
        <w:rPr>
          <w:rFonts w:ascii="HELVETICA LIGHT" w:eastAsia="Calibri" w:hAnsi="HELVETICA LIGHT" w:cs="Calibri"/>
          <w:sz w:val="20"/>
          <w:szCs w:val="20"/>
        </w:rPr>
        <w:t>.</w:t>
      </w:r>
    </w:p>
    <w:p w14:paraId="7531BD2D" w14:textId="77285EDD" w:rsidR="680A664F" w:rsidRDefault="680A664F" w:rsidP="3FC4EADC">
      <w:pPr>
        <w:jc w:val="center"/>
      </w:pPr>
    </w:p>
    <w:p w14:paraId="6163E20D" w14:textId="77777777" w:rsidR="00B03796" w:rsidRDefault="00B03796" w:rsidP="09EADA70">
      <w:pPr>
        <w:rPr>
          <w:rFonts w:ascii="Calibri" w:eastAsia="Calibri" w:hAnsi="Calibri" w:cs="Calibri"/>
        </w:rPr>
      </w:pPr>
    </w:p>
    <w:p w14:paraId="3C41C2F5" w14:textId="18F5D800" w:rsidR="487DE95C" w:rsidRPr="00551918" w:rsidRDefault="487DE95C" w:rsidP="00B03796">
      <w:pPr>
        <w:jc w:val="both"/>
        <w:rPr>
          <w:rFonts w:ascii="HELVETICA LIGHT" w:hAnsi="HELVETICA LIGHT"/>
        </w:rPr>
      </w:pPr>
      <w:r w:rsidRPr="00551918">
        <w:rPr>
          <w:rFonts w:ascii="HELVETICA LIGHT" w:eastAsia="Calibri" w:hAnsi="HELVETICA LIGHT" w:cs="Calibri"/>
        </w:rPr>
        <w:t xml:space="preserve">As there were locations that did not have direct access to the underground before the building of the Elizabeth line, they experienced a relatively greater increase in accessibility to the public transport network, which is reflected in the biggest price increases in the Airbnb listings around the stations. </w:t>
      </w:r>
    </w:p>
    <w:p w14:paraId="6C59B974" w14:textId="31D4ECE5" w:rsidR="487DE95C" w:rsidRPr="00551918" w:rsidRDefault="487DE95C" w:rsidP="00B03796">
      <w:pPr>
        <w:jc w:val="both"/>
        <w:rPr>
          <w:rFonts w:ascii="HELVETICA LIGHT" w:hAnsi="HELVETICA LIGHT"/>
        </w:rPr>
      </w:pPr>
      <w:r w:rsidRPr="00551918">
        <w:rPr>
          <w:rFonts w:ascii="HELVETICA LIGHT" w:eastAsia="Calibri" w:hAnsi="HELVETICA LIGHT" w:cs="Calibri"/>
        </w:rPr>
        <w:lastRenderedPageBreak/>
        <w:t xml:space="preserve">To further investigate the impact of the Elizabeth line on housing prices, another analysis was conducted based on London's fare zones. The London transport system divides the city into different zones, each with a different fare. To compensate for the limitations of radius analysis, the short-term housing prices (Airbnb listing prices) around the Elizabeth line stations were examined in relation to fare zones. </w:t>
      </w:r>
    </w:p>
    <w:p w14:paraId="70830D32" w14:textId="5D791AE3" w:rsidR="487DE95C" w:rsidRPr="00551918" w:rsidRDefault="487DE95C" w:rsidP="00B03796">
      <w:pPr>
        <w:jc w:val="both"/>
        <w:rPr>
          <w:rFonts w:ascii="HELVETICA LIGHT" w:hAnsi="HELVETICA LIGHT"/>
        </w:rPr>
      </w:pPr>
      <w:r w:rsidRPr="00551918">
        <w:rPr>
          <w:rFonts w:ascii="HELVETICA LIGHT" w:eastAsia="Calibri" w:hAnsi="HELVETICA LIGHT" w:cs="Calibri"/>
        </w:rPr>
        <w:t xml:space="preserve">The zone fare data from MyLondon (London datastore) was spatially matched with the Airbnb listings by their locations. The median was used to calculate the average house prices, and the price variation between 2020 and 2022 was presented in </w:t>
      </w:r>
      <w:r w:rsidR="00F07AFF" w:rsidRPr="00551918">
        <w:rPr>
          <w:rFonts w:ascii="HELVETICA LIGHT" w:eastAsia="Calibri" w:hAnsi="HELVETICA LIGHT" w:cs="Calibri"/>
        </w:rPr>
        <w:t>F</w:t>
      </w:r>
      <w:r w:rsidRPr="00551918">
        <w:rPr>
          <w:rFonts w:ascii="HELVETICA LIGHT" w:eastAsia="Calibri" w:hAnsi="HELVETICA LIGHT" w:cs="Calibri"/>
        </w:rPr>
        <w:t>igure 3. Figure 3 was sorted by the amount of variation. Zone 5 had the largest variation, which indicates that the median short-term house prices increased significantly in Zone 5 where the Elizabeth line crossed.</w:t>
      </w:r>
    </w:p>
    <w:p w14:paraId="4DC48C43" w14:textId="12E7FEC8" w:rsidR="00FE52EF" w:rsidRDefault="562F03F3" w:rsidP="00687603">
      <w:r w:rsidRPr="28734C09">
        <w:rPr>
          <w:rFonts w:ascii="Calibri" w:eastAsia="Calibri" w:hAnsi="Calibri" w:cs="Calibri"/>
        </w:rPr>
        <w:t xml:space="preserve"> </w:t>
      </w:r>
    </w:p>
    <w:p w14:paraId="6E0A90BB" w14:textId="6D679935" w:rsidR="00FE52EF" w:rsidRDefault="33DD0771" w:rsidP="28734C09">
      <w:pPr>
        <w:jc w:val="center"/>
      </w:pPr>
      <w:r>
        <w:rPr>
          <w:noProof/>
        </w:rPr>
        <w:drawing>
          <wp:inline distT="0" distB="0" distL="0" distR="0" wp14:anchorId="2E17D642" wp14:editId="0448124E">
            <wp:extent cx="6585656" cy="2222659"/>
            <wp:effectExtent l="0" t="0" r="0" b="0"/>
            <wp:docPr id="1073540584" name="Picture 107354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5656" cy="2222659"/>
                    </a:xfrm>
                    <a:prstGeom prst="rect">
                      <a:avLst/>
                    </a:prstGeom>
                  </pic:spPr>
                </pic:pic>
              </a:graphicData>
            </a:graphic>
          </wp:inline>
        </w:drawing>
      </w:r>
    </w:p>
    <w:p w14:paraId="7C70494C" w14:textId="63012100" w:rsidR="00FE52EF" w:rsidRPr="00B03796" w:rsidRDefault="55AE95ED" w:rsidP="28734C09">
      <w:pPr>
        <w:jc w:val="center"/>
        <w:rPr>
          <w:rFonts w:ascii="Helvetica" w:eastAsia="Calibri" w:hAnsi="Helvetica" w:cs="Calibri"/>
          <w:sz w:val="20"/>
          <w:szCs w:val="20"/>
        </w:rPr>
      </w:pPr>
      <w:r w:rsidRPr="00B03796">
        <w:rPr>
          <w:rFonts w:ascii="Helvetica" w:eastAsia="Century Gothic" w:hAnsi="Helvetica" w:cs="Century Gothic"/>
          <w:b/>
          <w:color w:val="7030A0"/>
          <w:sz w:val="20"/>
          <w:szCs w:val="20"/>
        </w:rPr>
        <w:t>Figure</w:t>
      </w:r>
      <w:r w:rsidR="4BC8CA5B" w:rsidRPr="00B03796">
        <w:rPr>
          <w:rFonts w:ascii="Helvetica" w:eastAsia="Century Gothic" w:hAnsi="Helvetica" w:cs="Century Gothic"/>
          <w:b/>
          <w:color w:val="7030A0"/>
          <w:sz w:val="20"/>
          <w:szCs w:val="20"/>
        </w:rPr>
        <w:t xml:space="preserve"> </w:t>
      </w:r>
      <w:r w:rsidR="1A4B4B4A" w:rsidRPr="00B03796">
        <w:rPr>
          <w:rFonts w:ascii="Helvetica" w:eastAsia="Century Gothic" w:hAnsi="Helvetica" w:cs="Century Gothic"/>
          <w:b/>
          <w:bCs/>
          <w:color w:val="7030A0"/>
          <w:sz w:val="20"/>
          <w:szCs w:val="20"/>
        </w:rPr>
        <w:t>3</w:t>
      </w:r>
      <w:r w:rsidR="7481124F" w:rsidRPr="00B03796">
        <w:rPr>
          <w:rFonts w:ascii="Helvetica" w:eastAsia="Century Gothic" w:hAnsi="Helvetica" w:cs="Century Gothic"/>
          <w:b/>
          <w:color w:val="7030A0"/>
          <w:sz w:val="20"/>
          <w:szCs w:val="20"/>
        </w:rPr>
        <w:t xml:space="preserve"> </w:t>
      </w:r>
      <w:r w:rsidR="7481124F" w:rsidRPr="00B03796">
        <w:rPr>
          <w:rFonts w:ascii="Helvetica" w:eastAsia="Calibri" w:hAnsi="Helvetica" w:cs="Calibri"/>
          <w:sz w:val="20"/>
          <w:szCs w:val="20"/>
        </w:rPr>
        <w:t xml:space="preserve">The median price </w:t>
      </w:r>
      <w:r w:rsidR="5FD7F1A5" w:rsidRPr="00B03796">
        <w:rPr>
          <w:rFonts w:ascii="Helvetica" w:eastAsia="Calibri" w:hAnsi="Helvetica" w:cs="Calibri"/>
          <w:sz w:val="20"/>
          <w:szCs w:val="20"/>
        </w:rPr>
        <w:t>variations</w:t>
      </w:r>
      <w:r w:rsidR="7481124F" w:rsidRPr="00B03796">
        <w:rPr>
          <w:rFonts w:ascii="Helvetica" w:eastAsia="Calibri" w:hAnsi="Helvetica" w:cs="Calibri"/>
          <w:sz w:val="20"/>
          <w:szCs w:val="20"/>
        </w:rPr>
        <w:t xml:space="preserve"> between 2020 to 2022 by fare zones.</w:t>
      </w:r>
    </w:p>
    <w:p w14:paraId="5DA4F8B3" w14:textId="1C2F6EE1" w:rsidR="31D054AA" w:rsidRPr="00B03796" w:rsidRDefault="31D054AA" w:rsidP="00B03796">
      <w:pPr>
        <w:spacing w:line="276" w:lineRule="auto"/>
        <w:rPr>
          <w:rFonts w:ascii="Helvetica" w:hAnsi="Helvetica"/>
        </w:rPr>
      </w:pPr>
    </w:p>
    <w:p w14:paraId="25799B22" w14:textId="4D105BD4" w:rsidR="032FA1F4" w:rsidRPr="00551918" w:rsidRDefault="032FA1F4" w:rsidP="00B03796">
      <w:pPr>
        <w:spacing w:line="276" w:lineRule="auto"/>
        <w:jc w:val="both"/>
        <w:rPr>
          <w:rFonts w:ascii="HELVETICA LIGHT" w:hAnsi="HELVETICA LIGHT"/>
        </w:rPr>
      </w:pPr>
      <w:r w:rsidRPr="00551918">
        <w:rPr>
          <w:rFonts w:ascii="HELVETICA LIGHT" w:eastAsia="Calibri" w:hAnsi="HELVETICA LIGHT" w:cs="Calibri"/>
        </w:rPr>
        <w:t>This analysis suggests that the Elizabeth line could significantly impact short-term housing prices in London. The study of fare zones indicates that the median short-term house prices have increased significantly in areas where the Elizabeth line crosses, particularly in Zone 5.</w:t>
      </w:r>
    </w:p>
    <w:p w14:paraId="1D421385" w14:textId="3D62466E" w:rsidR="00CB4891" w:rsidRDefault="00CB4891" w:rsidP="3FC4EADC">
      <w:pPr>
        <w:rPr>
          <w:color w:val="000000" w:themeColor="text1"/>
          <w:sz w:val="24"/>
          <w:szCs w:val="24"/>
        </w:rPr>
      </w:pPr>
    </w:p>
    <w:p w14:paraId="4AC113EA" w14:textId="36CFB86B" w:rsidR="3FC4EADC" w:rsidRDefault="3FC4EADC" w:rsidP="3FC4EADC">
      <w:pPr>
        <w:rPr>
          <w:color w:val="000000" w:themeColor="text1"/>
          <w:sz w:val="24"/>
          <w:szCs w:val="24"/>
        </w:rPr>
      </w:pPr>
    </w:p>
    <w:p w14:paraId="35B3503C" w14:textId="53D09275" w:rsidR="3FC4EADC" w:rsidRDefault="3FC4EADC" w:rsidP="3FC4EADC">
      <w:pPr>
        <w:rPr>
          <w:color w:val="000000" w:themeColor="text1"/>
          <w:sz w:val="24"/>
          <w:szCs w:val="24"/>
        </w:rPr>
      </w:pPr>
    </w:p>
    <w:p w14:paraId="3530FD6B" w14:textId="334D5944" w:rsidR="3FC4EADC" w:rsidRDefault="3FC4EADC" w:rsidP="3FC4EADC">
      <w:pPr>
        <w:rPr>
          <w:color w:val="000000" w:themeColor="text1"/>
          <w:sz w:val="24"/>
          <w:szCs w:val="24"/>
        </w:rPr>
      </w:pPr>
    </w:p>
    <w:p w14:paraId="57F1C412" w14:textId="5A0DE80B" w:rsidR="3FC4EADC" w:rsidRDefault="3FC4EADC" w:rsidP="3FC4EADC">
      <w:pPr>
        <w:rPr>
          <w:color w:val="000000" w:themeColor="text1"/>
          <w:sz w:val="24"/>
          <w:szCs w:val="24"/>
        </w:rPr>
      </w:pPr>
    </w:p>
    <w:p w14:paraId="33BCE45C" w14:textId="7C35883C" w:rsidR="3FC4EADC" w:rsidRDefault="3FC4EADC" w:rsidP="3FC4EADC">
      <w:pPr>
        <w:rPr>
          <w:color w:val="000000" w:themeColor="text1"/>
          <w:sz w:val="24"/>
          <w:szCs w:val="24"/>
        </w:rPr>
      </w:pPr>
    </w:p>
    <w:p w14:paraId="3116C0A4" w14:textId="443A3470" w:rsidR="3FC4EADC" w:rsidRDefault="3FC4EADC" w:rsidP="3FC4EADC">
      <w:pPr>
        <w:rPr>
          <w:color w:val="000000" w:themeColor="text1"/>
          <w:sz w:val="24"/>
          <w:szCs w:val="24"/>
        </w:rPr>
      </w:pPr>
    </w:p>
    <w:p w14:paraId="4F877931" w14:textId="4AF21522" w:rsidR="3FC4EADC" w:rsidRDefault="3FC4EADC" w:rsidP="3FC4EADC">
      <w:pPr>
        <w:rPr>
          <w:color w:val="000000" w:themeColor="text1"/>
          <w:sz w:val="24"/>
          <w:szCs w:val="24"/>
        </w:rPr>
      </w:pPr>
    </w:p>
    <w:p w14:paraId="3DFFF702" w14:textId="04666067" w:rsidR="3FC4EADC" w:rsidRDefault="3FC4EADC" w:rsidP="3FC4EADC">
      <w:pPr>
        <w:rPr>
          <w:color w:val="000000" w:themeColor="text1"/>
          <w:sz w:val="24"/>
          <w:szCs w:val="24"/>
        </w:rPr>
      </w:pPr>
    </w:p>
    <w:p w14:paraId="5A30C614" w14:textId="77777777" w:rsidR="00311855" w:rsidRDefault="00311855" w:rsidP="3FC4EADC">
      <w:pPr>
        <w:rPr>
          <w:color w:val="000000" w:themeColor="text1"/>
          <w:sz w:val="24"/>
          <w:szCs w:val="24"/>
        </w:rPr>
      </w:pPr>
    </w:p>
    <w:p w14:paraId="341EDDC9" w14:textId="44AC7E64" w:rsidR="009F78D6" w:rsidRDefault="009F78D6" w:rsidP="0C4D44F8">
      <w:pPr>
        <w:ind w:left="-720"/>
        <w:rPr>
          <w:rFonts w:ascii="Century Gothic" w:hAnsi="Century Gothic"/>
          <w:color w:val="000000" w:themeColor="text1"/>
          <w:sz w:val="36"/>
          <w:szCs w:val="36"/>
        </w:rPr>
      </w:pPr>
      <w:r>
        <w:rPr>
          <w:noProof/>
        </w:rPr>
        <w:lastRenderedPageBreak/>
        <mc:AlternateContent>
          <mc:Choice Requires="wps">
            <w:drawing>
              <wp:inline distT="0" distB="0" distL="114300" distR="114300" wp14:anchorId="0C9F728C" wp14:editId="100286EF">
                <wp:extent cx="7761605" cy="4130040"/>
                <wp:effectExtent l="0" t="0" r="0" b="3810"/>
                <wp:docPr id="2063212896" name="Rectangle 2"/>
                <wp:cNvGraphicFramePr/>
                <a:graphic xmlns:a="http://schemas.openxmlformats.org/drawingml/2006/main">
                  <a:graphicData uri="http://schemas.microsoft.com/office/word/2010/wordprocessingShape">
                    <wps:wsp>
                      <wps:cNvSpPr/>
                      <wps:spPr>
                        <a:xfrm>
                          <a:off x="0" y="0"/>
                          <a:ext cx="7761605" cy="413004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pic="http://schemas.openxmlformats.org/drawingml/2006/picture" xmlns:a14="http://schemas.microsoft.com/office/drawing/2010/main" xmlns:a="http://schemas.openxmlformats.org/drawingml/2006/main" xmlns:arto="http://schemas.microsoft.com/office/word/2006/arto"/>
        </mc:AlternateContent>
      </w:r>
    </w:p>
    <w:p w14:paraId="0F1478EC" w14:textId="2706CF59" w:rsidR="009F78D6" w:rsidRPr="00CD6DCB" w:rsidRDefault="009F78D6" w:rsidP="009F78D6">
      <w:pPr>
        <w:rPr>
          <w:rFonts w:ascii="Segoe UI Semibold" w:hAnsi="Segoe UI Semibold" w:cs="Segoe UI Semibold"/>
          <w:color w:val="7030A0"/>
          <w:sz w:val="240"/>
          <w:szCs w:val="240"/>
        </w:rPr>
      </w:pPr>
      <w:r>
        <w:rPr>
          <w:rFonts w:ascii="Segoe UI Semibold" w:hAnsi="Segoe UI Semibold" w:cs="Segoe UI Semibold"/>
          <w:color w:val="7030A0"/>
          <w:sz w:val="240"/>
          <w:szCs w:val="240"/>
        </w:rPr>
        <w:t>5</w:t>
      </w:r>
      <w:r w:rsidRPr="00CD6DCB">
        <w:rPr>
          <w:rFonts w:ascii="Segoe UI Semibold" w:hAnsi="Segoe UI Semibold" w:cs="Segoe UI Semibold"/>
          <w:color w:val="7030A0"/>
          <w:sz w:val="240"/>
          <w:szCs w:val="240"/>
        </w:rPr>
        <w:t xml:space="preserve"> </w:t>
      </w:r>
    </w:p>
    <w:p w14:paraId="7DD6369E" w14:textId="0B97516F" w:rsidR="4E07AB92" w:rsidRDefault="4E07AB92" w:rsidP="241A7F19">
      <w:pPr>
        <w:rPr>
          <w:rFonts w:ascii="Century Gothic" w:hAnsi="Century Gothic"/>
          <w:color w:val="7030A0"/>
          <w:sz w:val="56"/>
          <w:szCs w:val="56"/>
        </w:rPr>
      </w:pPr>
      <w:r w:rsidRPr="2CD424FD">
        <w:rPr>
          <w:rFonts w:ascii="Century Gothic" w:hAnsi="Century Gothic"/>
          <w:color w:val="7030A0"/>
          <w:sz w:val="56"/>
          <w:szCs w:val="56"/>
        </w:rPr>
        <w:t>CONCLUSIONS</w:t>
      </w:r>
    </w:p>
    <w:p w14:paraId="204F437F" w14:textId="520A52D2" w:rsidR="3E0CDA3C" w:rsidRDefault="3E0CDA3C" w:rsidP="3E0CDA3C">
      <w:pPr>
        <w:rPr>
          <w:rFonts w:ascii="Century Gothic" w:hAnsi="Century Gothic"/>
          <w:color w:val="7030A0"/>
          <w:sz w:val="56"/>
          <w:szCs w:val="56"/>
        </w:rPr>
      </w:pPr>
    </w:p>
    <w:p w14:paraId="3409DDD8" w14:textId="6A2512BA" w:rsidR="1ABAC435" w:rsidRDefault="1ABAC435" w:rsidP="1ABAC435">
      <w:pPr>
        <w:rPr>
          <w:rFonts w:ascii="Century Gothic" w:hAnsi="Century Gothic"/>
          <w:color w:val="7030A0"/>
          <w:sz w:val="56"/>
          <w:szCs w:val="56"/>
        </w:rPr>
      </w:pPr>
    </w:p>
    <w:p w14:paraId="3A4DBFC9" w14:textId="11A0DA3C" w:rsidR="3FC4EADC" w:rsidRDefault="3FC4EADC" w:rsidP="3FC4EADC">
      <w:pPr>
        <w:rPr>
          <w:rFonts w:ascii="Century Gothic" w:hAnsi="Century Gothic"/>
          <w:color w:val="7030A0"/>
          <w:sz w:val="56"/>
          <w:szCs w:val="56"/>
        </w:rPr>
      </w:pPr>
    </w:p>
    <w:p w14:paraId="78C6B926" w14:textId="427EF9E1" w:rsidR="7996FC02" w:rsidRDefault="7996FC02" w:rsidP="7996FC02">
      <w:pPr>
        <w:rPr>
          <w:color w:val="000000" w:themeColor="text1"/>
        </w:rPr>
      </w:pPr>
    </w:p>
    <w:p w14:paraId="7D9C7FB1" w14:textId="185F6B79" w:rsidR="2FC2B716" w:rsidRDefault="2FC2B716" w:rsidP="2FC2B716">
      <w:pPr>
        <w:rPr>
          <w:color w:val="000000" w:themeColor="text1"/>
        </w:rPr>
      </w:pPr>
    </w:p>
    <w:p w14:paraId="21CA33D8" w14:textId="14F2F26C" w:rsidR="2FC2B716" w:rsidRDefault="2FC2B716" w:rsidP="2FC2B716">
      <w:pPr>
        <w:rPr>
          <w:color w:val="000000" w:themeColor="text1"/>
        </w:rPr>
      </w:pPr>
    </w:p>
    <w:p w14:paraId="71A65EDC" w14:textId="7AC0B2FD" w:rsidR="2FC2B716" w:rsidRDefault="2FC2B716" w:rsidP="2FC2B716">
      <w:pPr>
        <w:rPr>
          <w:color w:val="000000" w:themeColor="text1"/>
        </w:rPr>
      </w:pPr>
    </w:p>
    <w:p w14:paraId="75D63720" w14:textId="77777777" w:rsidR="00311855" w:rsidRDefault="00311855" w:rsidP="09EADA70">
      <w:pPr>
        <w:rPr>
          <w:color w:val="000000" w:themeColor="text1"/>
        </w:rPr>
      </w:pPr>
    </w:p>
    <w:p w14:paraId="47751D13" w14:textId="77777777" w:rsidR="00311855" w:rsidRDefault="00311855" w:rsidP="09EADA70">
      <w:pPr>
        <w:rPr>
          <w:color w:val="000000" w:themeColor="text1"/>
        </w:rPr>
      </w:pPr>
    </w:p>
    <w:p w14:paraId="21C20529" w14:textId="77777777" w:rsidR="00B03796" w:rsidRPr="00B03796" w:rsidRDefault="00B03796" w:rsidP="00B03796">
      <w:pPr>
        <w:spacing w:line="276" w:lineRule="auto"/>
        <w:jc w:val="both"/>
        <w:rPr>
          <w:rFonts w:ascii="Helvetica" w:hAnsi="Helvetica"/>
          <w:color w:val="000000" w:themeColor="text1"/>
        </w:rPr>
      </w:pPr>
    </w:p>
    <w:p w14:paraId="6805C374" w14:textId="2318FA52" w:rsidR="61817FB3" w:rsidRPr="00551918" w:rsidRDefault="5BB14949" w:rsidP="00B03796">
      <w:pPr>
        <w:spacing w:line="276" w:lineRule="auto"/>
        <w:jc w:val="both"/>
        <w:rPr>
          <w:rFonts w:ascii="HELVETICA LIGHT" w:hAnsi="HELVETICA LIGHT"/>
          <w:color w:val="000000" w:themeColor="text1"/>
        </w:rPr>
      </w:pPr>
      <w:r w:rsidRPr="00551918">
        <w:rPr>
          <w:rFonts w:ascii="HELVETICA LIGHT" w:hAnsi="HELVETICA LIGHT"/>
          <w:color w:val="000000" w:themeColor="text1"/>
        </w:rPr>
        <w:t xml:space="preserve">The biggest variations in price from Airbnb listings between 2020 and 2022, in terms of the stations and the fare zone, have been registered as non-centric monoline stations and non-centric fare zone, respectively. Moreover, the spatial and local identification of the largest positive variations in Airbnb listings should be a valuable element for the local authority to design and implement targeted areas with a consolidated demand for the short term. Therefore, </w:t>
      </w:r>
      <w:r w:rsidR="48B1615A" w:rsidRPr="00551918">
        <w:rPr>
          <w:rFonts w:ascii="HELVETICA LIGHT" w:hAnsi="HELVETICA LIGHT"/>
          <w:color w:val="000000" w:themeColor="text1"/>
        </w:rPr>
        <w:t>it</w:t>
      </w:r>
      <w:r w:rsidRPr="00551918">
        <w:rPr>
          <w:rFonts w:ascii="HELVETICA LIGHT" w:hAnsi="HELVETICA LIGHT"/>
          <w:color w:val="000000" w:themeColor="text1"/>
        </w:rPr>
        <w:t xml:space="preserve"> is important to consider that this trend might result in an increase in the rent gap hence in later gentrification as portrayed by (</w:t>
      </w:r>
      <w:proofErr w:type="spellStart"/>
      <w:r w:rsidRPr="00551918">
        <w:rPr>
          <w:rFonts w:ascii="HELVETICA LIGHT" w:hAnsi="HELVETICA LIGHT"/>
          <w:color w:val="000000" w:themeColor="text1"/>
        </w:rPr>
        <w:t>Wachsmuth</w:t>
      </w:r>
      <w:proofErr w:type="spellEnd"/>
      <w:r w:rsidRPr="00551918">
        <w:rPr>
          <w:rFonts w:ascii="HELVETICA LIGHT" w:hAnsi="HELVETICA LIGHT"/>
          <w:color w:val="000000" w:themeColor="text1"/>
        </w:rPr>
        <w:t xml:space="preserve"> and </w:t>
      </w:r>
      <w:proofErr w:type="spellStart"/>
      <w:r w:rsidRPr="00551918">
        <w:rPr>
          <w:rFonts w:ascii="HELVETICA LIGHT" w:hAnsi="HELVETICA LIGHT"/>
          <w:color w:val="000000" w:themeColor="text1"/>
        </w:rPr>
        <w:t>Weisler</w:t>
      </w:r>
      <w:proofErr w:type="spellEnd"/>
      <w:r w:rsidRPr="00551918">
        <w:rPr>
          <w:rFonts w:ascii="HELVETICA LIGHT" w:hAnsi="HELVETICA LIGHT"/>
          <w:color w:val="000000" w:themeColor="text1"/>
        </w:rPr>
        <w:t xml:space="preserve">, 2018). </w:t>
      </w:r>
    </w:p>
    <w:p w14:paraId="7E52A5F3" w14:textId="5209A019" w:rsidR="61817FB3" w:rsidRPr="00551918" w:rsidRDefault="5BB14949" w:rsidP="00B03796">
      <w:pPr>
        <w:spacing w:line="276" w:lineRule="auto"/>
        <w:jc w:val="both"/>
        <w:rPr>
          <w:rFonts w:ascii="HELVETICA LIGHT" w:hAnsi="HELVETICA LIGHT"/>
          <w:color w:val="000000" w:themeColor="text1"/>
        </w:rPr>
      </w:pPr>
      <w:r w:rsidRPr="00551918">
        <w:rPr>
          <w:rFonts w:ascii="HELVETICA LIGHT" w:hAnsi="HELVETICA LIGHT"/>
          <w:color w:val="000000" w:themeColor="text1"/>
        </w:rPr>
        <w:t>The results presented here follow a post-intervention nature. However, by understanding the effect on communities with a relatively rapid increase of accessibility, the local authorities can start assessing the short- and long-term rental conditions as an element of consideration in the infrastructure expansion planning process, which is a more inclusive planning approach as described by (</w:t>
      </w:r>
      <w:proofErr w:type="spellStart"/>
      <w:r w:rsidRPr="00551918">
        <w:rPr>
          <w:rFonts w:ascii="HELVETICA LIGHT" w:hAnsi="HELVETICA LIGHT"/>
          <w:color w:val="000000" w:themeColor="text1"/>
        </w:rPr>
        <w:t>Kanarinka</w:t>
      </w:r>
      <w:proofErr w:type="spellEnd"/>
      <w:r w:rsidRPr="00551918">
        <w:rPr>
          <w:rFonts w:ascii="HELVETICA LIGHT" w:hAnsi="HELVETICA LIGHT"/>
          <w:color w:val="000000" w:themeColor="text1"/>
        </w:rPr>
        <w:t>, 2020)</w:t>
      </w:r>
      <w:r w:rsidR="7F470273" w:rsidRPr="00551918">
        <w:rPr>
          <w:rFonts w:ascii="HELVETICA LIGHT" w:hAnsi="HELVETICA LIGHT"/>
          <w:color w:val="000000" w:themeColor="text1"/>
        </w:rPr>
        <w:t>.  B</w:t>
      </w:r>
      <w:r w:rsidR="47B4A4EB" w:rsidRPr="00551918">
        <w:rPr>
          <w:rFonts w:ascii="HELVETICA LIGHT" w:hAnsi="HELVETICA LIGHT"/>
          <w:color w:val="000000" w:themeColor="text1"/>
        </w:rPr>
        <w:t xml:space="preserve">esides, it is crucial to support the hotel market in these areas with joined strategies between the public and private sectors, as hotels are competitors in short-term rentals. The local authorities design strategies to offer competitive prices and empower the local market to receive new customers close to the stations.  </w:t>
      </w:r>
    </w:p>
    <w:p w14:paraId="1F9DDC0D" w14:textId="7C17123B" w:rsidR="61817FB3" w:rsidRPr="00551918" w:rsidRDefault="231E9FA6" w:rsidP="00B03796">
      <w:pPr>
        <w:spacing w:line="276" w:lineRule="auto"/>
        <w:jc w:val="both"/>
        <w:rPr>
          <w:rFonts w:ascii="HELVETICA LIGHT" w:hAnsi="HELVETICA LIGHT"/>
          <w:color w:val="000000" w:themeColor="text1"/>
        </w:rPr>
      </w:pPr>
      <w:r w:rsidRPr="00551918">
        <w:rPr>
          <w:rFonts w:ascii="HELVETICA LIGHT" w:hAnsi="HELVETICA LIGHT"/>
          <w:color w:val="000000" w:themeColor="text1"/>
        </w:rPr>
        <w:t>T</w:t>
      </w:r>
      <w:r w:rsidR="152A4898" w:rsidRPr="00551918">
        <w:rPr>
          <w:rFonts w:ascii="HELVETICA LIGHT" w:hAnsi="HELVETICA LIGHT"/>
          <w:color w:val="000000" w:themeColor="text1"/>
        </w:rPr>
        <w:t xml:space="preserve">he housing market has already started opening additional sites close to Elizabeth line stations to meet the new housing demand (TfL, 2022a). In order to ensure enough affordable housing, the local authorities should do local community-based property monitoring (90-day rule and other related monitor regulations) to mitigate possible gentrification, especially in the stations with a high increase in prices and </w:t>
      </w:r>
      <w:r w:rsidR="2A2834A2" w:rsidRPr="00551918">
        <w:rPr>
          <w:rFonts w:ascii="HELVETICA LIGHT" w:hAnsi="HELVETICA LIGHT"/>
          <w:color w:val="000000" w:themeColor="text1"/>
        </w:rPr>
        <w:t xml:space="preserve">the </w:t>
      </w:r>
      <w:r w:rsidR="152A4898" w:rsidRPr="00551918">
        <w:rPr>
          <w:rFonts w:ascii="HELVETICA LIGHT" w:hAnsi="HELVETICA LIGHT"/>
          <w:color w:val="000000" w:themeColor="text1"/>
        </w:rPr>
        <w:t>number of listings in Zone 4 and 5.</w:t>
      </w:r>
    </w:p>
    <w:p w14:paraId="56C03CDA" w14:textId="044A8E9B" w:rsidR="61817FB3" w:rsidRPr="00551918" w:rsidRDefault="5BB14949" w:rsidP="00B03796">
      <w:pPr>
        <w:spacing w:line="276" w:lineRule="auto"/>
        <w:jc w:val="both"/>
        <w:rPr>
          <w:rFonts w:ascii="HELVETICA LIGHT" w:hAnsi="HELVETICA LIGHT"/>
          <w:color w:val="000000" w:themeColor="text1"/>
        </w:rPr>
      </w:pPr>
      <w:r w:rsidRPr="00551918">
        <w:rPr>
          <w:rFonts w:ascii="HELVETICA LIGHT" w:hAnsi="HELVETICA LIGHT"/>
          <w:color w:val="000000" w:themeColor="text1"/>
        </w:rPr>
        <w:t xml:space="preserve">Furthermore, this policy briefing is closely related to the "Evaluation" section of the document "Elizabeth line: evidencing the value - Benefits framework" (TfL, 2022b) by the Mayor of London, Transport of London, Department of Transport. The main goal is to measure the positive and negative impact of the Elizabeth Line split in two studies (2022-2024 and 2024 to 2027). Thus, these results contribute to the Second post-opening study (2024-2027), especially in the section on Residential and commercial property prices. Consequently, as further analysis, it would be important to expand the datasets from other companies such as Booking, </w:t>
      </w:r>
      <w:proofErr w:type="spellStart"/>
      <w:r w:rsidRPr="00551918">
        <w:rPr>
          <w:rFonts w:ascii="HELVETICA LIGHT" w:hAnsi="HELVETICA LIGHT"/>
          <w:color w:val="000000" w:themeColor="text1"/>
        </w:rPr>
        <w:t>Zoopla</w:t>
      </w:r>
      <w:proofErr w:type="spellEnd"/>
      <w:r w:rsidRPr="00551918">
        <w:rPr>
          <w:rFonts w:ascii="HELVETICA LIGHT" w:hAnsi="HELVETICA LIGHT"/>
          <w:color w:val="000000" w:themeColor="text1"/>
        </w:rPr>
        <w:t xml:space="preserve">, and </w:t>
      </w:r>
      <w:proofErr w:type="spellStart"/>
      <w:r w:rsidRPr="00551918">
        <w:rPr>
          <w:rFonts w:ascii="HELVETICA LIGHT" w:hAnsi="HELVETICA LIGHT"/>
          <w:color w:val="000000" w:themeColor="text1"/>
        </w:rPr>
        <w:t>Spareroom</w:t>
      </w:r>
      <w:proofErr w:type="spellEnd"/>
      <w:r w:rsidRPr="00551918">
        <w:rPr>
          <w:rFonts w:ascii="HELVETICA LIGHT" w:hAnsi="HELVETICA LIGHT"/>
          <w:color w:val="000000" w:themeColor="text1"/>
        </w:rPr>
        <w:t>.</w:t>
      </w:r>
    </w:p>
    <w:p w14:paraId="1C63BF5B" w14:textId="0C17A5BD" w:rsidR="00FA5175" w:rsidRDefault="00FA5175" w:rsidP="6691C869">
      <w:pPr>
        <w:rPr>
          <w:color w:val="000000" w:themeColor="text1"/>
        </w:rPr>
      </w:pPr>
    </w:p>
    <w:p w14:paraId="232A07B3" w14:textId="495F7475" w:rsidR="6691C869" w:rsidRDefault="6691C869" w:rsidP="6691C869">
      <w:pPr>
        <w:rPr>
          <w:color w:val="000000" w:themeColor="text1"/>
          <w:highlight w:val="yellow"/>
        </w:rPr>
      </w:pPr>
    </w:p>
    <w:p w14:paraId="21A99CBF" w14:textId="00CF1D20" w:rsidR="6691C869" w:rsidRDefault="6691C869" w:rsidP="6691C869">
      <w:pPr>
        <w:rPr>
          <w:color w:val="000000" w:themeColor="text1"/>
          <w:highlight w:val="yellow"/>
        </w:rPr>
      </w:pPr>
    </w:p>
    <w:p w14:paraId="10409889" w14:textId="5B267794" w:rsidR="6691C869" w:rsidRDefault="6691C869" w:rsidP="6691C869">
      <w:pPr>
        <w:rPr>
          <w:color w:val="000000" w:themeColor="text1"/>
          <w:highlight w:val="yellow"/>
        </w:rPr>
      </w:pPr>
    </w:p>
    <w:p w14:paraId="3E8681F3" w14:textId="3B134871" w:rsidR="3FA266D9" w:rsidRDefault="3FA266D9" w:rsidP="3FA266D9">
      <w:pPr>
        <w:rPr>
          <w:color w:val="000000" w:themeColor="text1"/>
          <w:sz w:val="24"/>
          <w:szCs w:val="24"/>
        </w:rPr>
      </w:pPr>
    </w:p>
    <w:p w14:paraId="0E2E07DE" w14:textId="50F36E51" w:rsidR="3FA266D9" w:rsidRDefault="3FA266D9" w:rsidP="3FA266D9">
      <w:pPr>
        <w:rPr>
          <w:color w:val="000000" w:themeColor="text1"/>
          <w:sz w:val="24"/>
          <w:szCs w:val="24"/>
        </w:rPr>
      </w:pPr>
    </w:p>
    <w:p w14:paraId="0230B3F7" w14:textId="66B48D66" w:rsidR="3FA266D9" w:rsidRDefault="3FA266D9" w:rsidP="3FA266D9">
      <w:pPr>
        <w:rPr>
          <w:color w:val="000000" w:themeColor="text1"/>
          <w:sz w:val="24"/>
          <w:szCs w:val="24"/>
        </w:rPr>
      </w:pPr>
    </w:p>
    <w:p w14:paraId="32786D08" w14:textId="6544BE65" w:rsidR="57358B5D" w:rsidRDefault="57358B5D" w:rsidP="57358B5D">
      <w:pPr>
        <w:rPr>
          <w:color w:val="000000" w:themeColor="text1"/>
          <w:sz w:val="24"/>
          <w:szCs w:val="24"/>
        </w:rPr>
      </w:pPr>
    </w:p>
    <w:p w14:paraId="3A0FF0B7" w14:textId="30F3DEE5" w:rsidR="57358B5D" w:rsidRDefault="57358B5D" w:rsidP="57358B5D">
      <w:pPr>
        <w:rPr>
          <w:color w:val="000000" w:themeColor="text1"/>
          <w:sz w:val="24"/>
          <w:szCs w:val="24"/>
        </w:rPr>
      </w:pPr>
    </w:p>
    <w:p w14:paraId="5F3DB72C" w14:textId="183DCC49" w:rsidR="57358B5D" w:rsidRDefault="57358B5D" w:rsidP="57358B5D">
      <w:pPr>
        <w:rPr>
          <w:color w:val="000000" w:themeColor="text1"/>
          <w:sz w:val="24"/>
          <w:szCs w:val="24"/>
        </w:rPr>
      </w:pPr>
    </w:p>
    <w:p w14:paraId="43409DC2" w14:textId="482CDAA8" w:rsidR="57358B5D" w:rsidRDefault="57358B5D" w:rsidP="57358B5D">
      <w:pPr>
        <w:rPr>
          <w:color w:val="000000" w:themeColor="text1"/>
          <w:sz w:val="24"/>
          <w:szCs w:val="24"/>
        </w:rPr>
      </w:pPr>
    </w:p>
    <w:p w14:paraId="329F2243" w14:textId="22A5F2C8" w:rsidR="57358B5D" w:rsidRDefault="57358B5D" w:rsidP="57358B5D">
      <w:pPr>
        <w:rPr>
          <w:color w:val="000000" w:themeColor="text1"/>
          <w:sz w:val="24"/>
          <w:szCs w:val="24"/>
        </w:rPr>
      </w:pPr>
    </w:p>
    <w:p w14:paraId="3398603C" w14:textId="7834A0ED" w:rsidR="57358B5D" w:rsidRDefault="57358B5D" w:rsidP="57358B5D">
      <w:pPr>
        <w:rPr>
          <w:color w:val="000000" w:themeColor="text1"/>
          <w:sz w:val="24"/>
          <w:szCs w:val="24"/>
        </w:rPr>
      </w:pPr>
    </w:p>
    <w:p w14:paraId="0EE3F4A7" w14:textId="6A796B3B" w:rsidR="57358B5D" w:rsidRDefault="57358B5D" w:rsidP="57358B5D">
      <w:pPr>
        <w:rPr>
          <w:color w:val="000000" w:themeColor="text1"/>
          <w:sz w:val="24"/>
          <w:szCs w:val="24"/>
        </w:rPr>
      </w:pPr>
    </w:p>
    <w:p w14:paraId="37E8F5A3" w14:textId="570A79A9" w:rsidR="57358B5D" w:rsidRDefault="57358B5D" w:rsidP="57358B5D">
      <w:pPr>
        <w:rPr>
          <w:color w:val="000000" w:themeColor="text1"/>
          <w:sz w:val="24"/>
          <w:szCs w:val="24"/>
        </w:rPr>
      </w:pPr>
    </w:p>
    <w:p w14:paraId="0DA38A18" w14:textId="68E2AD7B" w:rsidR="57358B5D" w:rsidRDefault="57358B5D" w:rsidP="57358B5D">
      <w:pPr>
        <w:rPr>
          <w:color w:val="000000" w:themeColor="text1"/>
          <w:sz w:val="24"/>
          <w:szCs w:val="24"/>
        </w:rPr>
      </w:pPr>
    </w:p>
    <w:p w14:paraId="1884D85E" w14:textId="136C142D" w:rsidR="57358B5D" w:rsidRDefault="57358B5D" w:rsidP="57358B5D">
      <w:pPr>
        <w:rPr>
          <w:color w:val="000000" w:themeColor="text1"/>
          <w:sz w:val="24"/>
          <w:szCs w:val="24"/>
        </w:rPr>
      </w:pPr>
    </w:p>
    <w:p w14:paraId="3A47429F" w14:textId="541C3B82" w:rsidR="57358B5D" w:rsidRDefault="57358B5D" w:rsidP="57358B5D">
      <w:pPr>
        <w:rPr>
          <w:color w:val="000000" w:themeColor="text1"/>
          <w:sz w:val="24"/>
          <w:szCs w:val="24"/>
        </w:rPr>
      </w:pPr>
    </w:p>
    <w:p w14:paraId="684909D7" w14:textId="323043DC" w:rsidR="22E4D3C6" w:rsidRPr="00FC7AD2" w:rsidRDefault="530DA149" w:rsidP="78FE3ACA">
      <w:pPr>
        <w:rPr>
          <w:color w:val="000000" w:themeColor="text1"/>
          <w:sz w:val="24"/>
          <w:szCs w:val="24"/>
        </w:rPr>
      </w:pPr>
      <w:r w:rsidRPr="51B9E89F">
        <w:rPr>
          <w:rFonts w:ascii="Segoe UI Semibold" w:eastAsia="Segoe UI Semibold" w:hAnsi="Segoe UI Semibold" w:cs="Segoe UI Semibold"/>
          <w:b/>
          <w:bCs/>
          <w:color w:val="7030A0"/>
          <w:sz w:val="32"/>
          <w:szCs w:val="32"/>
        </w:rPr>
        <w:t>REFERENCES</w:t>
      </w:r>
    </w:p>
    <w:p w14:paraId="7C1A187A" w14:textId="0A1A13A7" w:rsidR="51B9E89F" w:rsidRDefault="51B9E89F" w:rsidP="51B9E89F">
      <w:pPr>
        <w:spacing w:line="257" w:lineRule="auto"/>
        <w:rPr>
          <w:rFonts w:ascii="Calibri" w:eastAsia="Calibri" w:hAnsi="Calibri" w:cs="Calibri"/>
        </w:rPr>
      </w:pPr>
    </w:p>
    <w:p w14:paraId="2979AC23" w14:textId="669F30D2" w:rsidR="53B6E299" w:rsidRDefault="53B6E299" w:rsidP="51B9E89F">
      <w:pPr>
        <w:jc w:val="both"/>
      </w:pPr>
      <w:r w:rsidRPr="51B9E89F">
        <w:rPr>
          <w:rFonts w:ascii="Calibri" w:eastAsia="Calibri" w:hAnsi="Calibri" w:cs="Calibri"/>
          <w:sz w:val="21"/>
          <w:szCs w:val="21"/>
        </w:rPr>
        <w:t xml:space="preserve">Benham &amp; Reeves (2022) Millions in London are feeling the “Crossrail Effect”. Available at: </w:t>
      </w:r>
      <w:hyperlink r:id="rId12">
        <w:r w:rsidRPr="51B9E89F">
          <w:rPr>
            <w:rStyle w:val="Hipervnculo"/>
            <w:rFonts w:ascii="Calibri" w:eastAsia="Calibri" w:hAnsi="Calibri" w:cs="Calibri"/>
            <w:sz w:val="21"/>
            <w:szCs w:val="21"/>
          </w:rPr>
          <w:t>https://www.benhams.com/news/landlords/millions-in-london-are-feeling-the-crossrail-effect/</w:t>
        </w:r>
      </w:hyperlink>
    </w:p>
    <w:p w14:paraId="2F6CAED0" w14:textId="0717D988" w:rsidR="24F2AAE5" w:rsidRDefault="24F2AAE5" w:rsidP="3FC4EADC">
      <w:pPr>
        <w:spacing w:line="257" w:lineRule="auto"/>
      </w:pPr>
      <w:r w:rsidRPr="3FC4EADC">
        <w:rPr>
          <w:rFonts w:ascii="Calibri" w:eastAsia="Calibri" w:hAnsi="Calibri" w:cs="Calibri"/>
        </w:rPr>
        <w:t xml:space="preserve">Graves, J. (2020). </w:t>
      </w:r>
      <w:r w:rsidRPr="3FC4EADC">
        <w:rPr>
          <w:rFonts w:ascii="Calibri" w:eastAsia="Calibri" w:hAnsi="Calibri" w:cs="Calibri"/>
          <w:i/>
          <w:iCs/>
        </w:rPr>
        <w:t>‘One in 50’ London homes potentially used as short-term let</w:t>
      </w:r>
      <w:r w:rsidRPr="3FC4EADC">
        <w:rPr>
          <w:rFonts w:ascii="Calibri" w:eastAsia="Calibri" w:hAnsi="Calibri" w:cs="Calibri"/>
        </w:rPr>
        <w:t xml:space="preserve">. </w:t>
      </w:r>
      <w:r w:rsidRPr="3FC4EADC">
        <w:rPr>
          <w:rFonts w:ascii="Calibri" w:eastAsia="Calibri" w:hAnsi="Calibri" w:cs="Calibri"/>
          <w:i/>
          <w:iCs/>
        </w:rPr>
        <w:t>London Councils</w:t>
      </w:r>
      <w:r w:rsidRPr="3FC4EADC">
        <w:rPr>
          <w:rFonts w:ascii="Calibri" w:eastAsia="Calibri" w:hAnsi="Calibri" w:cs="Calibri"/>
        </w:rPr>
        <w:t xml:space="preserve">. Available at: </w:t>
      </w:r>
      <w:hyperlink r:id="rId13">
        <w:r w:rsidRPr="3FC4EADC">
          <w:rPr>
            <w:rStyle w:val="Hipervnculo"/>
            <w:rFonts w:ascii="Calibri" w:eastAsia="Calibri" w:hAnsi="Calibri" w:cs="Calibri"/>
          </w:rPr>
          <w:t>https://www.londoncouncils.gov.uk/press-release/22-january-2020/%E2%80%98one-50%E2%80%99-london-homes-potentially-used-short-term-let</w:t>
        </w:r>
      </w:hyperlink>
      <w:r w:rsidRPr="3FC4EADC">
        <w:rPr>
          <w:rFonts w:ascii="Calibri" w:eastAsia="Calibri" w:hAnsi="Calibri" w:cs="Calibri"/>
        </w:rPr>
        <w:t xml:space="preserve"> (Accessed: 13 January 2023).</w:t>
      </w:r>
    </w:p>
    <w:p w14:paraId="63D860A6" w14:textId="31692850" w:rsidR="49348A98" w:rsidRDefault="49348A98" w:rsidP="3FC4EADC">
      <w:pPr>
        <w:pStyle w:val="Bibliografa"/>
        <w:rPr>
          <w:rFonts w:ascii="Calibri" w:hAnsi="Calibri" w:cs="Calibri"/>
        </w:rPr>
      </w:pPr>
      <w:r w:rsidRPr="51B9E89F">
        <w:rPr>
          <w:rFonts w:ascii="Calibri" w:hAnsi="Calibri" w:cs="Calibri"/>
        </w:rPr>
        <w:t xml:space="preserve">Inside Airbnb. (2022). </w:t>
      </w:r>
      <w:r w:rsidRPr="51B9E89F">
        <w:rPr>
          <w:rFonts w:ascii="Calibri" w:hAnsi="Calibri" w:cs="Calibri"/>
          <w:i/>
          <w:iCs/>
        </w:rPr>
        <w:t>Home - Inside Airbnb</w:t>
      </w:r>
      <w:r w:rsidRPr="51B9E89F">
        <w:rPr>
          <w:rFonts w:ascii="Calibri" w:hAnsi="Calibri" w:cs="Calibri"/>
        </w:rPr>
        <w:t>. Available at: http://insideairbnb.com/ (Accessed: 20 November 2022).</w:t>
      </w:r>
    </w:p>
    <w:p w14:paraId="1C06C420" w14:textId="45FBA623" w:rsidR="7121725F" w:rsidRDefault="7121725F" w:rsidP="51B9E89F">
      <w:pPr>
        <w:jc w:val="both"/>
      </w:pPr>
      <w:r w:rsidRPr="51B9E89F">
        <w:rPr>
          <w:rFonts w:ascii="Calibri" w:eastAsia="Calibri" w:hAnsi="Calibri" w:cs="Calibri"/>
          <w:sz w:val="21"/>
          <w:szCs w:val="21"/>
        </w:rPr>
        <w:t xml:space="preserve">ONS (2022) Index of Private Housing Rental Prices, UK: October 2022. Available at: </w:t>
      </w:r>
      <w:hyperlink r:id="rId14">
        <w:r w:rsidRPr="51B9E89F">
          <w:rPr>
            <w:rStyle w:val="Hipervnculo"/>
            <w:rFonts w:ascii="Calibri" w:eastAsia="Calibri" w:hAnsi="Calibri" w:cs="Calibri"/>
            <w:sz w:val="21"/>
            <w:szCs w:val="21"/>
          </w:rPr>
          <w:t>https://www.ons.gov.uk/economy/inflationandpriceindices/bulletins/indexofprivatehousingrentalprices/october2022</w:t>
        </w:r>
      </w:hyperlink>
    </w:p>
    <w:p w14:paraId="5E17E034" w14:textId="6E7924C3" w:rsidR="7BCCBFAD" w:rsidRDefault="7BCCBFAD" w:rsidP="3FC4EADC">
      <w:pPr>
        <w:spacing w:line="257" w:lineRule="auto"/>
      </w:pPr>
      <w:proofErr w:type="spellStart"/>
      <w:r w:rsidRPr="3FC4EADC">
        <w:rPr>
          <w:rFonts w:ascii="Calibri" w:eastAsia="Calibri" w:hAnsi="Calibri" w:cs="Calibri"/>
        </w:rPr>
        <w:t>Shabrina</w:t>
      </w:r>
      <w:proofErr w:type="spellEnd"/>
      <w:r w:rsidRPr="3FC4EADC">
        <w:rPr>
          <w:rFonts w:ascii="Calibri" w:eastAsia="Calibri" w:hAnsi="Calibri" w:cs="Calibri"/>
        </w:rPr>
        <w:t xml:space="preserve">, Z., </w:t>
      </w:r>
      <w:proofErr w:type="spellStart"/>
      <w:r w:rsidRPr="3FC4EADC">
        <w:rPr>
          <w:rFonts w:ascii="Calibri" w:eastAsia="Calibri" w:hAnsi="Calibri" w:cs="Calibri"/>
        </w:rPr>
        <w:t>Arcaute</w:t>
      </w:r>
      <w:proofErr w:type="spellEnd"/>
      <w:r w:rsidRPr="3FC4EADC">
        <w:rPr>
          <w:rFonts w:ascii="Calibri" w:eastAsia="Calibri" w:hAnsi="Calibri" w:cs="Calibri"/>
        </w:rPr>
        <w:t xml:space="preserve">, E. and Batty, M. (2022). ‘Airbnb and its potential impact on the London housing market’. </w:t>
      </w:r>
      <w:r w:rsidRPr="3FC4EADC">
        <w:rPr>
          <w:rFonts w:ascii="Calibri" w:eastAsia="Calibri" w:hAnsi="Calibri" w:cs="Calibri"/>
          <w:i/>
          <w:iCs/>
        </w:rPr>
        <w:t>Urban Studies</w:t>
      </w:r>
      <w:r w:rsidRPr="3FC4EADC">
        <w:rPr>
          <w:rFonts w:ascii="Calibri" w:eastAsia="Calibri" w:hAnsi="Calibri" w:cs="Calibri"/>
        </w:rPr>
        <w:t xml:space="preserve">, 59 (1), pp. 197–221. </w:t>
      </w:r>
      <w:proofErr w:type="spellStart"/>
      <w:r w:rsidRPr="3FC4EADC">
        <w:rPr>
          <w:rFonts w:ascii="Calibri" w:eastAsia="Calibri" w:hAnsi="Calibri" w:cs="Calibri"/>
        </w:rPr>
        <w:t>doi</w:t>
      </w:r>
      <w:proofErr w:type="spellEnd"/>
      <w:r w:rsidRPr="3FC4EADC">
        <w:rPr>
          <w:rFonts w:ascii="Calibri" w:eastAsia="Calibri" w:hAnsi="Calibri" w:cs="Calibri"/>
        </w:rPr>
        <w:t>: 10.1177/0042098020970865.</w:t>
      </w:r>
    </w:p>
    <w:p w14:paraId="05C2960B" w14:textId="6A71AE85" w:rsidR="55D9A91A" w:rsidRDefault="55D9A91A" w:rsidP="3FC4EADC">
      <w:pPr>
        <w:spacing w:line="257" w:lineRule="auto"/>
      </w:pPr>
      <w:r w:rsidRPr="3FC4EADC">
        <w:rPr>
          <w:rFonts w:ascii="Calibri" w:eastAsia="Calibri" w:hAnsi="Calibri" w:cs="Calibri"/>
        </w:rPr>
        <w:t xml:space="preserve">TfL. (2018). </w:t>
      </w:r>
      <w:r w:rsidRPr="3FC4EADC">
        <w:rPr>
          <w:rFonts w:ascii="Calibri" w:eastAsia="Calibri" w:hAnsi="Calibri" w:cs="Calibri"/>
          <w:i/>
          <w:iCs/>
        </w:rPr>
        <w:t>Property development above Elizabeth line stations to create jobs, growth and revenue</w:t>
      </w:r>
      <w:r w:rsidRPr="3FC4EADC">
        <w:rPr>
          <w:rFonts w:ascii="Calibri" w:eastAsia="Calibri" w:hAnsi="Calibri" w:cs="Calibri"/>
        </w:rPr>
        <w:t xml:space="preserve">. </w:t>
      </w:r>
      <w:r w:rsidRPr="3FC4EADC">
        <w:rPr>
          <w:rFonts w:ascii="Calibri" w:eastAsia="Calibri" w:hAnsi="Calibri" w:cs="Calibri"/>
          <w:i/>
          <w:iCs/>
        </w:rPr>
        <w:t>Transport for London</w:t>
      </w:r>
      <w:r w:rsidRPr="3FC4EADC">
        <w:rPr>
          <w:rFonts w:ascii="Calibri" w:eastAsia="Calibri" w:hAnsi="Calibri" w:cs="Calibri"/>
        </w:rPr>
        <w:t xml:space="preserve">. Available at: </w:t>
      </w:r>
      <w:hyperlink r:id="rId15">
        <w:r w:rsidRPr="3FC4EADC">
          <w:rPr>
            <w:rStyle w:val="Hipervnculo"/>
            <w:rFonts w:ascii="Calibri" w:eastAsia="Calibri" w:hAnsi="Calibri" w:cs="Calibri"/>
          </w:rPr>
          <w:t>https://tfl.gov.uk/info-for/media/press-releases/2018/march/property-development-above-elizabeth-line-stations-to-create-jobs-growth-and-revenue</w:t>
        </w:r>
      </w:hyperlink>
      <w:r w:rsidRPr="3FC4EADC">
        <w:rPr>
          <w:rFonts w:ascii="Calibri" w:eastAsia="Calibri" w:hAnsi="Calibri" w:cs="Calibri"/>
        </w:rPr>
        <w:t xml:space="preserve"> (Accessed: 13 January 2023).</w:t>
      </w:r>
    </w:p>
    <w:p w14:paraId="3968C1ED" w14:textId="74B828FC" w:rsidR="240DF544" w:rsidRDefault="240DF544" w:rsidP="5227D358">
      <w:pPr>
        <w:spacing w:line="257" w:lineRule="auto"/>
      </w:pPr>
      <w:r w:rsidRPr="5227D358">
        <w:rPr>
          <w:rFonts w:ascii="Calibri" w:eastAsia="Calibri" w:hAnsi="Calibri" w:cs="Calibri"/>
        </w:rPr>
        <w:t>TfL. (</w:t>
      </w:r>
      <w:r w:rsidR="57A7DD74" w:rsidRPr="17D66F0B">
        <w:rPr>
          <w:rFonts w:ascii="Calibri" w:eastAsia="Calibri" w:hAnsi="Calibri" w:cs="Calibri"/>
        </w:rPr>
        <w:t>2022</w:t>
      </w:r>
      <w:r w:rsidR="14EBE494" w:rsidRPr="17D66F0B">
        <w:rPr>
          <w:rFonts w:ascii="Calibri" w:eastAsia="Calibri" w:hAnsi="Calibri" w:cs="Calibri"/>
        </w:rPr>
        <w:t>a</w:t>
      </w:r>
      <w:r w:rsidRPr="5227D358">
        <w:rPr>
          <w:rFonts w:ascii="Calibri" w:eastAsia="Calibri" w:hAnsi="Calibri" w:cs="Calibri"/>
        </w:rPr>
        <w:t xml:space="preserve">). </w:t>
      </w:r>
      <w:r w:rsidRPr="5227D358">
        <w:rPr>
          <w:rFonts w:ascii="Calibri" w:eastAsia="Calibri" w:hAnsi="Calibri" w:cs="Calibri"/>
          <w:i/>
          <w:iCs/>
        </w:rPr>
        <w:t>Businesses celebrate impact of Elizabeth line after six months in service</w:t>
      </w:r>
      <w:r w:rsidRPr="5227D358">
        <w:rPr>
          <w:rFonts w:ascii="Calibri" w:eastAsia="Calibri" w:hAnsi="Calibri" w:cs="Calibri"/>
        </w:rPr>
        <w:t xml:space="preserve">. </w:t>
      </w:r>
      <w:r w:rsidRPr="5227D358">
        <w:rPr>
          <w:rFonts w:ascii="Calibri" w:eastAsia="Calibri" w:hAnsi="Calibri" w:cs="Calibri"/>
          <w:i/>
          <w:iCs/>
        </w:rPr>
        <w:t>Transport for London</w:t>
      </w:r>
      <w:r w:rsidRPr="5227D358">
        <w:rPr>
          <w:rFonts w:ascii="Calibri" w:eastAsia="Calibri" w:hAnsi="Calibri" w:cs="Calibri"/>
        </w:rPr>
        <w:t xml:space="preserve">. Available at: </w:t>
      </w:r>
      <w:hyperlink r:id="rId16">
        <w:r w:rsidRPr="5227D358">
          <w:rPr>
            <w:rStyle w:val="Hipervnculo"/>
            <w:rFonts w:ascii="Calibri" w:eastAsia="Calibri" w:hAnsi="Calibri" w:cs="Calibri"/>
          </w:rPr>
          <w:t>https://tfl.gov.uk/info-for/media/press-releases/2022/november/businesses-celebrate-impact-of-elizabeth-line-after-six-months-in-service</w:t>
        </w:r>
      </w:hyperlink>
      <w:r w:rsidRPr="5227D358">
        <w:rPr>
          <w:rFonts w:ascii="Calibri" w:eastAsia="Calibri" w:hAnsi="Calibri" w:cs="Calibri"/>
        </w:rPr>
        <w:t xml:space="preserve"> (Accessed: 13 January 2023).</w:t>
      </w:r>
    </w:p>
    <w:p w14:paraId="7718E4F6" w14:textId="1F0403AB" w:rsidR="6891DAAB" w:rsidRPr="00552806" w:rsidRDefault="01DBDB7D" w:rsidP="6891DAAB">
      <w:pPr>
        <w:spacing w:line="257" w:lineRule="auto"/>
      </w:pPr>
      <w:r w:rsidRPr="17D66F0B">
        <w:rPr>
          <w:rFonts w:ascii="Calibri" w:eastAsia="Calibri" w:hAnsi="Calibri" w:cs="Calibri"/>
        </w:rPr>
        <w:t xml:space="preserve">TfL. (2022b). ‘Elizabeth line: evidencing the value’. Transport of London. Available at: </w:t>
      </w:r>
      <w:hyperlink r:id="rId17">
        <w:r w:rsidRPr="17D66F0B">
          <w:rPr>
            <w:rStyle w:val="Hipervnculo"/>
            <w:rFonts w:ascii="Calibri" w:eastAsia="Calibri" w:hAnsi="Calibri" w:cs="Calibri"/>
          </w:rPr>
          <w:t>https://content.tfl.gov.uk/tfl-elizabeth-line-benefits-framework.pdf</w:t>
        </w:r>
      </w:hyperlink>
      <w:r w:rsidRPr="17D66F0B">
        <w:rPr>
          <w:rFonts w:ascii="Calibri" w:eastAsia="Calibri" w:hAnsi="Calibri" w:cs="Calibri"/>
        </w:rPr>
        <w:t>.</w:t>
      </w:r>
    </w:p>
    <w:p w14:paraId="4A754282" w14:textId="010758AB" w:rsidR="3FC4EADC" w:rsidRDefault="004E4CFE" w:rsidP="51B9E89F">
      <w:pPr>
        <w:pStyle w:val="Bibliografa"/>
        <w:rPr>
          <w:rFonts w:ascii="Calibri" w:hAnsi="Calibri" w:cs="Calibri"/>
        </w:rPr>
      </w:pPr>
      <w:r w:rsidRPr="51B9E89F">
        <w:rPr>
          <w:rFonts w:ascii="Calibri" w:hAnsi="Calibri" w:cs="Calibri"/>
        </w:rPr>
        <w:t xml:space="preserve">Tobler, W. R. (1970). ‘A Computer Movie Simulating Urban Growth in the Detroit Region’. </w:t>
      </w:r>
      <w:r w:rsidRPr="51B9E89F">
        <w:rPr>
          <w:rFonts w:ascii="Calibri" w:hAnsi="Calibri" w:cs="Calibri"/>
          <w:i/>
          <w:iCs/>
        </w:rPr>
        <w:t>Economic Geography</w:t>
      </w:r>
      <w:r w:rsidRPr="51B9E89F">
        <w:rPr>
          <w:rFonts w:ascii="Calibri" w:hAnsi="Calibri" w:cs="Calibri"/>
        </w:rPr>
        <w:t xml:space="preserve">. Routledge, 46 (sup1), pp. 234–240. </w:t>
      </w:r>
      <w:proofErr w:type="spellStart"/>
      <w:r w:rsidRPr="51B9E89F">
        <w:rPr>
          <w:rFonts w:ascii="Calibri" w:hAnsi="Calibri" w:cs="Calibri"/>
        </w:rPr>
        <w:t>doi</w:t>
      </w:r>
      <w:proofErr w:type="spellEnd"/>
      <w:r w:rsidRPr="51B9E89F">
        <w:rPr>
          <w:rFonts w:ascii="Calibri" w:hAnsi="Calibri" w:cs="Calibri"/>
        </w:rPr>
        <w:t>: 10.2307/143141.</w:t>
      </w:r>
    </w:p>
    <w:p w14:paraId="331A0464" w14:textId="010758AB" w:rsidR="00133DA8" w:rsidRPr="002728BF" w:rsidRDefault="00133DA8" w:rsidP="00133DA8">
      <w:pPr>
        <w:pStyle w:val="Bibliografa"/>
        <w:rPr>
          <w:rFonts w:ascii="Calibri" w:hAnsi="Calibri" w:cs="Calibri"/>
        </w:rPr>
      </w:pPr>
      <w:r>
        <w:fldChar w:fldCharType="begin"/>
      </w:r>
      <w:r>
        <w:instrText xml:space="preserve"> ADDIN ZOTERO_BIBL {"uncited":[],"omitted":[],"custom":[]} CSL_BIBLIOGRAPHY </w:instrText>
      </w:r>
      <w:r>
        <w:fldChar w:fldCharType="separate"/>
      </w:r>
      <w:r w:rsidRPr="002728BF">
        <w:rPr>
          <w:rFonts w:ascii="Calibri" w:hAnsi="Calibri" w:cs="Calibri"/>
        </w:rPr>
        <w:t xml:space="preserve">Kanarinka. (2020). </w:t>
      </w:r>
      <w:r w:rsidRPr="002728BF">
        <w:rPr>
          <w:rFonts w:ascii="Calibri" w:hAnsi="Calibri" w:cs="Calibri"/>
          <w:i/>
          <w:iCs/>
        </w:rPr>
        <w:t>Data feminism / Catherine D’Ignazio and Lauren F. Klein.</w:t>
      </w:r>
      <w:r w:rsidRPr="002728BF">
        <w:rPr>
          <w:rFonts w:ascii="Calibri" w:hAnsi="Calibri" w:cs="Calibri"/>
        </w:rPr>
        <w:t xml:space="preserve"> Cambridge, Massachusetts: The MIT Press (Strong ideas).</w:t>
      </w:r>
    </w:p>
    <w:p w14:paraId="0E0C3506" w14:textId="6CBD02BA" w:rsidR="009B02B7" w:rsidRPr="00C51E44" w:rsidRDefault="00133DA8" w:rsidP="009B02B7">
      <w:pPr>
        <w:pStyle w:val="Bibliografa"/>
        <w:rPr>
          <w:rFonts w:ascii="Calibri" w:hAnsi="Calibri" w:cs="Calibri"/>
        </w:rPr>
      </w:pPr>
      <w:r>
        <w:fldChar w:fldCharType="end"/>
      </w:r>
      <w:proofErr w:type="spellStart"/>
      <w:r w:rsidR="009B02B7" w:rsidRPr="00C51E44">
        <w:rPr>
          <w:rFonts w:ascii="Calibri" w:hAnsi="Calibri" w:cs="Calibri"/>
        </w:rPr>
        <w:t>Wachsmuth</w:t>
      </w:r>
      <w:proofErr w:type="spellEnd"/>
      <w:r w:rsidR="009B02B7" w:rsidRPr="00C51E44">
        <w:rPr>
          <w:rFonts w:ascii="Calibri" w:hAnsi="Calibri" w:cs="Calibri"/>
        </w:rPr>
        <w:t xml:space="preserve">, D. and </w:t>
      </w:r>
      <w:proofErr w:type="spellStart"/>
      <w:r w:rsidR="009B02B7" w:rsidRPr="00C51E44">
        <w:rPr>
          <w:rFonts w:ascii="Calibri" w:hAnsi="Calibri" w:cs="Calibri"/>
        </w:rPr>
        <w:t>Weisler</w:t>
      </w:r>
      <w:proofErr w:type="spellEnd"/>
      <w:r w:rsidR="009B02B7" w:rsidRPr="00C51E44">
        <w:rPr>
          <w:rFonts w:ascii="Calibri" w:hAnsi="Calibri" w:cs="Calibri"/>
        </w:rPr>
        <w:t xml:space="preserve">, A. (2018). ‘Airbnb and the rent gap: Gentrification through the sharing economy’. </w:t>
      </w:r>
      <w:r w:rsidR="009B02B7" w:rsidRPr="00C51E44">
        <w:rPr>
          <w:rFonts w:ascii="Calibri" w:hAnsi="Calibri" w:cs="Calibri"/>
          <w:i/>
          <w:iCs/>
        </w:rPr>
        <w:t>Environment and Planning A: Economy and Space</w:t>
      </w:r>
      <w:r w:rsidR="009B02B7" w:rsidRPr="00C51E44">
        <w:rPr>
          <w:rFonts w:ascii="Calibri" w:hAnsi="Calibri" w:cs="Calibri"/>
        </w:rPr>
        <w:t xml:space="preserve">. SAGE Publications Ltd, 50 (6), pp. 1147–1170. </w:t>
      </w:r>
      <w:proofErr w:type="spellStart"/>
      <w:r w:rsidR="009B02B7" w:rsidRPr="00C51E44">
        <w:rPr>
          <w:rFonts w:ascii="Calibri" w:hAnsi="Calibri" w:cs="Calibri"/>
        </w:rPr>
        <w:t>doi</w:t>
      </w:r>
      <w:proofErr w:type="spellEnd"/>
      <w:r w:rsidR="009B02B7" w:rsidRPr="00C51E44">
        <w:rPr>
          <w:rFonts w:ascii="Calibri" w:hAnsi="Calibri" w:cs="Calibri"/>
        </w:rPr>
        <w:t>: 10.1177/0308518X18778038.</w:t>
      </w:r>
    </w:p>
    <w:p w14:paraId="7CA3CDC5" w14:textId="055AE393" w:rsidR="00133DA8" w:rsidRPr="00133DA8" w:rsidRDefault="00133DA8" w:rsidP="00133DA8"/>
    <w:p w14:paraId="5EE18DDD" w14:textId="77777777" w:rsidR="009B02B7" w:rsidRPr="00133DA8" w:rsidRDefault="009B02B7" w:rsidP="00133DA8"/>
    <w:p w14:paraId="5A1FE736" w14:textId="5B53AEAA" w:rsidR="3FC4EADC" w:rsidRDefault="3FC4EADC" w:rsidP="3FC4EADC">
      <w:pPr>
        <w:rPr>
          <w:rFonts w:ascii="Calibri" w:eastAsia="Calibri" w:hAnsi="Calibri" w:cs="Calibri"/>
        </w:rPr>
      </w:pPr>
    </w:p>
    <w:p w14:paraId="7810DC2E" w14:textId="40E424EB" w:rsidR="3FC4EADC" w:rsidRDefault="3FC4EADC" w:rsidP="3FC4EADC">
      <w:pPr>
        <w:rPr>
          <w:rFonts w:ascii="Calibri" w:eastAsia="Calibri" w:hAnsi="Calibri" w:cs="Calibri"/>
        </w:rPr>
      </w:pPr>
    </w:p>
    <w:p w14:paraId="1D00BAEA" w14:textId="3ACEF857" w:rsidR="3FC4EADC" w:rsidRDefault="3FC4EADC" w:rsidP="3FC4EADC">
      <w:pPr>
        <w:rPr>
          <w:rFonts w:ascii="Calibri" w:eastAsia="Calibri" w:hAnsi="Calibri" w:cs="Calibri"/>
        </w:rPr>
      </w:pPr>
    </w:p>
    <w:p w14:paraId="2FEB12A1" w14:textId="3BD9FBE7" w:rsidR="3FC4EADC" w:rsidRDefault="3FC4EADC" w:rsidP="3FC4EADC">
      <w:pPr>
        <w:rPr>
          <w:rFonts w:ascii="Calibri" w:eastAsia="Calibri" w:hAnsi="Calibri" w:cs="Calibri"/>
        </w:rPr>
      </w:pPr>
    </w:p>
    <w:p w14:paraId="4B6E47F7" w14:textId="0D874E85" w:rsidR="3FC4EADC" w:rsidRDefault="3FC4EADC" w:rsidP="3FC4EADC">
      <w:pPr>
        <w:rPr>
          <w:rFonts w:ascii="Calibri" w:eastAsia="Calibri" w:hAnsi="Calibri" w:cs="Calibri"/>
        </w:rPr>
      </w:pPr>
    </w:p>
    <w:p w14:paraId="25F44680" w14:textId="1E53BE32" w:rsidR="3FC4EADC" w:rsidRDefault="3FC4EADC" w:rsidP="3FC4EADC">
      <w:pPr>
        <w:rPr>
          <w:rFonts w:ascii="Calibri" w:eastAsia="Calibri" w:hAnsi="Calibri" w:cs="Calibri"/>
        </w:rPr>
      </w:pPr>
    </w:p>
    <w:p w14:paraId="4EDE5262" w14:textId="6D0E0771" w:rsidR="3FC4EADC" w:rsidRDefault="3FC4EADC" w:rsidP="3FC4EADC"/>
    <w:p w14:paraId="3DFD6D43" w14:textId="20A2761A" w:rsidR="570C89D3" w:rsidRDefault="570C89D3" w:rsidP="3FC4EADC">
      <w:pPr>
        <w:ind w:left="-720"/>
        <w:rPr>
          <w:rFonts w:ascii="Calibri" w:eastAsia="Calibri" w:hAnsi="Calibri" w:cs="Calibri"/>
        </w:rPr>
      </w:pPr>
      <w:r>
        <w:rPr>
          <w:noProof/>
        </w:rPr>
        <w:lastRenderedPageBreak/>
        <mc:AlternateContent>
          <mc:Choice Requires="wpg">
            <w:drawing>
              <wp:inline distT="0" distB="0" distL="0" distR="0" wp14:anchorId="1AD5B05F" wp14:editId="5EA0C7F0">
                <wp:extent cx="7611110" cy="10759440"/>
                <wp:effectExtent l="0" t="0" r="8890" b="3810"/>
                <wp:docPr id="1324503345" name="Rectangle 1"/>
                <wp:cNvGraphicFramePr/>
                <a:graphic xmlns:a="http://schemas.openxmlformats.org/drawingml/2006/main">
                  <a:graphicData uri="http://schemas.microsoft.com/office/word/2010/wordprocessingGroup">
                    <wpg:wgp>
                      <wpg:cNvGrpSpPr/>
                      <wpg:grpSpPr>
                        <a:xfrm>
                          <a:off x="0" y="0"/>
                          <a:ext cx="7611110" cy="10759440"/>
                          <a:chOff x="0" y="0"/>
                          <a:chExt cx="7611110" cy="9615170"/>
                        </a:xfrm>
                      </wpg:grpSpPr>
                      <wps:wsp>
                        <wps:cNvPr id="2" name="Rectangle 1"/>
                        <wps:cNvSpPr/>
                        <wps:spPr>
                          <a:xfrm>
                            <a:off x="0" y="0"/>
                            <a:ext cx="7611110" cy="9615170"/>
                          </a:xfrm>
                          <a:prstGeom prst="rect">
                            <a:avLst/>
                          </a:prstGeom>
                          <a:solidFill>
                            <a:srgbClr val="7030A0"/>
                          </a:solidFill>
                          <a:ln>
                            <a:noFill/>
                          </a:ln>
                        </wps:spPr>
                        <wps:style>
                          <a:lnRef idx="2">
                            <a:schemeClr val="accent1">
                              <a:shade val="50000"/>
                            </a:schemeClr>
                          </a:lnRef>
                          <a:fillRef idx="1">
                            <a:schemeClr val="accent1"/>
                          </a:fillRef>
                          <a:effectRef idx="0">
                            <a:scrgbClr r="0" g="0" b="0"/>
                          </a:effectRef>
                          <a:fontRef idx="minor">
                            <a:schemeClr val="lt1"/>
                          </a:fontRef>
                        </wps:style>
                        <wps:bodyPr anchor="ctr"/>
                      </wps:wsp>
                      <pic:pic xmlns:pic="http://schemas.openxmlformats.org/drawingml/2006/picture">
                        <pic:nvPicPr>
                          <pic:cNvPr id="3" name="Picture 3"/>
                          <pic:cNvPicPr>
                            <a:picLocks noChangeAspect="1"/>
                          </pic:cNvPicPr>
                        </pic:nvPicPr>
                        <pic:blipFill>
                          <a:blip r:embed="rId18"/>
                          <a:stretch>
                            <a:fillRect/>
                          </a:stretch>
                        </pic:blipFill>
                        <pic:spPr>
                          <a:xfrm>
                            <a:off x="2918741" y="6686867"/>
                            <a:ext cx="1773628" cy="1584960"/>
                          </a:xfrm>
                          <a:prstGeom prst="rect">
                            <a:avLst/>
                          </a:prstGeom>
                        </pic:spPr>
                      </pic:pic>
                    </wpg:wgp>
                  </a:graphicData>
                </a:graphic>
              </wp:inline>
            </w:drawing>
          </mc:Choice>
          <mc:Fallback>
            <w:pict>
              <v:group w14:anchorId="0825F75E" id="Rectangle 1" o:spid="_x0000_s1026" style="width:599.3pt;height:847.2pt;mso-position-horizontal-relative:char;mso-position-vertical-relative:line" coordsize="76111,96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">
                <v:rect id="_x0000_s1027" style="position:absolute;width:76111;height:9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" fillcolor="#7030a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29187;top:66868;width:17736;height:1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">
                  <v:imagedata r:id="rId19" o:title=""/>
                </v:shape>
                <w10:anchorlock/>
              </v:group>
            </w:pict>
          </mc:Fallback>
        </mc:AlternateContent>
      </w:r>
    </w:p>
    <w:sectPr w:rsidR="570C89D3" w:rsidSect="00630F3A">
      <w:type w:val="continuous"/>
      <w:pgSz w:w="11906" w:h="16838"/>
      <w:pgMar w:top="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D1BE0" w14:textId="77777777" w:rsidR="008A01E6" w:rsidRDefault="008A01E6" w:rsidP="00EA0D7B">
      <w:pPr>
        <w:spacing w:after="0" w:line="240" w:lineRule="auto"/>
      </w:pPr>
      <w:r>
        <w:separator/>
      </w:r>
    </w:p>
  </w:endnote>
  <w:endnote w:type="continuationSeparator" w:id="0">
    <w:p w14:paraId="75C58719" w14:textId="77777777" w:rsidR="008A01E6" w:rsidRDefault="008A01E6" w:rsidP="00EA0D7B">
      <w:pPr>
        <w:spacing w:after="0" w:line="240" w:lineRule="auto"/>
      </w:pPr>
      <w:r>
        <w:continuationSeparator/>
      </w:r>
    </w:p>
  </w:endnote>
  <w:endnote w:type="continuationNotice" w:id="1">
    <w:p w14:paraId="706919C9" w14:textId="77777777" w:rsidR="008A01E6" w:rsidRDefault="008A01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panose1 w:val="02020400000000000000"/>
    <w:charset w:val="80"/>
    <w:family w:val="roman"/>
    <w:notTrueType/>
    <w:pitch w:val="variable"/>
    <w:sig w:usb0="800002E7" w:usb1="2AC7FCFF" w:usb2="00000012" w:usb3="00000000" w:csb0="0002009F" w:csb1="00000000"/>
  </w:font>
  <w:font w:name="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4CDB1" w14:textId="77777777" w:rsidR="008A01E6" w:rsidRDefault="008A01E6" w:rsidP="00EA0D7B">
      <w:pPr>
        <w:spacing w:after="0" w:line="240" w:lineRule="auto"/>
      </w:pPr>
      <w:r>
        <w:separator/>
      </w:r>
    </w:p>
  </w:footnote>
  <w:footnote w:type="continuationSeparator" w:id="0">
    <w:p w14:paraId="0DDF3ACC" w14:textId="77777777" w:rsidR="008A01E6" w:rsidRDefault="008A01E6" w:rsidP="00EA0D7B">
      <w:pPr>
        <w:spacing w:after="0" w:line="240" w:lineRule="auto"/>
      </w:pPr>
      <w:r>
        <w:continuationSeparator/>
      </w:r>
    </w:p>
  </w:footnote>
  <w:footnote w:type="continuationNotice" w:id="1">
    <w:p w14:paraId="5EC28091" w14:textId="77777777" w:rsidR="008A01E6" w:rsidRDefault="008A01E6">
      <w:pPr>
        <w:spacing w:after="0" w:line="240" w:lineRule="auto"/>
      </w:pPr>
    </w:p>
  </w:footnote>
  <w:footnote w:id="2">
    <w:p w14:paraId="039E75BB" w14:textId="0329265D" w:rsidR="00EA0D7B" w:rsidRPr="004567A0" w:rsidRDefault="00EA0D7B">
      <w:pPr>
        <w:pStyle w:val="Textonotapie"/>
        <w:rPr>
          <w:lang w:val="en-US"/>
        </w:rPr>
      </w:pPr>
      <w:r>
        <w:rPr>
          <w:rStyle w:val="Refdenotaalpie"/>
        </w:rPr>
        <w:footnoteRef/>
      </w:r>
      <w:r>
        <w:t xml:space="preserve"> </w:t>
      </w:r>
      <w:r w:rsidRPr="00EA0D7B">
        <w:t>Other transport services:</w:t>
      </w:r>
      <w:r w:rsidRPr="004567A0">
        <w:rPr>
          <w:lang w:val="en-US"/>
        </w:rPr>
        <w:t xml:space="preserve"> </w:t>
      </w:r>
      <w:r w:rsidR="004567A0" w:rsidRPr="004567A0">
        <w:rPr>
          <w:lang w:val="en-US"/>
        </w:rPr>
        <w:t>Overground, DLR,</w:t>
      </w:r>
      <w:r w:rsidR="004567A0">
        <w:rPr>
          <w:lang w:val="en-US"/>
        </w:rPr>
        <w:t xml:space="preserve"> National </w:t>
      </w:r>
      <w:r w:rsidR="002D0B91">
        <w:rPr>
          <w:lang w:val="en-US"/>
        </w:rPr>
        <w:t xml:space="preserve">and International </w:t>
      </w:r>
      <w:r w:rsidR="004567A0">
        <w:rPr>
          <w:lang w:val="en-US"/>
        </w:rPr>
        <w:t>Rail Services</w:t>
      </w:r>
      <w:r w:rsidR="00901013">
        <w:rPr>
          <w:lang w:val="en-US"/>
        </w:rPr>
        <w:t xml:space="preserve"> </w:t>
      </w:r>
      <w:r w:rsidR="00191B90">
        <w:rPr>
          <w:lang w:val="en-US"/>
        </w:rPr>
        <w:t>or</w:t>
      </w:r>
      <w:r w:rsidR="00901013">
        <w:rPr>
          <w:lang w:val="en-US"/>
        </w:rPr>
        <w:t xml:space="preserve"> other </w:t>
      </w:r>
      <w:r w:rsidR="00191B90">
        <w:rPr>
          <w:lang w:val="en-US"/>
        </w:rPr>
        <w:t xml:space="preserve">mode </w:t>
      </w:r>
      <w:r w:rsidR="00901013">
        <w:rPr>
          <w:lang w:val="en-US"/>
        </w:rPr>
        <w:t xml:space="preserve">type of </w:t>
      </w:r>
      <w:r w:rsidR="00191B90">
        <w:rPr>
          <w:lang w:val="en-US"/>
        </w:rPr>
        <w:t>transportation.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EF72E"/>
    <w:multiLevelType w:val="hybridMultilevel"/>
    <w:tmpl w:val="FFFFFFFF"/>
    <w:lvl w:ilvl="0" w:tplc="F702CE3C">
      <w:start w:val="1"/>
      <w:numFmt w:val="bullet"/>
      <w:lvlText w:val=""/>
      <w:lvlJc w:val="left"/>
      <w:pPr>
        <w:ind w:left="420" w:hanging="420"/>
      </w:pPr>
      <w:rPr>
        <w:rFonts w:ascii="Symbol" w:hAnsi="Symbol" w:hint="default"/>
      </w:rPr>
    </w:lvl>
    <w:lvl w:ilvl="1" w:tplc="50D45F1A">
      <w:start w:val="1"/>
      <w:numFmt w:val="bullet"/>
      <w:lvlText w:val="o"/>
      <w:lvlJc w:val="left"/>
      <w:pPr>
        <w:ind w:left="840" w:hanging="420"/>
      </w:pPr>
      <w:rPr>
        <w:rFonts w:ascii="Courier New" w:hAnsi="Courier New" w:hint="default"/>
      </w:rPr>
    </w:lvl>
    <w:lvl w:ilvl="2" w:tplc="E48208D8">
      <w:start w:val="1"/>
      <w:numFmt w:val="bullet"/>
      <w:lvlText w:val=""/>
      <w:lvlJc w:val="left"/>
      <w:pPr>
        <w:ind w:left="1260" w:hanging="420"/>
      </w:pPr>
      <w:rPr>
        <w:rFonts w:ascii="Wingdings" w:hAnsi="Wingdings" w:hint="default"/>
      </w:rPr>
    </w:lvl>
    <w:lvl w:ilvl="3" w:tplc="ABD801C2">
      <w:start w:val="1"/>
      <w:numFmt w:val="bullet"/>
      <w:lvlText w:val=""/>
      <w:lvlJc w:val="left"/>
      <w:pPr>
        <w:ind w:left="1680" w:hanging="420"/>
      </w:pPr>
      <w:rPr>
        <w:rFonts w:ascii="Symbol" w:hAnsi="Symbol" w:hint="default"/>
      </w:rPr>
    </w:lvl>
    <w:lvl w:ilvl="4" w:tplc="E7449E70">
      <w:start w:val="1"/>
      <w:numFmt w:val="bullet"/>
      <w:lvlText w:val="o"/>
      <w:lvlJc w:val="left"/>
      <w:pPr>
        <w:ind w:left="2100" w:hanging="420"/>
      </w:pPr>
      <w:rPr>
        <w:rFonts w:ascii="Courier New" w:hAnsi="Courier New" w:hint="default"/>
      </w:rPr>
    </w:lvl>
    <w:lvl w:ilvl="5" w:tplc="D5942182">
      <w:start w:val="1"/>
      <w:numFmt w:val="bullet"/>
      <w:lvlText w:val=""/>
      <w:lvlJc w:val="left"/>
      <w:pPr>
        <w:ind w:left="2520" w:hanging="420"/>
      </w:pPr>
      <w:rPr>
        <w:rFonts w:ascii="Wingdings" w:hAnsi="Wingdings" w:hint="default"/>
      </w:rPr>
    </w:lvl>
    <w:lvl w:ilvl="6" w:tplc="DB284070">
      <w:start w:val="1"/>
      <w:numFmt w:val="bullet"/>
      <w:lvlText w:val=""/>
      <w:lvlJc w:val="left"/>
      <w:pPr>
        <w:ind w:left="2940" w:hanging="420"/>
      </w:pPr>
      <w:rPr>
        <w:rFonts w:ascii="Symbol" w:hAnsi="Symbol" w:hint="default"/>
      </w:rPr>
    </w:lvl>
    <w:lvl w:ilvl="7" w:tplc="8EE429AA">
      <w:start w:val="1"/>
      <w:numFmt w:val="bullet"/>
      <w:lvlText w:val="o"/>
      <w:lvlJc w:val="left"/>
      <w:pPr>
        <w:ind w:left="3360" w:hanging="420"/>
      </w:pPr>
      <w:rPr>
        <w:rFonts w:ascii="Courier New" w:hAnsi="Courier New" w:hint="default"/>
      </w:rPr>
    </w:lvl>
    <w:lvl w:ilvl="8" w:tplc="AF0E57F0">
      <w:start w:val="1"/>
      <w:numFmt w:val="bullet"/>
      <w:lvlText w:val=""/>
      <w:lvlJc w:val="left"/>
      <w:pPr>
        <w:ind w:left="3780" w:hanging="420"/>
      </w:pPr>
      <w:rPr>
        <w:rFonts w:ascii="Wingdings" w:hAnsi="Wingdings" w:hint="default"/>
      </w:rPr>
    </w:lvl>
  </w:abstractNum>
  <w:abstractNum w:abstractNumId="1" w15:restartNumberingAfterBreak="0">
    <w:nsid w:val="2C2F3223"/>
    <w:multiLevelType w:val="hybridMultilevel"/>
    <w:tmpl w:val="E40AFAD6"/>
    <w:lvl w:ilvl="0" w:tplc="FFFFFFFF">
      <w:start w:val="3"/>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F29C9C"/>
    <w:multiLevelType w:val="hybridMultilevel"/>
    <w:tmpl w:val="FFFFFFFF"/>
    <w:lvl w:ilvl="0" w:tplc="ADCCF5D2">
      <w:start w:val="1"/>
      <w:numFmt w:val="bullet"/>
      <w:lvlText w:val="-"/>
      <w:lvlJc w:val="left"/>
      <w:pPr>
        <w:ind w:left="420" w:hanging="420"/>
      </w:pPr>
      <w:rPr>
        <w:rFonts w:ascii="Calibri" w:hAnsi="Calibri" w:hint="default"/>
      </w:rPr>
    </w:lvl>
    <w:lvl w:ilvl="1" w:tplc="0E66CA92">
      <w:start w:val="1"/>
      <w:numFmt w:val="bullet"/>
      <w:lvlText w:val="o"/>
      <w:lvlJc w:val="left"/>
      <w:pPr>
        <w:ind w:left="840" w:hanging="420"/>
      </w:pPr>
      <w:rPr>
        <w:rFonts w:ascii="Courier New" w:hAnsi="Courier New" w:hint="default"/>
      </w:rPr>
    </w:lvl>
    <w:lvl w:ilvl="2" w:tplc="C292D0E2">
      <w:start w:val="1"/>
      <w:numFmt w:val="bullet"/>
      <w:lvlText w:val=""/>
      <w:lvlJc w:val="left"/>
      <w:pPr>
        <w:ind w:left="1260" w:hanging="420"/>
      </w:pPr>
      <w:rPr>
        <w:rFonts w:ascii="Wingdings" w:hAnsi="Wingdings" w:hint="default"/>
      </w:rPr>
    </w:lvl>
    <w:lvl w:ilvl="3" w:tplc="249E23DE">
      <w:start w:val="1"/>
      <w:numFmt w:val="bullet"/>
      <w:lvlText w:val=""/>
      <w:lvlJc w:val="left"/>
      <w:pPr>
        <w:ind w:left="1680" w:hanging="420"/>
      </w:pPr>
      <w:rPr>
        <w:rFonts w:ascii="Symbol" w:hAnsi="Symbol" w:hint="default"/>
      </w:rPr>
    </w:lvl>
    <w:lvl w:ilvl="4" w:tplc="4920DFAE">
      <w:start w:val="1"/>
      <w:numFmt w:val="bullet"/>
      <w:lvlText w:val="o"/>
      <w:lvlJc w:val="left"/>
      <w:pPr>
        <w:ind w:left="2100" w:hanging="420"/>
      </w:pPr>
      <w:rPr>
        <w:rFonts w:ascii="Courier New" w:hAnsi="Courier New" w:hint="default"/>
      </w:rPr>
    </w:lvl>
    <w:lvl w:ilvl="5" w:tplc="9D880850">
      <w:start w:val="1"/>
      <w:numFmt w:val="bullet"/>
      <w:lvlText w:val=""/>
      <w:lvlJc w:val="left"/>
      <w:pPr>
        <w:ind w:left="2520" w:hanging="420"/>
      </w:pPr>
      <w:rPr>
        <w:rFonts w:ascii="Wingdings" w:hAnsi="Wingdings" w:hint="default"/>
      </w:rPr>
    </w:lvl>
    <w:lvl w:ilvl="6" w:tplc="2AECF902">
      <w:start w:val="1"/>
      <w:numFmt w:val="bullet"/>
      <w:lvlText w:val=""/>
      <w:lvlJc w:val="left"/>
      <w:pPr>
        <w:ind w:left="2940" w:hanging="420"/>
      </w:pPr>
      <w:rPr>
        <w:rFonts w:ascii="Symbol" w:hAnsi="Symbol" w:hint="default"/>
      </w:rPr>
    </w:lvl>
    <w:lvl w:ilvl="7" w:tplc="73A60F02">
      <w:start w:val="1"/>
      <w:numFmt w:val="bullet"/>
      <w:lvlText w:val="o"/>
      <w:lvlJc w:val="left"/>
      <w:pPr>
        <w:ind w:left="3360" w:hanging="420"/>
      </w:pPr>
      <w:rPr>
        <w:rFonts w:ascii="Courier New" w:hAnsi="Courier New" w:hint="default"/>
      </w:rPr>
    </w:lvl>
    <w:lvl w:ilvl="8" w:tplc="FB5ED300">
      <w:start w:val="1"/>
      <w:numFmt w:val="bullet"/>
      <w:lvlText w:val=""/>
      <w:lvlJc w:val="left"/>
      <w:pPr>
        <w:ind w:left="3780" w:hanging="420"/>
      </w:pPr>
      <w:rPr>
        <w:rFonts w:ascii="Wingdings" w:hAnsi="Wingdings" w:hint="default"/>
      </w:rPr>
    </w:lvl>
  </w:abstractNum>
  <w:abstractNum w:abstractNumId="3" w15:restartNumberingAfterBreak="0">
    <w:nsid w:val="4E4EB40D"/>
    <w:multiLevelType w:val="hybridMultilevel"/>
    <w:tmpl w:val="FFFFFFFF"/>
    <w:lvl w:ilvl="0" w:tplc="0992A656">
      <w:start w:val="1"/>
      <w:numFmt w:val="bullet"/>
      <w:lvlText w:val=""/>
      <w:lvlJc w:val="left"/>
      <w:pPr>
        <w:ind w:left="720" w:hanging="360"/>
      </w:pPr>
      <w:rPr>
        <w:rFonts w:ascii="Symbol" w:hAnsi="Symbol" w:hint="default"/>
      </w:rPr>
    </w:lvl>
    <w:lvl w:ilvl="1" w:tplc="9DCC2664">
      <w:start w:val="1"/>
      <w:numFmt w:val="bullet"/>
      <w:lvlText w:val="o"/>
      <w:lvlJc w:val="left"/>
      <w:pPr>
        <w:ind w:left="1440" w:hanging="360"/>
      </w:pPr>
      <w:rPr>
        <w:rFonts w:ascii="Courier New" w:hAnsi="Courier New" w:hint="default"/>
      </w:rPr>
    </w:lvl>
    <w:lvl w:ilvl="2" w:tplc="3118AE52">
      <w:start w:val="1"/>
      <w:numFmt w:val="bullet"/>
      <w:lvlText w:val=""/>
      <w:lvlJc w:val="left"/>
      <w:pPr>
        <w:ind w:left="2160" w:hanging="360"/>
      </w:pPr>
      <w:rPr>
        <w:rFonts w:ascii="Wingdings" w:hAnsi="Wingdings" w:hint="default"/>
      </w:rPr>
    </w:lvl>
    <w:lvl w:ilvl="3" w:tplc="F6DA8B98">
      <w:start w:val="1"/>
      <w:numFmt w:val="bullet"/>
      <w:lvlText w:val=""/>
      <w:lvlJc w:val="left"/>
      <w:pPr>
        <w:ind w:left="2880" w:hanging="360"/>
      </w:pPr>
      <w:rPr>
        <w:rFonts w:ascii="Symbol" w:hAnsi="Symbol" w:hint="default"/>
      </w:rPr>
    </w:lvl>
    <w:lvl w:ilvl="4" w:tplc="BF186E7A">
      <w:start w:val="1"/>
      <w:numFmt w:val="bullet"/>
      <w:lvlText w:val="o"/>
      <w:lvlJc w:val="left"/>
      <w:pPr>
        <w:ind w:left="3600" w:hanging="360"/>
      </w:pPr>
      <w:rPr>
        <w:rFonts w:ascii="Courier New" w:hAnsi="Courier New" w:hint="default"/>
      </w:rPr>
    </w:lvl>
    <w:lvl w:ilvl="5" w:tplc="E1121246">
      <w:start w:val="1"/>
      <w:numFmt w:val="bullet"/>
      <w:lvlText w:val=""/>
      <w:lvlJc w:val="left"/>
      <w:pPr>
        <w:ind w:left="4320" w:hanging="360"/>
      </w:pPr>
      <w:rPr>
        <w:rFonts w:ascii="Wingdings" w:hAnsi="Wingdings" w:hint="default"/>
      </w:rPr>
    </w:lvl>
    <w:lvl w:ilvl="6" w:tplc="773CB9BA">
      <w:start w:val="1"/>
      <w:numFmt w:val="bullet"/>
      <w:lvlText w:val=""/>
      <w:lvlJc w:val="left"/>
      <w:pPr>
        <w:ind w:left="5040" w:hanging="360"/>
      </w:pPr>
      <w:rPr>
        <w:rFonts w:ascii="Symbol" w:hAnsi="Symbol" w:hint="default"/>
      </w:rPr>
    </w:lvl>
    <w:lvl w:ilvl="7" w:tplc="A8E26BA0">
      <w:start w:val="1"/>
      <w:numFmt w:val="bullet"/>
      <w:lvlText w:val="o"/>
      <w:lvlJc w:val="left"/>
      <w:pPr>
        <w:ind w:left="5760" w:hanging="360"/>
      </w:pPr>
      <w:rPr>
        <w:rFonts w:ascii="Courier New" w:hAnsi="Courier New" w:hint="default"/>
      </w:rPr>
    </w:lvl>
    <w:lvl w:ilvl="8" w:tplc="72DA8700">
      <w:start w:val="1"/>
      <w:numFmt w:val="bullet"/>
      <w:lvlText w:val=""/>
      <w:lvlJc w:val="left"/>
      <w:pPr>
        <w:ind w:left="6480" w:hanging="360"/>
      </w:pPr>
      <w:rPr>
        <w:rFonts w:ascii="Wingdings" w:hAnsi="Wingdings" w:hint="default"/>
      </w:rPr>
    </w:lvl>
  </w:abstractNum>
  <w:abstractNum w:abstractNumId="4" w15:restartNumberingAfterBreak="0">
    <w:nsid w:val="62897BC9"/>
    <w:multiLevelType w:val="hybridMultilevel"/>
    <w:tmpl w:val="646A9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2D47C7D"/>
    <w:multiLevelType w:val="hybridMultilevel"/>
    <w:tmpl w:val="FFFFFFFF"/>
    <w:lvl w:ilvl="0" w:tplc="F7D070A6">
      <w:start w:val="1"/>
      <w:numFmt w:val="bullet"/>
      <w:lvlText w:val=""/>
      <w:lvlJc w:val="left"/>
      <w:pPr>
        <w:ind w:left="420" w:hanging="420"/>
      </w:pPr>
      <w:rPr>
        <w:rFonts w:ascii="Symbol" w:hAnsi="Symbol" w:hint="default"/>
      </w:rPr>
    </w:lvl>
    <w:lvl w:ilvl="1" w:tplc="1848C752">
      <w:start w:val="1"/>
      <w:numFmt w:val="bullet"/>
      <w:lvlText w:val="o"/>
      <w:lvlJc w:val="left"/>
      <w:pPr>
        <w:ind w:left="840" w:hanging="420"/>
      </w:pPr>
      <w:rPr>
        <w:rFonts w:ascii="Courier New" w:hAnsi="Courier New" w:hint="default"/>
      </w:rPr>
    </w:lvl>
    <w:lvl w:ilvl="2" w:tplc="0B921B0A">
      <w:start w:val="1"/>
      <w:numFmt w:val="bullet"/>
      <w:lvlText w:val=""/>
      <w:lvlJc w:val="left"/>
      <w:pPr>
        <w:ind w:left="1260" w:hanging="420"/>
      </w:pPr>
      <w:rPr>
        <w:rFonts w:ascii="Wingdings" w:hAnsi="Wingdings" w:hint="default"/>
      </w:rPr>
    </w:lvl>
    <w:lvl w:ilvl="3" w:tplc="BD4CB708">
      <w:start w:val="1"/>
      <w:numFmt w:val="bullet"/>
      <w:lvlText w:val=""/>
      <w:lvlJc w:val="left"/>
      <w:pPr>
        <w:ind w:left="1680" w:hanging="420"/>
      </w:pPr>
      <w:rPr>
        <w:rFonts w:ascii="Symbol" w:hAnsi="Symbol" w:hint="default"/>
      </w:rPr>
    </w:lvl>
    <w:lvl w:ilvl="4" w:tplc="46F827C0">
      <w:start w:val="1"/>
      <w:numFmt w:val="bullet"/>
      <w:lvlText w:val="o"/>
      <w:lvlJc w:val="left"/>
      <w:pPr>
        <w:ind w:left="2100" w:hanging="420"/>
      </w:pPr>
      <w:rPr>
        <w:rFonts w:ascii="Courier New" w:hAnsi="Courier New" w:hint="default"/>
      </w:rPr>
    </w:lvl>
    <w:lvl w:ilvl="5" w:tplc="59E8AFA8">
      <w:start w:val="1"/>
      <w:numFmt w:val="bullet"/>
      <w:lvlText w:val=""/>
      <w:lvlJc w:val="left"/>
      <w:pPr>
        <w:ind w:left="2520" w:hanging="420"/>
      </w:pPr>
      <w:rPr>
        <w:rFonts w:ascii="Wingdings" w:hAnsi="Wingdings" w:hint="default"/>
      </w:rPr>
    </w:lvl>
    <w:lvl w:ilvl="6" w:tplc="480A2700">
      <w:start w:val="1"/>
      <w:numFmt w:val="bullet"/>
      <w:lvlText w:val=""/>
      <w:lvlJc w:val="left"/>
      <w:pPr>
        <w:ind w:left="2940" w:hanging="420"/>
      </w:pPr>
      <w:rPr>
        <w:rFonts w:ascii="Symbol" w:hAnsi="Symbol" w:hint="default"/>
      </w:rPr>
    </w:lvl>
    <w:lvl w:ilvl="7" w:tplc="7E3C42A6">
      <w:start w:val="1"/>
      <w:numFmt w:val="bullet"/>
      <w:lvlText w:val="o"/>
      <w:lvlJc w:val="left"/>
      <w:pPr>
        <w:ind w:left="3360" w:hanging="420"/>
      </w:pPr>
      <w:rPr>
        <w:rFonts w:ascii="Courier New" w:hAnsi="Courier New" w:hint="default"/>
      </w:rPr>
    </w:lvl>
    <w:lvl w:ilvl="8" w:tplc="6F825B06">
      <w:start w:val="1"/>
      <w:numFmt w:val="bullet"/>
      <w:lvlText w:val=""/>
      <w:lvlJc w:val="left"/>
      <w:pPr>
        <w:ind w:left="3780" w:hanging="420"/>
      </w:pPr>
      <w:rPr>
        <w:rFonts w:ascii="Wingdings" w:hAnsi="Wingdings" w:hint="default"/>
      </w:rPr>
    </w:lvl>
  </w:abstractNum>
  <w:abstractNum w:abstractNumId="6" w15:restartNumberingAfterBreak="0">
    <w:nsid w:val="776D1912"/>
    <w:multiLevelType w:val="hybridMultilevel"/>
    <w:tmpl w:val="3AFC3652"/>
    <w:lvl w:ilvl="0" w:tplc="381011A8">
      <w:start w:val="1"/>
      <w:numFmt w:val="decimal"/>
      <w:lvlText w:val="%1."/>
      <w:lvlJc w:val="left"/>
      <w:pPr>
        <w:ind w:left="720" w:hanging="360"/>
      </w:pPr>
    </w:lvl>
    <w:lvl w:ilvl="1" w:tplc="A21ECFC0">
      <w:start w:val="1"/>
      <w:numFmt w:val="lowerLetter"/>
      <w:lvlText w:val="%2."/>
      <w:lvlJc w:val="left"/>
      <w:pPr>
        <w:ind w:left="1440" w:hanging="360"/>
      </w:pPr>
    </w:lvl>
    <w:lvl w:ilvl="2" w:tplc="7EA2911E">
      <w:start w:val="1"/>
      <w:numFmt w:val="lowerRoman"/>
      <w:lvlText w:val="%3."/>
      <w:lvlJc w:val="right"/>
      <w:pPr>
        <w:ind w:left="2160" w:hanging="180"/>
      </w:pPr>
    </w:lvl>
    <w:lvl w:ilvl="3" w:tplc="A460A2D8">
      <w:start w:val="1"/>
      <w:numFmt w:val="decimal"/>
      <w:lvlText w:val="%4."/>
      <w:lvlJc w:val="left"/>
      <w:pPr>
        <w:ind w:left="2880" w:hanging="360"/>
      </w:pPr>
    </w:lvl>
    <w:lvl w:ilvl="4" w:tplc="E3F26E24">
      <w:start w:val="1"/>
      <w:numFmt w:val="lowerLetter"/>
      <w:lvlText w:val="%5."/>
      <w:lvlJc w:val="left"/>
      <w:pPr>
        <w:ind w:left="3600" w:hanging="360"/>
      </w:pPr>
    </w:lvl>
    <w:lvl w:ilvl="5" w:tplc="D00A9E92">
      <w:start w:val="1"/>
      <w:numFmt w:val="lowerRoman"/>
      <w:lvlText w:val="%6."/>
      <w:lvlJc w:val="right"/>
      <w:pPr>
        <w:ind w:left="4320" w:hanging="180"/>
      </w:pPr>
    </w:lvl>
    <w:lvl w:ilvl="6" w:tplc="DD7EE93C">
      <w:start w:val="1"/>
      <w:numFmt w:val="decimal"/>
      <w:lvlText w:val="%7."/>
      <w:lvlJc w:val="left"/>
      <w:pPr>
        <w:ind w:left="5040" w:hanging="360"/>
      </w:pPr>
    </w:lvl>
    <w:lvl w:ilvl="7" w:tplc="5344C47C">
      <w:start w:val="1"/>
      <w:numFmt w:val="lowerLetter"/>
      <w:lvlText w:val="%8."/>
      <w:lvlJc w:val="left"/>
      <w:pPr>
        <w:ind w:left="5760" w:hanging="360"/>
      </w:pPr>
    </w:lvl>
    <w:lvl w:ilvl="8" w:tplc="7B4EC1D2">
      <w:start w:val="1"/>
      <w:numFmt w:val="lowerRoman"/>
      <w:lvlText w:val="%9."/>
      <w:lvlJc w:val="right"/>
      <w:pPr>
        <w:ind w:left="6480" w:hanging="180"/>
      </w:pPr>
    </w:lvl>
  </w:abstractNum>
  <w:num w:numId="1" w16cid:durableId="1933590493">
    <w:abstractNumId w:val="3"/>
  </w:num>
  <w:num w:numId="2" w16cid:durableId="1128008014">
    <w:abstractNumId w:val="5"/>
  </w:num>
  <w:num w:numId="3" w16cid:durableId="692220460">
    <w:abstractNumId w:val="6"/>
  </w:num>
  <w:num w:numId="4" w16cid:durableId="1234319871">
    <w:abstractNumId w:val="2"/>
  </w:num>
  <w:num w:numId="5" w16cid:durableId="1597907780">
    <w:abstractNumId w:val="0"/>
  </w:num>
  <w:num w:numId="6" w16cid:durableId="1258905203">
    <w:abstractNumId w:val="1"/>
  </w:num>
  <w:num w:numId="7" w16cid:durableId="1012492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520"/>
    <w:rsid w:val="00002CDE"/>
    <w:rsid w:val="0000575A"/>
    <w:rsid w:val="0000582A"/>
    <w:rsid w:val="0001242F"/>
    <w:rsid w:val="000176A5"/>
    <w:rsid w:val="00017FF2"/>
    <w:rsid w:val="00023ABB"/>
    <w:rsid w:val="00033A5C"/>
    <w:rsid w:val="000342B1"/>
    <w:rsid w:val="000344A7"/>
    <w:rsid w:val="00037465"/>
    <w:rsid w:val="00043309"/>
    <w:rsid w:val="00045A6F"/>
    <w:rsid w:val="000504EE"/>
    <w:rsid w:val="0006165A"/>
    <w:rsid w:val="00062F97"/>
    <w:rsid w:val="0006302B"/>
    <w:rsid w:val="0006F173"/>
    <w:rsid w:val="000746C2"/>
    <w:rsid w:val="0007481E"/>
    <w:rsid w:val="00091574"/>
    <w:rsid w:val="0009199A"/>
    <w:rsid w:val="00094A84"/>
    <w:rsid w:val="000950FF"/>
    <w:rsid w:val="00095395"/>
    <w:rsid w:val="000B1577"/>
    <w:rsid w:val="000B1971"/>
    <w:rsid w:val="000B44AC"/>
    <w:rsid w:val="000C1A11"/>
    <w:rsid w:val="000C4A75"/>
    <w:rsid w:val="000C54C0"/>
    <w:rsid w:val="000C62D6"/>
    <w:rsid w:val="000D44C2"/>
    <w:rsid w:val="000D58BA"/>
    <w:rsid w:val="000D72F7"/>
    <w:rsid w:val="000D7732"/>
    <w:rsid w:val="000E01A0"/>
    <w:rsid w:val="000E3795"/>
    <w:rsid w:val="000E700B"/>
    <w:rsid w:val="000F2180"/>
    <w:rsid w:val="000F3472"/>
    <w:rsid w:val="000F3E76"/>
    <w:rsid w:val="000F4535"/>
    <w:rsid w:val="000F558D"/>
    <w:rsid w:val="000F6490"/>
    <w:rsid w:val="001015F8"/>
    <w:rsid w:val="00103FB3"/>
    <w:rsid w:val="001106E2"/>
    <w:rsid w:val="00112EF2"/>
    <w:rsid w:val="00114542"/>
    <w:rsid w:val="00116FFB"/>
    <w:rsid w:val="00120AE7"/>
    <w:rsid w:val="00122AB5"/>
    <w:rsid w:val="00123317"/>
    <w:rsid w:val="0012499C"/>
    <w:rsid w:val="00127B12"/>
    <w:rsid w:val="00132095"/>
    <w:rsid w:val="001321E7"/>
    <w:rsid w:val="00133B9C"/>
    <w:rsid w:val="00133DA8"/>
    <w:rsid w:val="00133F70"/>
    <w:rsid w:val="00134032"/>
    <w:rsid w:val="00134F5B"/>
    <w:rsid w:val="00135EA1"/>
    <w:rsid w:val="00136078"/>
    <w:rsid w:val="00142189"/>
    <w:rsid w:val="00151D23"/>
    <w:rsid w:val="00153B3E"/>
    <w:rsid w:val="00157E7D"/>
    <w:rsid w:val="00160933"/>
    <w:rsid w:val="0016245E"/>
    <w:rsid w:val="00162677"/>
    <w:rsid w:val="00162F12"/>
    <w:rsid w:val="00164461"/>
    <w:rsid w:val="00170C11"/>
    <w:rsid w:val="00172571"/>
    <w:rsid w:val="00174CDF"/>
    <w:rsid w:val="00174F1C"/>
    <w:rsid w:val="00185368"/>
    <w:rsid w:val="0018628F"/>
    <w:rsid w:val="001902FE"/>
    <w:rsid w:val="001910AD"/>
    <w:rsid w:val="00191B90"/>
    <w:rsid w:val="0019329F"/>
    <w:rsid w:val="00196E48"/>
    <w:rsid w:val="001A47E7"/>
    <w:rsid w:val="001A4C8C"/>
    <w:rsid w:val="001A5488"/>
    <w:rsid w:val="001A77BD"/>
    <w:rsid w:val="001B4ED4"/>
    <w:rsid w:val="001C00B5"/>
    <w:rsid w:val="001C5487"/>
    <w:rsid w:val="001C625B"/>
    <w:rsid w:val="001D1028"/>
    <w:rsid w:val="001D1BC5"/>
    <w:rsid w:val="001D369F"/>
    <w:rsid w:val="001E16CF"/>
    <w:rsid w:val="001E4040"/>
    <w:rsid w:val="001F0522"/>
    <w:rsid w:val="001F109C"/>
    <w:rsid w:val="001F489B"/>
    <w:rsid w:val="001F638F"/>
    <w:rsid w:val="0021294B"/>
    <w:rsid w:val="00212B35"/>
    <w:rsid w:val="00222E0C"/>
    <w:rsid w:val="00223A87"/>
    <w:rsid w:val="00232902"/>
    <w:rsid w:val="00235B82"/>
    <w:rsid w:val="00235D17"/>
    <w:rsid w:val="002372EA"/>
    <w:rsid w:val="00240176"/>
    <w:rsid w:val="002417D3"/>
    <w:rsid w:val="0024642D"/>
    <w:rsid w:val="002542D5"/>
    <w:rsid w:val="002576FA"/>
    <w:rsid w:val="0025797E"/>
    <w:rsid w:val="0027288C"/>
    <w:rsid w:val="00274170"/>
    <w:rsid w:val="00275F2D"/>
    <w:rsid w:val="0027634C"/>
    <w:rsid w:val="00276AAC"/>
    <w:rsid w:val="00277056"/>
    <w:rsid w:val="002837F6"/>
    <w:rsid w:val="0028536E"/>
    <w:rsid w:val="00287B39"/>
    <w:rsid w:val="00287B74"/>
    <w:rsid w:val="00287F62"/>
    <w:rsid w:val="002912A4"/>
    <w:rsid w:val="00292B3E"/>
    <w:rsid w:val="002937B2"/>
    <w:rsid w:val="002941AF"/>
    <w:rsid w:val="00297E14"/>
    <w:rsid w:val="0029B153"/>
    <w:rsid w:val="002A1945"/>
    <w:rsid w:val="002A22FE"/>
    <w:rsid w:val="002A4A39"/>
    <w:rsid w:val="002A7E66"/>
    <w:rsid w:val="002A7F91"/>
    <w:rsid w:val="002B0564"/>
    <w:rsid w:val="002B22AD"/>
    <w:rsid w:val="002B3D2A"/>
    <w:rsid w:val="002B64C5"/>
    <w:rsid w:val="002C0446"/>
    <w:rsid w:val="002C56FC"/>
    <w:rsid w:val="002C6DB0"/>
    <w:rsid w:val="002C7D43"/>
    <w:rsid w:val="002D0B91"/>
    <w:rsid w:val="002D38D0"/>
    <w:rsid w:val="002D4A9D"/>
    <w:rsid w:val="002D68E4"/>
    <w:rsid w:val="002D6919"/>
    <w:rsid w:val="002E1D86"/>
    <w:rsid w:val="002E29DC"/>
    <w:rsid w:val="002E5415"/>
    <w:rsid w:val="002E7C69"/>
    <w:rsid w:val="002F0522"/>
    <w:rsid w:val="002F45A5"/>
    <w:rsid w:val="002F58E0"/>
    <w:rsid w:val="002F630A"/>
    <w:rsid w:val="002F660D"/>
    <w:rsid w:val="002F70D4"/>
    <w:rsid w:val="00301980"/>
    <w:rsid w:val="003044D8"/>
    <w:rsid w:val="00310576"/>
    <w:rsid w:val="00311855"/>
    <w:rsid w:val="00312331"/>
    <w:rsid w:val="00315F99"/>
    <w:rsid w:val="003167D0"/>
    <w:rsid w:val="003179EA"/>
    <w:rsid w:val="003209DA"/>
    <w:rsid w:val="00320D99"/>
    <w:rsid w:val="00324DAD"/>
    <w:rsid w:val="00331962"/>
    <w:rsid w:val="0033300A"/>
    <w:rsid w:val="003346F0"/>
    <w:rsid w:val="00334B50"/>
    <w:rsid w:val="00334FEB"/>
    <w:rsid w:val="00340AB7"/>
    <w:rsid w:val="00342C3C"/>
    <w:rsid w:val="00342C77"/>
    <w:rsid w:val="00342F00"/>
    <w:rsid w:val="003437BF"/>
    <w:rsid w:val="00343FC4"/>
    <w:rsid w:val="003455B7"/>
    <w:rsid w:val="00355FDF"/>
    <w:rsid w:val="00356DA0"/>
    <w:rsid w:val="00361FC1"/>
    <w:rsid w:val="00363A4E"/>
    <w:rsid w:val="00363F12"/>
    <w:rsid w:val="00366526"/>
    <w:rsid w:val="003701D0"/>
    <w:rsid w:val="0037361D"/>
    <w:rsid w:val="00373B21"/>
    <w:rsid w:val="00377464"/>
    <w:rsid w:val="003854BB"/>
    <w:rsid w:val="00387189"/>
    <w:rsid w:val="0039461F"/>
    <w:rsid w:val="00394731"/>
    <w:rsid w:val="003A3B39"/>
    <w:rsid w:val="003A4612"/>
    <w:rsid w:val="003A6D01"/>
    <w:rsid w:val="003A6EAD"/>
    <w:rsid w:val="003B3141"/>
    <w:rsid w:val="003B48E3"/>
    <w:rsid w:val="003B692B"/>
    <w:rsid w:val="003C1644"/>
    <w:rsid w:val="003C5231"/>
    <w:rsid w:val="003C74B5"/>
    <w:rsid w:val="003D6335"/>
    <w:rsid w:val="003D77F3"/>
    <w:rsid w:val="003E1CFF"/>
    <w:rsid w:val="003E4767"/>
    <w:rsid w:val="003E626B"/>
    <w:rsid w:val="003F1ABF"/>
    <w:rsid w:val="003F289D"/>
    <w:rsid w:val="003F43BF"/>
    <w:rsid w:val="003F72F3"/>
    <w:rsid w:val="00400A22"/>
    <w:rsid w:val="00401AF5"/>
    <w:rsid w:val="0040206A"/>
    <w:rsid w:val="0040299C"/>
    <w:rsid w:val="00403116"/>
    <w:rsid w:val="00404D63"/>
    <w:rsid w:val="00412182"/>
    <w:rsid w:val="00414A46"/>
    <w:rsid w:val="004164ED"/>
    <w:rsid w:val="00420773"/>
    <w:rsid w:val="004217D5"/>
    <w:rsid w:val="004231B6"/>
    <w:rsid w:val="00424D58"/>
    <w:rsid w:val="00425622"/>
    <w:rsid w:val="00426291"/>
    <w:rsid w:val="0042CCE7"/>
    <w:rsid w:val="00430672"/>
    <w:rsid w:val="00430E86"/>
    <w:rsid w:val="00432317"/>
    <w:rsid w:val="00435C86"/>
    <w:rsid w:val="00440D2E"/>
    <w:rsid w:val="004426BD"/>
    <w:rsid w:val="00447B81"/>
    <w:rsid w:val="004534A2"/>
    <w:rsid w:val="004545C0"/>
    <w:rsid w:val="004567A0"/>
    <w:rsid w:val="004570E3"/>
    <w:rsid w:val="00462499"/>
    <w:rsid w:val="00464795"/>
    <w:rsid w:val="0046689F"/>
    <w:rsid w:val="0046797E"/>
    <w:rsid w:val="0046A486"/>
    <w:rsid w:val="004728E6"/>
    <w:rsid w:val="00473C1F"/>
    <w:rsid w:val="00483646"/>
    <w:rsid w:val="00484471"/>
    <w:rsid w:val="00492DC4"/>
    <w:rsid w:val="00494322"/>
    <w:rsid w:val="004A031C"/>
    <w:rsid w:val="004A1CBC"/>
    <w:rsid w:val="004A47C1"/>
    <w:rsid w:val="004A5E2C"/>
    <w:rsid w:val="004B144A"/>
    <w:rsid w:val="004B2FC5"/>
    <w:rsid w:val="004B35F2"/>
    <w:rsid w:val="004B6230"/>
    <w:rsid w:val="004C0762"/>
    <w:rsid w:val="004C1EF0"/>
    <w:rsid w:val="004C3259"/>
    <w:rsid w:val="004D26F9"/>
    <w:rsid w:val="004D3D8E"/>
    <w:rsid w:val="004D4A4E"/>
    <w:rsid w:val="004E4CFE"/>
    <w:rsid w:val="004E56E8"/>
    <w:rsid w:val="004F2380"/>
    <w:rsid w:val="004F462B"/>
    <w:rsid w:val="004F619E"/>
    <w:rsid w:val="00500FEA"/>
    <w:rsid w:val="005025A6"/>
    <w:rsid w:val="00511FA5"/>
    <w:rsid w:val="00516694"/>
    <w:rsid w:val="00517C95"/>
    <w:rsid w:val="005207F6"/>
    <w:rsid w:val="00521A94"/>
    <w:rsid w:val="00521D0C"/>
    <w:rsid w:val="005221E5"/>
    <w:rsid w:val="0052790A"/>
    <w:rsid w:val="00527BCE"/>
    <w:rsid w:val="00530830"/>
    <w:rsid w:val="00531978"/>
    <w:rsid w:val="005331B5"/>
    <w:rsid w:val="005418AC"/>
    <w:rsid w:val="00545CF8"/>
    <w:rsid w:val="00551918"/>
    <w:rsid w:val="00552806"/>
    <w:rsid w:val="005540D8"/>
    <w:rsid w:val="00554ED6"/>
    <w:rsid w:val="00555531"/>
    <w:rsid w:val="00557D52"/>
    <w:rsid w:val="005646F6"/>
    <w:rsid w:val="00564DBE"/>
    <w:rsid w:val="00566F8D"/>
    <w:rsid w:val="00567716"/>
    <w:rsid w:val="00573EE6"/>
    <w:rsid w:val="0057422F"/>
    <w:rsid w:val="00577421"/>
    <w:rsid w:val="00584124"/>
    <w:rsid w:val="00584D3F"/>
    <w:rsid w:val="005869F0"/>
    <w:rsid w:val="005914A5"/>
    <w:rsid w:val="005916D1"/>
    <w:rsid w:val="005923F5"/>
    <w:rsid w:val="00592D9A"/>
    <w:rsid w:val="00593696"/>
    <w:rsid w:val="00595A3A"/>
    <w:rsid w:val="00597463"/>
    <w:rsid w:val="005A13F3"/>
    <w:rsid w:val="005A44F1"/>
    <w:rsid w:val="005B4C7D"/>
    <w:rsid w:val="005B745D"/>
    <w:rsid w:val="005C4746"/>
    <w:rsid w:val="005D052E"/>
    <w:rsid w:val="005D151E"/>
    <w:rsid w:val="005D287A"/>
    <w:rsid w:val="005D2AF0"/>
    <w:rsid w:val="005D7F7A"/>
    <w:rsid w:val="005E0FC6"/>
    <w:rsid w:val="005E2B0C"/>
    <w:rsid w:val="005F1232"/>
    <w:rsid w:val="005F42C1"/>
    <w:rsid w:val="005F4768"/>
    <w:rsid w:val="005F5B62"/>
    <w:rsid w:val="005F67CE"/>
    <w:rsid w:val="005F7B48"/>
    <w:rsid w:val="006023AF"/>
    <w:rsid w:val="006023C0"/>
    <w:rsid w:val="00611CDD"/>
    <w:rsid w:val="006171CC"/>
    <w:rsid w:val="006214D6"/>
    <w:rsid w:val="00627D1B"/>
    <w:rsid w:val="00630380"/>
    <w:rsid w:val="00630F3A"/>
    <w:rsid w:val="0063189A"/>
    <w:rsid w:val="00631C49"/>
    <w:rsid w:val="0063508F"/>
    <w:rsid w:val="00641F91"/>
    <w:rsid w:val="0064238A"/>
    <w:rsid w:val="00652914"/>
    <w:rsid w:val="0065697D"/>
    <w:rsid w:val="00656E95"/>
    <w:rsid w:val="006576AE"/>
    <w:rsid w:val="00657C38"/>
    <w:rsid w:val="00657F51"/>
    <w:rsid w:val="0066144D"/>
    <w:rsid w:val="00665D59"/>
    <w:rsid w:val="0066645E"/>
    <w:rsid w:val="00667193"/>
    <w:rsid w:val="0068292D"/>
    <w:rsid w:val="00682CA1"/>
    <w:rsid w:val="0068304A"/>
    <w:rsid w:val="00683357"/>
    <w:rsid w:val="006839FD"/>
    <w:rsid w:val="006864FA"/>
    <w:rsid w:val="00687603"/>
    <w:rsid w:val="00687D74"/>
    <w:rsid w:val="00687EBF"/>
    <w:rsid w:val="00694795"/>
    <w:rsid w:val="00694D58"/>
    <w:rsid w:val="00695BCE"/>
    <w:rsid w:val="0069761F"/>
    <w:rsid w:val="006B394D"/>
    <w:rsid w:val="006B3B7E"/>
    <w:rsid w:val="006B66A7"/>
    <w:rsid w:val="006C04C0"/>
    <w:rsid w:val="006C068D"/>
    <w:rsid w:val="006C34A8"/>
    <w:rsid w:val="006D0D34"/>
    <w:rsid w:val="006D4DA6"/>
    <w:rsid w:val="006E1FEF"/>
    <w:rsid w:val="006E2ADF"/>
    <w:rsid w:val="006E67A4"/>
    <w:rsid w:val="006E796D"/>
    <w:rsid w:val="006F54B4"/>
    <w:rsid w:val="006F6A8D"/>
    <w:rsid w:val="00706346"/>
    <w:rsid w:val="0071102A"/>
    <w:rsid w:val="00713B08"/>
    <w:rsid w:val="007141A6"/>
    <w:rsid w:val="007150FC"/>
    <w:rsid w:val="0071744D"/>
    <w:rsid w:val="00720546"/>
    <w:rsid w:val="00722947"/>
    <w:rsid w:val="00726DD8"/>
    <w:rsid w:val="00734535"/>
    <w:rsid w:val="0073589E"/>
    <w:rsid w:val="00736A68"/>
    <w:rsid w:val="00740E72"/>
    <w:rsid w:val="00741993"/>
    <w:rsid w:val="007424E2"/>
    <w:rsid w:val="00743DFA"/>
    <w:rsid w:val="007564BC"/>
    <w:rsid w:val="007624D3"/>
    <w:rsid w:val="00766A50"/>
    <w:rsid w:val="00767D5A"/>
    <w:rsid w:val="007713AB"/>
    <w:rsid w:val="00773DB6"/>
    <w:rsid w:val="007748AA"/>
    <w:rsid w:val="00774F6A"/>
    <w:rsid w:val="0077759E"/>
    <w:rsid w:val="00786359"/>
    <w:rsid w:val="00786C8F"/>
    <w:rsid w:val="00791341"/>
    <w:rsid w:val="00791E4F"/>
    <w:rsid w:val="0079374B"/>
    <w:rsid w:val="007944D9"/>
    <w:rsid w:val="00795BB9"/>
    <w:rsid w:val="007A1FFD"/>
    <w:rsid w:val="007A280B"/>
    <w:rsid w:val="007A3CB2"/>
    <w:rsid w:val="007A6615"/>
    <w:rsid w:val="007A7974"/>
    <w:rsid w:val="007B1500"/>
    <w:rsid w:val="007B18E3"/>
    <w:rsid w:val="007B3B4C"/>
    <w:rsid w:val="007C0161"/>
    <w:rsid w:val="007C0A25"/>
    <w:rsid w:val="007C0B4D"/>
    <w:rsid w:val="007C0FAD"/>
    <w:rsid w:val="007C11A7"/>
    <w:rsid w:val="007C11AB"/>
    <w:rsid w:val="007C1D6C"/>
    <w:rsid w:val="007C6FEE"/>
    <w:rsid w:val="007D39D9"/>
    <w:rsid w:val="007D4D62"/>
    <w:rsid w:val="007E2B58"/>
    <w:rsid w:val="007E6D5C"/>
    <w:rsid w:val="007F5504"/>
    <w:rsid w:val="00801A0A"/>
    <w:rsid w:val="008024DC"/>
    <w:rsid w:val="0080527D"/>
    <w:rsid w:val="008065A4"/>
    <w:rsid w:val="00807312"/>
    <w:rsid w:val="00821F7B"/>
    <w:rsid w:val="00826E8D"/>
    <w:rsid w:val="008304DE"/>
    <w:rsid w:val="008365FC"/>
    <w:rsid w:val="00844129"/>
    <w:rsid w:val="00844A90"/>
    <w:rsid w:val="0085275F"/>
    <w:rsid w:val="00856136"/>
    <w:rsid w:val="00863140"/>
    <w:rsid w:val="0086315C"/>
    <w:rsid w:val="008714D9"/>
    <w:rsid w:val="00872164"/>
    <w:rsid w:val="00872C2F"/>
    <w:rsid w:val="008737DD"/>
    <w:rsid w:val="00880484"/>
    <w:rsid w:val="00880935"/>
    <w:rsid w:val="008840C0"/>
    <w:rsid w:val="00884C6B"/>
    <w:rsid w:val="00885F32"/>
    <w:rsid w:val="00891031"/>
    <w:rsid w:val="00892808"/>
    <w:rsid w:val="00894DE3"/>
    <w:rsid w:val="008A01E6"/>
    <w:rsid w:val="008A2596"/>
    <w:rsid w:val="008A5E71"/>
    <w:rsid w:val="008A67BD"/>
    <w:rsid w:val="008A7C11"/>
    <w:rsid w:val="008B0414"/>
    <w:rsid w:val="008B71CC"/>
    <w:rsid w:val="008C0BF3"/>
    <w:rsid w:val="008D0DB3"/>
    <w:rsid w:val="008D3029"/>
    <w:rsid w:val="008D391E"/>
    <w:rsid w:val="008D42B0"/>
    <w:rsid w:val="008D5F13"/>
    <w:rsid w:val="008D6381"/>
    <w:rsid w:val="008E063A"/>
    <w:rsid w:val="008F0750"/>
    <w:rsid w:val="008F3998"/>
    <w:rsid w:val="008F508D"/>
    <w:rsid w:val="00901013"/>
    <w:rsid w:val="00905CF6"/>
    <w:rsid w:val="00906351"/>
    <w:rsid w:val="009132C6"/>
    <w:rsid w:val="009270EF"/>
    <w:rsid w:val="0093242A"/>
    <w:rsid w:val="0093429A"/>
    <w:rsid w:val="009347A4"/>
    <w:rsid w:val="009441B0"/>
    <w:rsid w:val="00953777"/>
    <w:rsid w:val="00954303"/>
    <w:rsid w:val="009617B0"/>
    <w:rsid w:val="00965E2D"/>
    <w:rsid w:val="00967AD2"/>
    <w:rsid w:val="00982BAE"/>
    <w:rsid w:val="00982D3F"/>
    <w:rsid w:val="009833A0"/>
    <w:rsid w:val="00983FDA"/>
    <w:rsid w:val="00984AA9"/>
    <w:rsid w:val="00992BC9"/>
    <w:rsid w:val="00993318"/>
    <w:rsid w:val="00993520"/>
    <w:rsid w:val="00995F3D"/>
    <w:rsid w:val="009A0BB9"/>
    <w:rsid w:val="009A197A"/>
    <w:rsid w:val="009A33B9"/>
    <w:rsid w:val="009A46FA"/>
    <w:rsid w:val="009A5009"/>
    <w:rsid w:val="009B02B7"/>
    <w:rsid w:val="009B7A59"/>
    <w:rsid w:val="009BEBC6"/>
    <w:rsid w:val="009C0CDF"/>
    <w:rsid w:val="009C0EEC"/>
    <w:rsid w:val="009C538D"/>
    <w:rsid w:val="009D2746"/>
    <w:rsid w:val="009E0AB0"/>
    <w:rsid w:val="009E1088"/>
    <w:rsid w:val="009E7AFE"/>
    <w:rsid w:val="009F0235"/>
    <w:rsid w:val="009F25F1"/>
    <w:rsid w:val="009F78D6"/>
    <w:rsid w:val="00A00A21"/>
    <w:rsid w:val="00A01FEB"/>
    <w:rsid w:val="00A02527"/>
    <w:rsid w:val="00A04DE0"/>
    <w:rsid w:val="00A063C5"/>
    <w:rsid w:val="00A077E5"/>
    <w:rsid w:val="00A10526"/>
    <w:rsid w:val="00A1159D"/>
    <w:rsid w:val="00A12337"/>
    <w:rsid w:val="00A13414"/>
    <w:rsid w:val="00A139F1"/>
    <w:rsid w:val="00A147AF"/>
    <w:rsid w:val="00A14A69"/>
    <w:rsid w:val="00A16282"/>
    <w:rsid w:val="00A227D6"/>
    <w:rsid w:val="00A27283"/>
    <w:rsid w:val="00A309D0"/>
    <w:rsid w:val="00A30DF5"/>
    <w:rsid w:val="00A31203"/>
    <w:rsid w:val="00A3154C"/>
    <w:rsid w:val="00A32122"/>
    <w:rsid w:val="00A34DF5"/>
    <w:rsid w:val="00A34F66"/>
    <w:rsid w:val="00A41E9A"/>
    <w:rsid w:val="00A42018"/>
    <w:rsid w:val="00A43171"/>
    <w:rsid w:val="00A50347"/>
    <w:rsid w:val="00A55524"/>
    <w:rsid w:val="00A603A7"/>
    <w:rsid w:val="00A61D0C"/>
    <w:rsid w:val="00A660B4"/>
    <w:rsid w:val="00A71313"/>
    <w:rsid w:val="00A76521"/>
    <w:rsid w:val="00A82227"/>
    <w:rsid w:val="00A85C21"/>
    <w:rsid w:val="00A86410"/>
    <w:rsid w:val="00A86BF5"/>
    <w:rsid w:val="00A90E95"/>
    <w:rsid w:val="00A92442"/>
    <w:rsid w:val="00A95DE1"/>
    <w:rsid w:val="00A96085"/>
    <w:rsid w:val="00A9739E"/>
    <w:rsid w:val="00AA1EFB"/>
    <w:rsid w:val="00AB051E"/>
    <w:rsid w:val="00AC2852"/>
    <w:rsid w:val="00AC5C46"/>
    <w:rsid w:val="00AC699C"/>
    <w:rsid w:val="00AC6B16"/>
    <w:rsid w:val="00AD1081"/>
    <w:rsid w:val="00AD2A52"/>
    <w:rsid w:val="00AD3813"/>
    <w:rsid w:val="00AE16BE"/>
    <w:rsid w:val="00AE229D"/>
    <w:rsid w:val="00AE6341"/>
    <w:rsid w:val="00AF24DF"/>
    <w:rsid w:val="00AF51EE"/>
    <w:rsid w:val="00AF542A"/>
    <w:rsid w:val="00AF68C9"/>
    <w:rsid w:val="00B02B93"/>
    <w:rsid w:val="00B03796"/>
    <w:rsid w:val="00B061BE"/>
    <w:rsid w:val="00B129BE"/>
    <w:rsid w:val="00B1400C"/>
    <w:rsid w:val="00B32A14"/>
    <w:rsid w:val="00B4092B"/>
    <w:rsid w:val="00B414AA"/>
    <w:rsid w:val="00B42CBD"/>
    <w:rsid w:val="00B43FDA"/>
    <w:rsid w:val="00B459A2"/>
    <w:rsid w:val="00B478C1"/>
    <w:rsid w:val="00B5114A"/>
    <w:rsid w:val="00B57615"/>
    <w:rsid w:val="00B63970"/>
    <w:rsid w:val="00B646C5"/>
    <w:rsid w:val="00B71472"/>
    <w:rsid w:val="00B77A3A"/>
    <w:rsid w:val="00B77D8A"/>
    <w:rsid w:val="00B81D19"/>
    <w:rsid w:val="00B84AEE"/>
    <w:rsid w:val="00B85B3F"/>
    <w:rsid w:val="00B9074B"/>
    <w:rsid w:val="00B926FD"/>
    <w:rsid w:val="00B93331"/>
    <w:rsid w:val="00B951AE"/>
    <w:rsid w:val="00B9525D"/>
    <w:rsid w:val="00BA0160"/>
    <w:rsid w:val="00BA3FDF"/>
    <w:rsid w:val="00BA4520"/>
    <w:rsid w:val="00BA49C6"/>
    <w:rsid w:val="00BB4D1B"/>
    <w:rsid w:val="00BB6AA5"/>
    <w:rsid w:val="00BC102A"/>
    <w:rsid w:val="00BC1D14"/>
    <w:rsid w:val="00BC55D7"/>
    <w:rsid w:val="00BC625A"/>
    <w:rsid w:val="00BC67FE"/>
    <w:rsid w:val="00BC7415"/>
    <w:rsid w:val="00BD32F7"/>
    <w:rsid w:val="00BD5CEE"/>
    <w:rsid w:val="00BD6440"/>
    <w:rsid w:val="00BE2EF3"/>
    <w:rsid w:val="00BE5EDB"/>
    <w:rsid w:val="00BF590D"/>
    <w:rsid w:val="00C04D30"/>
    <w:rsid w:val="00C10D6D"/>
    <w:rsid w:val="00C13EDB"/>
    <w:rsid w:val="00C15F6E"/>
    <w:rsid w:val="00C1740F"/>
    <w:rsid w:val="00C2164A"/>
    <w:rsid w:val="00C22C08"/>
    <w:rsid w:val="00C2653C"/>
    <w:rsid w:val="00C278B6"/>
    <w:rsid w:val="00C27FD4"/>
    <w:rsid w:val="00C31B79"/>
    <w:rsid w:val="00C35663"/>
    <w:rsid w:val="00C36612"/>
    <w:rsid w:val="00C50330"/>
    <w:rsid w:val="00C53618"/>
    <w:rsid w:val="00C54CFF"/>
    <w:rsid w:val="00C57A24"/>
    <w:rsid w:val="00C57B97"/>
    <w:rsid w:val="00C62308"/>
    <w:rsid w:val="00C6246E"/>
    <w:rsid w:val="00C639A0"/>
    <w:rsid w:val="00C67DD2"/>
    <w:rsid w:val="00C74655"/>
    <w:rsid w:val="00C817DF"/>
    <w:rsid w:val="00C83571"/>
    <w:rsid w:val="00C85E1C"/>
    <w:rsid w:val="00C8623A"/>
    <w:rsid w:val="00C91C72"/>
    <w:rsid w:val="00C93F8D"/>
    <w:rsid w:val="00C9BF36"/>
    <w:rsid w:val="00CA65EC"/>
    <w:rsid w:val="00CA6FE3"/>
    <w:rsid w:val="00CB4891"/>
    <w:rsid w:val="00CB505B"/>
    <w:rsid w:val="00CB5563"/>
    <w:rsid w:val="00CB7FB7"/>
    <w:rsid w:val="00CC1071"/>
    <w:rsid w:val="00CC219C"/>
    <w:rsid w:val="00CC422B"/>
    <w:rsid w:val="00CC5730"/>
    <w:rsid w:val="00CC64F3"/>
    <w:rsid w:val="00CC69F9"/>
    <w:rsid w:val="00CC6B43"/>
    <w:rsid w:val="00CC7D9C"/>
    <w:rsid w:val="00CD2F86"/>
    <w:rsid w:val="00CD35DA"/>
    <w:rsid w:val="00CD636B"/>
    <w:rsid w:val="00CD6DCB"/>
    <w:rsid w:val="00CE0842"/>
    <w:rsid w:val="00CE0DEB"/>
    <w:rsid w:val="00CE428D"/>
    <w:rsid w:val="00CE452F"/>
    <w:rsid w:val="00CE500B"/>
    <w:rsid w:val="00CF14A9"/>
    <w:rsid w:val="00CF26E6"/>
    <w:rsid w:val="00CF482D"/>
    <w:rsid w:val="00CF58B2"/>
    <w:rsid w:val="00D01283"/>
    <w:rsid w:val="00D04A95"/>
    <w:rsid w:val="00D06424"/>
    <w:rsid w:val="00D173E3"/>
    <w:rsid w:val="00D21963"/>
    <w:rsid w:val="00D21F1E"/>
    <w:rsid w:val="00D265D7"/>
    <w:rsid w:val="00D27DA3"/>
    <w:rsid w:val="00D31725"/>
    <w:rsid w:val="00D32611"/>
    <w:rsid w:val="00D35A0A"/>
    <w:rsid w:val="00D40AE2"/>
    <w:rsid w:val="00D436AE"/>
    <w:rsid w:val="00D455C8"/>
    <w:rsid w:val="00D5090A"/>
    <w:rsid w:val="00D512CC"/>
    <w:rsid w:val="00D52AE1"/>
    <w:rsid w:val="00D622B8"/>
    <w:rsid w:val="00D701D5"/>
    <w:rsid w:val="00D705AE"/>
    <w:rsid w:val="00D73087"/>
    <w:rsid w:val="00D745EB"/>
    <w:rsid w:val="00D758AD"/>
    <w:rsid w:val="00D76C02"/>
    <w:rsid w:val="00D8540A"/>
    <w:rsid w:val="00D93678"/>
    <w:rsid w:val="00D93E61"/>
    <w:rsid w:val="00D95CA4"/>
    <w:rsid w:val="00D968FF"/>
    <w:rsid w:val="00D97DEE"/>
    <w:rsid w:val="00DA34D6"/>
    <w:rsid w:val="00DA39C0"/>
    <w:rsid w:val="00DA4555"/>
    <w:rsid w:val="00DA515D"/>
    <w:rsid w:val="00DA556C"/>
    <w:rsid w:val="00DA5FF3"/>
    <w:rsid w:val="00DB0893"/>
    <w:rsid w:val="00DB1C41"/>
    <w:rsid w:val="00DB31A6"/>
    <w:rsid w:val="00DB3212"/>
    <w:rsid w:val="00DC1183"/>
    <w:rsid w:val="00DC51F7"/>
    <w:rsid w:val="00DC545B"/>
    <w:rsid w:val="00DC6AD7"/>
    <w:rsid w:val="00DC77BC"/>
    <w:rsid w:val="00DD18CD"/>
    <w:rsid w:val="00DE1080"/>
    <w:rsid w:val="00DE233F"/>
    <w:rsid w:val="00DE499B"/>
    <w:rsid w:val="00DE5535"/>
    <w:rsid w:val="00DE5A12"/>
    <w:rsid w:val="00DF0E41"/>
    <w:rsid w:val="00DF1526"/>
    <w:rsid w:val="00DF3688"/>
    <w:rsid w:val="00DF6B35"/>
    <w:rsid w:val="00DF7A90"/>
    <w:rsid w:val="00E002BA"/>
    <w:rsid w:val="00E07F86"/>
    <w:rsid w:val="00E14A39"/>
    <w:rsid w:val="00E14A77"/>
    <w:rsid w:val="00E206FB"/>
    <w:rsid w:val="00E27D95"/>
    <w:rsid w:val="00E30EE5"/>
    <w:rsid w:val="00E31CB1"/>
    <w:rsid w:val="00E3349F"/>
    <w:rsid w:val="00E3561E"/>
    <w:rsid w:val="00E46019"/>
    <w:rsid w:val="00E50794"/>
    <w:rsid w:val="00E51578"/>
    <w:rsid w:val="00E5157B"/>
    <w:rsid w:val="00E519BE"/>
    <w:rsid w:val="00E5795C"/>
    <w:rsid w:val="00E60E5B"/>
    <w:rsid w:val="00E62824"/>
    <w:rsid w:val="00E66AF8"/>
    <w:rsid w:val="00E66E0F"/>
    <w:rsid w:val="00E70848"/>
    <w:rsid w:val="00E73E16"/>
    <w:rsid w:val="00E805A2"/>
    <w:rsid w:val="00E80EC3"/>
    <w:rsid w:val="00E819C8"/>
    <w:rsid w:val="00E82FE5"/>
    <w:rsid w:val="00E86D6E"/>
    <w:rsid w:val="00E8763B"/>
    <w:rsid w:val="00E92BD2"/>
    <w:rsid w:val="00E9319A"/>
    <w:rsid w:val="00EA0D7B"/>
    <w:rsid w:val="00EA4F72"/>
    <w:rsid w:val="00EA7362"/>
    <w:rsid w:val="00EB0C9D"/>
    <w:rsid w:val="00EB110C"/>
    <w:rsid w:val="00EB19C0"/>
    <w:rsid w:val="00EB2146"/>
    <w:rsid w:val="00EB79D7"/>
    <w:rsid w:val="00EC02FC"/>
    <w:rsid w:val="00EC1C5D"/>
    <w:rsid w:val="00EC219F"/>
    <w:rsid w:val="00EC4786"/>
    <w:rsid w:val="00ED1E9A"/>
    <w:rsid w:val="00ED20E6"/>
    <w:rsid w:val="00ED436C"/>
    <w:rsid w:val="00ED54B5"/>
    <w:rsid w:val="00ED7DEA"/>
    <w:rsid w:val="00EE3F55"/>
    <w:rsid w:val="00EE4C3C"/>
    <w:rsid w:val="00EF1A97"/>
    <w:rsid w:val="00EF52F8"/>
    <w:rsid w:val="00F0022F"/>
    <w:rsid w:val="00F02580"/>
    <w:rsid w:val="00F0312D"/>
    <w:rsid w:val="00F04F92"/>
    <w:rsid w:val="00F06AD6"/>
    <w:rsid w:val="00F06B18"/>
    <w:rsid w:val="00F07036"/>
    <w:rsid w:val="00F07220"/>
    <w:rsid w:val="00F07AFF"/>
    <w:rsid w:val="00F14965"/>
    <w:rsid w:val="00F158DD"/>
    <w:rsid w:val="00F2649C"/>
    <w:rsid w:val="00F27973"/>
    <w:rsid w:val="00F27A4A"/>
    <w:rsid w:val="00F27CE1"/>
    <w:rsid w:val="00F315E8"/>
    <w:rsid w:val="00F372A6"/>
    <w:rsid w:val="00F37639"/>
    <w:rsid w:val="00F40A77"/>
    <w:rsid w:val="00F42417"/>
    <w:rsid w:val="00F44208"/>
    <w:rsid w:val="00F45C8A"/>
    <w:rsid w:val="00F5020E"/>
    <w:rsid w:val="00F50764"/>
    <w:rsid w:val="00F603E3"/>
    <w:rsid w:val="00F61BDC"/>
    <w:rsid w:val="00F61F8A"/>
    <w:rsid w:val="00F62FE6"/>
    <w:rsid w:val="00F64AAC"/>
    <w:rsid w:val="00F678FD"/>
    <w:rsid w:val="00F712B6"/>
    <w:rsid w:val="00F739DD"/>
    <w:rsid w:val="00F74BFE"/>
    <w:rsid w:val="00F7526A"/>
    <w:rsid w:val="00F76637"/>
    <w:rsid w:val="00F77F49"/>
    <w:rsid w:val="00F804F3"/>
    <w:rsid w:val="00F81D19"/>
    <w:rsid w:val="00F85CDE"/>
    <w:rsid w:val="00F86209"/>
    <w:rsid w:val="00F86795"/>
    <w:rsid w:val="00F9035D"/>
    <w:rsid w:val="00F90CA3"/>
    <w:rsid w:val="00F93E14"/>
    <w:rsid w:val="00F94638"/>
    <w:rsid w:val="00F951B7"/>
    <w:rsid w:val="00F97925"/>
    <w:rsid w:val="00FA5175"/>
    <w:rsid w:val="00FB194F"/>
    <w:rsid w:val="00FB3F7B"/>
    <w:rsid w:val="00FB4963"/>
    <w:rsid w:val="00FB5FD8"/>
    <w:rsid w:val="00FC7AD2"/>
    <w:rsid w:val="00FD3056"/>
    <w:rsid w:val="00FE10E9"/>
    <w:rsid w:val="00FE1AB1"/>
    <w:rsid w:val="00FE2455"/>
    <w:rsid w:val="00FE52EF"/>
    <w:rsid w:val="00FE5736"/>
    <w:rsid w:val="00FF2F5E"/>
    <w:rsid w:val="00FF6919"/>
    <w:rsid w:val="0122E7BD"/>
    <w:rsid w:val="0127E687"/>
    <w:rsid w:val="012B4CA4"/>
    <w:rsid w:val="0148754D"/>
    <w:rsid w:val="01A83505"/>
    <w:rsid w:val="01AF5A59"/>
    <w:rsid w:val="01B50394"/>
    <w:rsid w:val="01C042A8"/>
    <w:rsid w:val="01DBDB7D"/>
    <w:rsid w:val="01F7C3AB"/>
    <w:rsid w:val="0227857F"/>
    <w:rsid w:val="022AB7F1"/>
    <w:rsid w:val="022ADB04"/>
    <w:rsid w:val="02426B39"/>
    <w:rsid w:val="029E752C"/>
    <w:rsid w:val="02D78073"/>
    <w:rsid w:val="02EC800F"/>
    <w:rsid w:val="02ED6DFF"/>
    <w:rsid w:val="032FA1F4"/>
    <w:rsid w:val="033B5CC2"/>
    <w:rsid w:val="03490732"/>
    <w:rsid w:val="0382E6E5"/>
    <w:rsid w:val="038A0DFF"/>
    <w:rsid w:val="039B3CE9"/>
    <w:rsid w:val="03A15453"/>
    <w:rsid w:val="03A1A7EB"/>
    <w:rsid w:val="03EFEA42"/>
    <w:rsid w:val="03F67D8E"/>
    <w:rsid w:val="041B86FE"/>
    <w:rsid w:val="041C421D"/>
    <w:rsid w:val="043A458D"/>
    <w:rsid w:val="04668917"/>
    <w:rsid w:val="04B1064B"/>
    <w:rsid w:val="04C43C10"/>
    <w:rsid w:val="04EA4081"/>
    <w:rsid w:val="05672DCA"/>
    <w:rsid w:val="05702637"/>
    <w:rsid w:val="0591549A"/>
    <w:rsid w:val="059CE385"/>
    <w:rsid w:val="05AEEAA2"/>
    <w:rsid w:val="05F36341"/>
    <w:rsid w:val="05F675AC"/>
    <w:rsid w:val="05FF5E84"/>
    <w:rsid w:val="0636BD69"/>
    <w:rsid w:val="067CDEB6"/>
    <w:rsid w:val="06CA1D3A"/>
    <w:rsid w:val="071A7138"/>
    <w:rsid w:val="076A829B"/>
    <w:rsid w:val="0771E64F"/>
    <w:rsid w:val="0784E3B4"/>
    <w:rsid w:val="07A1E204"/>
    <w:rsid w:val="07FFE8FB"/>
    <w:rsid w:val="089076FB"/>
    <w:rsid w:val="08C391E3"/>
    <w:rsid w:val="08D17D53"/>
    <w:rsid w:val="090DB6B0"/>
    <w:rsid w:val="092CA67E"/>
    <w:rsid w:val="092D2C8A"/>
    <w:rsid w:val="0937F89B"/>
    <w:rsid w:val="094C716E"/>
    <w:rsid w:val="09696CFE"/>
    <w:rsid w:val="099F0A9B"/>
    <w:rsid w:val="09D40460"/>
    <w:rsid w:val="09EAAD75"/>
    <w:rsid w:val="09EADA70"/>
    <w:rsid w:val="0A0284BF"/>
    <w:rsid w:val="0A1F116E"/>
    <w:rsid w:val="0A3C0F76"/>
    <w:rsid w:val="0A59EC58"/>
    <w:rsid w:val="0A8059BD"/>
    <w:rsid w:val="0A982026"/>
    <w:rsid w:val="0B3A450D"/>
    <w:rsid w:val="0B5E681B"/>
    <w:rsid w:val="0B6425F9"/>
    <w:rsid w:val="0B95E650"/>
    <w:rsid w:val="0B97D254"/>
    <w:rsid w:val="0BA98FBE"/>
    <w:rsid w:val="0C0C6CEA"/>
    <w:rsid w:val="0C359280"/>
    <w:rsid w:val="0C4D44F8"/>
    <w:rsid w:val="0C821854"/>
    <w:rsid w:val="0CB1C74A"/>
    <w:rsid w:val="0CE92F74"/>
    <w:rsid w:val="0D7B2721"/>
    <w:rsid w:val="0D8C706B"/>
    <w:rsid w:val="0D8FFCC9"/>
    <w:rsid w:val="0DE443E3"/>
    <w:rsid w:val="0DE91559"/>
    <w:rsid w:val="0E0FE09F"/>
    <w:rsid w:val="0E2D0188"/>
    <w:rsid w:val="0E446C80"/>
    <w:rsid w:val="0E8EBBBD"/>
    <w:rsid w:val="0EE32527"/>
    <w:rsid w:val="0EEE40FD"/>
    <w:rsid w:val="0F08E727"/>
    <w:rsid w:val="0F51D8E8"/>
    <w:rsid w:val="0F7C2ADD"/>
    <w:rsid w:val="0F7EDABC"/>
    <w:rsid w:val="0FE1F7A1"/>
    <w:rsid w:val="0FFE7397"/>
    <w:rsid w:val="0FFE88C7"/>
    <w:rsid w:val="100B62E8"/>
    <w:rsid w:val="101292D0"/>
    <w:rsid w:val="1034D82C"/>
    <w:rsid w:val="1049561C"/>
    <w:rsid w:val="10562E2A"/>
    <w:rsid w:val="1062BC9D"/>
    <w:rsid w:val="107905CD"/>
    <w:rsid w:val="1081CA1D"/>
    <w:rsid w:val="1097E8B2"/>
    <w:rsid w:val="110ABCE2"/>
    <w:rsid w:val="116C33A3"/>
    <w:rsid w:val="11A1BF21"/>
    <w:rsid w:val="11B14146"/>
    <w:rsid w:val="12277355"/>
    <w:rsid w:val="1286F1DD"/>
    <w:rsid w:val="12C6CCAF"/>
    <w:rsid w:val="12D3B1C6"/>
    <w:rsid w:val="133AAFD7"/>
    <w:rsid w:val="134B3230"/>
    <w:rsid w:val="1359AE2D"/>
    <w:rsid w:val="13B17456"/>
    <w:rsid w:val="13B3DF56"/>
    <w:rsid w:val="13C0B6EF"/>
    <w:rsid w:val="13CCE6F0"/>
    <w:rsid w:val="13F2CD30"/>
    <w:rsid w:val="1405AFA3"/>
    <w:rsid w:val="142915D1"/>
    <w:rsid w:val="1439B15D"/>
    <w:rsid w:val="144AE16A"/>
    <w:rsid w:val="1466B17B"/>
    <w:rsid w:val="14845A1E"/>
    <w:rsid w:val="14A380B6"/>
    <w:rsid w:val="14EBE494"/>
    <w:rsid w:val="1508E0C7"/>
    <w:rsid w:val="1518519F"/>
    <w:rsid w:val="152A4898"/>
    <w:rsid w:val="1557A3B8"/>
    <w:rsid w:val="15899A63"/>
    <w:rsid w:val="15A23732"/>
    <w:rsid w:val="15BF34AF"/>
    <w:rsid w:val="1610DE84"/>
    <w:rsid w:val="16238706"/>
    <w:rsid w:val="16621F16"/>
    <w:rsid w:val="16782692"/>
    <w:rsid w:val="1679C337"/>
    <w:rsid w:val="16A99F16"/>
    <w:rsid w:val="16B3F76E"/>
    <w:rsid w:val="16B6C0E0"/>
    <w:rsid w:val="16C860D8"/>
    <w:rsid w:val="16D85E16"/>
    <w:rsid w:val="16E46D2B"/>
    <w:rsid w:val="170DE33B"/>
    <w:rsid w:val="174149E3"/>
    <w:rsid w:val="17A913E3"/>
    <w:rsid w:val="17BE18F3"/>
    <w:rsid w:val="17CA0092"/>
    <w:rsid w:val="17D66F0B"/>
    <w:rsid w:val="17E6F5C4"/>
    <w:rsid w:val="18030EE7"/>
    <w:rsid w:val="18183ECC"/>
    <w:rsid w:val="181FD148"/>
    <w:rsid w:val="18816E3A"/>
    <w:rsid w:val="18938985"/>
    <w:rsid w:val="18A697F8"/>
    <w:rsid w:val="18B1E4EB"/>
    <w:rsid w:val="18E0ED51"/>
    <w:rsid w:val="19087D08"/>
    <w:rsid w:val="191E351E"/>
    <w:rsid w:val="197FC29E"/>
    <w:rsid w:val="1980213F"/>
    <w:rsid w:val="199BA226"/>
    <w:rsid w:val="19A4FAD3"/>
    <w:rsid w:val="19CA7071"/>
    <w:rsid w:val="19D5207E"/>
    <w:rsid w:val="1A1FD2FE"/>
    <w:rsid w:val="1A257A6B"/>
    <w:rsid w:val="1A260007"/>
    <w:rsid w:val="1A29A6C3"/>
    <w:rsid w:val="1A2F602F"/>
    <w:rsid w:val="1A4B4B4A"/>
    <w:rsid w:val="1A6BB6A7"/>
    <w:rsid w:val="1AAE7004"/>
    <w:rsid w:val="1AB8357A"/>
    <w:rsid w:val="1ABAC435"/>
    <w:rsid w:val="1AD5B05F"/>
    <w:rsid w:val="1AF565EF"/>
    <w:rsid w:val="1B119C30"/>
    <w:rsid w:val="1B2C9C00"/>
    <w:rsid w:val="1B66A492"/>
    <w:rsid w:val="1B947C6E"/>
    <w:rsid w:val="1B95C804"/>
    <w:rsid w:val="1BA8A80B"/>
    <w:rsid w:val="1BB36DCE"/>
    <w:rsid w:val="1BC2ED4A"/>
    <w:rsid w:val="1BCB3090"/>
    <w:rsid w:val="1BCB8481"/>
    <w:rsid w:val="1BEDD031"/>
    <w:rsid w:val="1C5050D2"/>
    <w:rsid w:val="1C66F80A"/>
    <w:rsid w:val="1CA1BD3B"/>
    <w:rsid w:val="1CAA5415"/>
    <w:rsid w:val="1CC732D9"/>
    <w:rsid w:val="1CC827F7"/>
    <w:rsid w:val="1D2638E2"/>
    <w:rsid w:val="1D3D6459"/>
    <w:rsid w:val="1D4E7A66"/>
    <w:rsid w:val="1D63158C"/>
    <w:rsid w:val="1D6D2F44"/>
    <w:rsid w:val="1D885342"/>
    <w:rsid w:val="1D92A2F1"/>
    <w:rsid w:val="1DB9F8B2"/>
    <w:rsid w:val="1DEA1E5D"/>
    <w:rsid w:val="1E52FD4B"/>
    <w:rsid w:val="1EB40AFC"/>
    <w:rsid w:val="1F0F6548"/>
    <w:rsid w:val="1F1099B2"/>
    <w:rsid w:val="1F2580BC"/>
    <w:rsid w:val="1F41B685"/>
    <w:rsid w:val="1F670F7D"/>
    <w:rsid w:val="1F701547"/>
    <w:rsid w:val="1F732AE8"/>
    <w:rsid w:val="1F8298EA"/>
    <w:rsid w:val="1FBFA9BB"/>
    <w:rsid w:val="1FF4C633"/>
    <w:rsid w:val="206114E8"/>
    <w:rsid w:val="20749C19"/>
    <w:rsid w:val="208A17A7"/>
    <w:rsid w:val="20FBEF72"/>
    <w:rsid w:val="21026300"/>
    <w:rsid w:val="2174C23F"/>
    <w:rsid w:val="2179ECBA"/>
    <w:rsid w:val="219A5BC9"/>
    <w:rsid w:val="21AA8A40"/>
    <w:rsid w:val="21BCAE02"/>
    <w:rsid w:val="21BFE2D4"/>
    <w:rsid w:val="21C34FFA"/>
    <w:rsid w:val="21CCF4B6"/>
    <w:rsid w:val="21CD595D"/>
    <w:rsid w:val="22022341"/>
    <w:rsid w:val="22166522"/>
    <w:rsid w:val="22190671"/>
    <w:rsid w:val="2240EB02"/>
    <w:rsid w:val="224E5D96"/>
    <w:rsid w:val="226B5660"/>
    <w:rsid w:val="22B1BC16"/>
    <w:rsid w:val="22B881F0"/>
    <w:rsid w:val="22CB3D6C"/>
    <w:rsid w:val="22CCBE3B"/>
    <w:rsid w:val="22D9AFD1"/>
    <w:rsid w:val="22E4D3C6"/>
    <w:rsid w:val="22FEF29E"/>
    <w:rsid w:val="23144E6D"/>
    <w:rsid w:val="231E9FA6"/>
    <w:rsid w:val="2338F813"/>
    <w:rsid w:val="235462BB"/>
    <w:rsid w:val="23864F9B"/>
    <w:rsid w:val="23A09D2E"/>
    <w:rsid w:val="23EE01CD"/>
    <w:rsid w:val="23F3179C"/>
    <w:rsid w:val="240DF544"/>
    <w:rsid w:val="24199E89"/>
    <w:rsid w:val="241A7F19"/>
    <w:rsid w:val="24244538"/>
    <w:rsid w:val="24281A73"/>
    <w:rsid w:val="24426E26"/>
    <w:rsid w:val="245839E6"/>
    <w:rsid w:val="2465AD22"/>
    <w:rsid w:val="247A1022"/>
    <w:rsid w:val="24BA0F96"/>
    <w:rsid w:val="24D07219"/>
    <w:rsid w:val="24ECE311"/>
    <w:rsid w:val="24ED7F1B"/>
    <w:rsid w:val="24F2AAE5"/>
    <w:rsid w:val="251258AF"/>
    <w:rsid w:val="258898A6"/>
    <w:rsid w:val="25E01999"/>
    <w:rsid w:val="25E9BEF7"/>
    <w:rsid w:val="25FF9374"/>
    <w:rsid w:val="26052A1B"/>
    <w:rsid w:val="2621A47B"/>
    <w:rsid w:val="26511D32"/>
    <w:rsid w:val="2655DFF7"/>
    <w:rsid w:val="26668D3B"/>
    <w:rsid w:val="26AB7532"/>
    <w:rsid w:val="26C6B9F5"/>
    <w:rsid w:val="273B0FDD"/>
    <w:rsid w:val="27516401"/>
    <w:rsid w:val="275CF273"/>
    <w:rsid w:val="2766D343"/>
    <w:rsid w:val="27F16232"/>
    <w:rsid w:val="27F1B058"/>
    <w:rsid w:val="28031C52"/>
    <w:rsid w:val="2808120B"/>
    <w:rsid w:val="2809C652"/>
    <w:rsid w:val="2826CF1F"/>
    <w:rsid w:val="2835B412"/>
    <w:rsid w:val="2852A944"/>
    <w:rsid w:val="28734C09"/>
    <w:rsid w:val="288A90A5"/>
    <w:rsid w:val="2896D607"/>
    <w:rsid w:val="28A44F7F"/>
    <w:rsid w:val="28BEAC51"/>
    <w:rsid w:val="28F588BB"/>
    <w:rsid w:val="294394EF"/>
    <w:rsid w:val="296D0296"/>
    <w:rsid w:val="29CEF4BD"/>
    <w:rsid w:val="29DE9F94"/>
    <w:rsid w:val="29FEF973"/>
    <w:rsid w:val="2A06B7E0"/>
    <w:rsid w:val="2A2834A2"/>
    <w:rsid w:val="2A2E1E57"/>
    <w:rsid w:val="2A33B1AA"/>
    <w:rsid w:val="2A673386"/>
    <w:rsid w:val="2A7ECC0A"/>
    <w:rsid w:val="2AAE00D0"/>
    <w:rsid w:val="2AB91073"/>
    <w:rsid w:val="2AD590B6"/>
    <w:rsid w:val="2B16CD91"/>
    <w:rsid w:val="2B3B3646"/>
    <w:rsid w:val="2BB6BBA3"/>
    <w:rsid w:val="2BC300CA"/>
    <w:rsid w:val="2BC7463B"/>
    <w:rsid w:val="2C061DD7"/>
    <w:rsid w:val="2C06D234"/>
    <w:rsid w:val="2C23B873"/>
    <w:rsid w:val="2C2AB5CE"/>
    <w:rsid w:val="2C463BD9"/>
    <w:rsid w:val="2C4F61F4"/>
    <w:rsid w:val="2C579AEC"/>
    <w:rsid w:val="2C590743"/>
    <w:rsid w:val="2C87D5F6"/>
    <w:rsid w:val="2CA48951"/>
    <w:rsid w:val="2CD424FD"/>
    <w:rsid w:val="2CDB0AD1"/>
    <w:rsid w:val="2CE842AA"/>
    <w:rsid w:val="2D6F8700"/>
    <w:rsid w:val="2D806CDE"/>
    <w:rsid w:val="2DB25EA7"/>
    <w:rsid w:val="2DD3BE7C"/>
    <w:rsid w:val="2DDF91E6"/>
    <w:rsid w:val="2DDFCF4F"/>
    <w:rsid w:val="2DEDF89B"/>
    <w:rsid w:val="2E08DFEC"/>
    <w:rsid w:val="2E14C19B"/>
    <w:rsid w:val="2E28F8B5"/>
    <w:rsid w:val="2E5291F3"/>
    <w:rsid w:val="2E7E6035"/>
    <w:rsid w:val="2E8AD911"/>
    <w:rsid w:val="2E930727"/>
    <w:rsid w:val="2EF412F6"/>
    <w:rsid w:val="2F5467BB"/>
    <w:rsid w:val="2F7DDC9B"/>
    <w:rsid w:val="2F9DA5EF"/>
    <w:rsid w:val="2FA03DE5"/>
    <w:rsid w:val="2FAAD464"/>
    <w:rsid w:val="2FC2B716"/>
    <w:rsid w:val="30133CEA"/>
    <w:rsid w:val="30304AD1"/>
    <w:rsid w:val="304E388B"/>
    <w:rsid w:val="30508AA6"/>
    <w:rsid w:val="30550FE8"/>
    <w:rsid w:val="30693C9F"/>
    <w:rsid w:val="30700EC5"/>
    <w:rsid w:val="3169E42C"/>
    <w:rsid w:val="317D38BA"/>
    <w:rsid w:val="31AF0D4B"/>
    <w:rsid w:val="31D054AA"/>
    <w:rsid w:val="3204D1E9"/>
    <w:rsid w:val="323D2C4B"/>
    <w:rsid w:val="32FC0EB7"/>
    <w:rsid w:val="33133118"/>
    <w:rsid w:val="333DBB30"/>
    <w:rsid w:val="33509ECE"/>
    <w:rsid w:val="33A9493B"/>
    <w:rsid w:val="33AC96A2"/>
    <w:rsid w:val="33C368A6"/>
    <w:rsid w:val="33DD0771"/>
    <w:rsid w:val="33F3DC47"/>
    <w:rsid w:val="343FE103"/>
    <w:rsid w:val="3464655A"/>
    <w:rsid w:val="3473639A"/>
    <w:rsid w:val="34A801DC"/>
    <w:rsid w:val="34B73D21"/>
    <w:rsid w:val="34CF4F55"/>
    <w:rsid w:val="34D1BF65"/>
    <w:rsid w:val="3520F82F"/>
    <w:rsid w:val="35318D5C"/>
    <w:rsid w:val="35333037"/>
    <w:rsid w:val="35496322"/>
    <w:rsid w:val="354B746F"/>
    <w:rsid w:val="35A1938D"/>
    <w:rsid w:val="35C967A5"/>
    <w:rsid w:val="3600C16E"/>
    <w:rsid w:val="360AAE56"/>
    <w:rsid w:val="361FCB43"/>
    <w:rsid w:val="3645DDE2"/>
    <w:rsid w:val="36695DBF"/>
    <w:rsid w:val="368B34E6"/>
    <w:rsid w:val="3696E829"/>
    <w:rsid w:val="36E1A31C"/>
    <w:rsid w:val="36E25AD1"/>
    <w:rsid w:val="370FE9EC"/>
    <w:rsid w:val="372C92EA"/>
    <w:rsid w:val="37317F85"/>
    <w:rsid w:val="37320DBB"/>
    <w:rsid w:val="37412317"/>
    <w:rsid w:val="374A934E"/>
    <w:rsid w:val="37557E32"/>
    <w:rsid w:val="37F8A701"/>
    <w:rsid w:val="380F6500"/>
    <w:rsid w:val="382A043E"/>
    <w:rsid w:val="382E9CEA"/>
    <w:rsid w:val="3850877F"/>
    <w:rsid w:val="38512B14"/>
    <w:rsid w:val="395C1D2B"/>
    <w:rsid w:val="398CA851"/>
    <w:rsid w:val="39E29AAD"/>
    <w:rsid w:val="39F3D2D2"/>
    <w:rsid w:val="3A033912"/>
    <w:rsid w:val="3A2B01F8"/>
    <w:rsid w:val="3A6AB768"/>
    <w:rsid w:val="3AABB5BF"/>
    <w:rsid w:val="3ACFC7F6"/>
    <w:rsid w:val="3AFB29EA"/>
    <w:rsid w:val="3B13A750"/>
    <w:rsid w:val="3B1C1699"/>
    <w:rsid w:val="3B79D89C"/>
    <w:rsid w:val="3BADEE7A"/>
    <w:rsid w:val="3BECC228"/>
    <w:rsid w:val="3C0C56E6"/>
    <w:rsid w:val="3C1187C1"/>
    <w:rsid w:val="3C13FF30"/>
    <w:rsid w:val="3C27778E"/>
    <w:rsid w:val="3C5A4079"/>
    <w:rsid w:val="3C6B8CDD"/>
    <w:rsid w:val="3C6B9857"/>
    <w:rsid w:val="3C704B25"/>
    <w:rsid w:val="3C738FC2"/>
    <w:rsid w:val="3C7B714D"/>
    <w:rsid w:val="3CDAB7B2"/>
    <w:rsid w:val="3CE5E52D"/>
    <w:rsid w:val="3CF710DA"/>
    <w:rsid w:val="3CFC0DF9"/>
    <w:rsid w:val="3D79CA68"/>
    <w:rsid w:val="3DA6E490"/>
    <w:rsid w:val="3DAB42A5"/>
    <w:rsid w:val="3DAF0783"/>
    <w:rsid w:val="3E0CDA3C"/>
    <w:rsid w:val="3E2F1DE2"/>
    <w:rsid w:val="3E35CE33"/>
    <w:rsid w:val="3E5853AF"/>
    <w:rsid w:val="3E760343"/>
    <w:rsid w:val="3E770E0A"/>
    <w:rsid w:val="3E7EB207"/>
    <w:rsid w:val="3E7F032C"/>
    <w:rsid w:val="3ED08F09"/>
    <w:rsid w:val="3EF0A678"/>
    <w:rsid w:val="3EFABE12"/>
    <w:rsid w:val="3F209E52"/>
    <w:rsid w:val="3F2B2BE2"/>
    <w:rsid w:val="3F523EE5"/>
    <w:rsid w:val="3F7170DF"/>
    <w:rsid w:val="3F80890B"/>
    <w:rsid w:val="3FA266D9"/>
    <w:rsid w:val="3FA601D8"/>
    <w:rsid w:val="3FB12080"/>
    <w:rsid w:val="3FC4EADC"/>
    <w:rsid w:val="3FC4FB6C"/>
    <w:rsid w:val="3FCCCA0D"/>
    <w:rsid w:val="3FE85D7E"/>
    <w:rsid w:val="3FF5013F"/>
    <w:rsid w:val="401135E6"/>
    <w:rsid w:val="40366672"/>
    <w:rsid w:val="403CBBA8"/>
    <w:rsid w:val="40BD2869"/>
    <w:rsid w:val="40CD6721"/>
    <w:rsid w:val="410C0EB9"/>
    <w:rsid w:val="416B5CF5"/>
    <w:rsid w:val="417C45B4"/>
    <w:rsid w:val="42587EC1"/>
    <w:rsid w:val="42DEC500"/>
    <w:rsid w:val="4325B6AC"/>
    <w:rsid w:val="43763F46"/>
    <w:rsid w:val="437798C8"/>
    <w:rsid w:val="43B7F353"/>
    <w:rsid w:val="43CAA4B5"/>
    <w:rsid w:val="43DC2DAE"/>
    <w:rsid w:val="440E4A9C"/>
    <w:rsid w:val="4428CAA3"/>
    <w:rsid w:val="4429FB39"/>
    <w:rsid w:val="443E5945"/>
    <w:rsid w:val="445DD81F"/>
    <w:rsid w:val="448BE75A"/>
    <w:rsid w:val="44BFF9EA"/>
    <w:rsid w:val="44D2B4A9"/>
    <w:rsid w:val="44D9B3F1"/>
    <w:rsid w:val="44E1BA68"/>
    <w:rsid w:val="44E92984"/>
    <w:rsid w:val="452B1810"/>
    <w:rsid w:val="45930109"/>
    <w:rsid w:val="45A69A18"/>
    <w:rsid w:val="45DA20FB"/>
    <w:rsid w:val="45DDEC45"/>
    <w:rsid w:val="460BF2CE"/>
    <w:rsid w:val="4624A69F"/>
    <w:rsid w:val="46621CD5"/>
    <w:rsid w:val="4669AB23"/>
    <w:rsid w:val="466AE780"/>
    <w:rsid w:val="46821A87"/>
    <w:rsid w:val="4689491A"/>
    <w:rsid w:val="46D75447"/>
    <w:rsid w:val="46D9B94B"/>
    <w:rsid w:val="46ED1F18"/>
    <w:rsid w:val="47024577"/>
    <w:rsid w:val="473E0A66"/>
    <w:rsid w:val="474017D4"/>
    <w:rsid w:val="475472D8"/>
    <w:rsid w:val="4757E80D"/>
    <w:rsid w:val="4792C765"/>
    <w:rsid w:val="47B4A4EB"/>
    <w:rsid w:val="47E9E112"/>
    <w:rsid w:val="4823E0BC"/>
    <w:rsid w:val="483BC53E"/>
    <w:rsid w:val="483F1DCE"/>
    <w:rsid w:val="48646EB6"/>
    <w:rsid w:val="487DE95C"/>
    <w:rsid w:val="48B1615A"/>
    <w:rsid w:val="48B8AAAC"/>
    <w:rsid w:val="48C9236E"/>
    <w:rsid w:val="48CD2585"/>
    <w:rsid w:val="48CD737C"/>
    <w:rsid w:val="48DAAEAD"/>
    <w:rsid w:val="48FEAAF7"/>
    <w:rsid w:val="492CE55F"/>
    <w:rsid w:val="49348A98"/>
    <w:rsid w:val="49666D8B"/>
    <w:rsid w:val="49B8A342"/>
    <w:rsid w:val="49DAEE2F"/>
    <w:rsid w:val="49DFC7F2"/>
    <w:rsid w:val="4A156C60"/>
    <w:rsid w:val="4A20C119"/>
    <w:rsid w:val="4A28BF6C"/>
    <w:rsid w:val="4A78230A"/>
    <w:rsid w:val="4AB6C626"/>
    <w:rsid w:val="4AB8D8B5"/>
    <w:rsid w:val="4ABF10DF"/>
    <w:rsid w:val="4AD0DEB9"/>
    <w:rsid w:val="4B103B6A"/>
    <w:rsid w:val="4B32E806"/>
    <w:rsid w:val="4B410DBD"/>
    <w:rsid w:val="4B78B2C9"/>
    <w:rsid w:val="4BAA1287"/>
    <w:rsid w:val="4BC8CA5B"/>
    <w:rsid w:val="4BF13E1E"/>
    <w:rsid w:val="4C1A87AA"/>
    <w:rsid w:val="4C1D9902"/>
    <w:rsid w:val="4C1F0A59"/>
    <w:rsid w:val="4C269B49"/>
    <w:rsid w:val="4C59B9C9"/>
    <w:rsid w:val="4CAAB59D"/>
    <w:rsid w:val="4CDAE977"/>
    <w:rsid w:val="4D204FA5"/>
    <w:rsid w:val="4D65340E"/>
    <w:rsid w:val="4D87FC43"/>
    <w:rsid w:val="4E07AB92"/>
    <w:rsid w:val="4E100BF1"/>
    <w:rsid w:val="4E27A6BD"/>
    <w:rsid w:val="4E393EA4"/>
    <w:rsid w:val="4E3FD2FB"/>
    <w:rsid w:val="4E538AFB"/>
    <w:rsid w:val="4EBD9AD6"/>
    <w:rsid w:val="4EC06B8C"/>
    <w:rsid w:val="4EE462C3"/>
    <w:rsid w:val="4EF25131"/>
    <w:rsid w:val="4F0B0440"/>
    <w:rsid w:val="4F159162"/>
    <w:rsid w:val="4FAF07E0"/>
    <w:rsid w:val="4FD11CB9"/>
    <w:rsid w:val="4FDAED6D"/>
    <w:rsid w:val="4FDC24A9"/>
    <w:rsid w:val="4FDF3E5B"/>
    <w:rsid w:val="4FECA867"/>
    <w:rsid w:val="4FF69F58"/>
    <w:rsid w:val="501648DF"/>
    <w:rsid w:val="502E7B23"/>
    <w:rsid w:val="503B9647"/>
    <w:rsid w:val="505CE41E"/>
    <w:rsid w:val="5085ACA2"/>
    <w:rsid w:val="50A53899"/>
    <w:rsid w:val="5100FAEF"/>
    <w:rsid w:val="5115EE7D"/>
    <w:rsid w:val="51219DC0"/>
    <w:rsid w:val="51357EBD"/>
    <w:rsid w:val="517BCE37"/>
    <w:rsid w:val="51A2298A"/>
    <w:rsid w:val="51B9E89F"/>
    <w:rsid w:val="51D0763C"/>
    <w:rsid w:val="51E9886B"/>
    <w:rsid w:val="5227D358"/>
    <w:rsid w:val="522CDD62"/>
    <w:rsid w:val="523A3287"/>
    <w:rsid w:val="5265315A"/>
    <w:rsid w:val="5265CF6D"/>
    <w:rsid w:val="52843A6B"/>
    <w:rsid w:val="529E6265"/>
    <w:rsid w:val="52D90D54"/>
    <w:rsid w:val="52F8A5CB"/>
    <w:rsid w:val="530DA149"/>
    <w:rsid w:val="53264462"/>
    <w:rsid w:val="534DE9A1"/>
    <w:rsid w:val="5381D3F8"/>
    <w:rsid w:val="539FB9B6"/>
    <w:rsid w:val="53A0E8A5"/>
    <w:rsid w:val="53B6E299"/>
    <w:rsid w:val="53B8235D"/>
    <w:rsid w:val="53CCAABE"/>
    <w:rsid w:val="5466E194"/>
    <w:rsid w:val="54886FF1"/>
    <w:rsid w:val="54BF5EB1"/>
    <w:rsid w:val="55242D7D"/>
    <w:rsid w:val="557B6C32"/>
    <w:rsid w:val="55A254A4"/>
    <w:rsid w:val="55AB773F"/>
    <w:rsid w:val="55AE95ED"/>
    <w:rsid w:val="55AF4254"/>
    <w:rsid w:val="55D9A91A"/>
    <w:rsid w:val="55F58E76"/>
    <w:rsid w:val="561F3D8C"/>
    <w:rsid w:val="562F03F3"/>
    <w:rsid w:val="567CED5D"/>
    <w:rsid w:val="56A5B1EE"/>
    <w:rsid w:val="56AB273F"/>
    <w:rsid w:val="56AF8EF6"/>
    <w:rsid w:val="56B2BE34"/>
    <w:rsid w:val="56BB2AA0"/>
    <w:rsid w:val="56E78F70"/>
    <w:rsid w:val="570C89D3"/>
    <w:rsid w:val="57358B5D"/>
    <w:rsid w:val="57A7DD74"/>
    <w:rsid w:val="57ADC48D"/>
    <w:rsid w:val="57BF2066"/>
    <w:rsid w:val="57C9A2E3"/>
    <w:rsid w:val="58E38ADC"/>
    <w:rsid w:val="58E7BF8D"/>
    <w:rsid w:val="58EEEE7B"/>
    <w:rsid w:val="58F34CCB"/>
    <w:rsid w:val="58FEC6F2"/>
    <w:rsid w:val="591A7087"/>
    <w:rsid w:val="591CB3E0"/>
    <w:rsid w:val="596693BD"/>
    <w:rsid w:val="599AC4A4"/>
    <w:rsid w:val="59B9F050"/>
    <w:rsid w:val="59CB8226"/>
    <w:rsid w:val="5A1A8FDB"/>
    <w:rsid w:val="5AC8EEE0"/>
    <w:rsid w:val="5AF2C871"/>
    <w:rsid w:val="5B23E933"/>
    <w:rsid w:val="5B59ABDB"/>
    <w:rsid w:val="5B6FF252"/>
    <w:rsid w:val="5BB14949"/>
    <w:rsid w:val="5BE11005"/>
    <w:rsid w:val="5BE65139"/>
    <w:rsid w:val="5C0D9007"/>
    <w:rsid w:val="5C3AE9D8"/>
    <w:rsid w:val="5C3ED90F"/>
    <w:rsid w:val="5C60D000"/>
    <w:rsid w:val="5C64BF41"/>
    <w:rsid w:val="5C82E20E"/>
    <w:rsid w:val="5C88197A"/>
    <w:rsid w:val="5C889B49"/>
    <w:rsid w:val="5C90F5B7"/>
    <w:rsid w:val="5CE42071"/>
    <w:rsid w:val="5CE52015"/>
    <w:rsid w:val="5D11A714"/>
    <w:rsid w:val="5D215693"/>
    <w:rsid w:val="5D3935F6"/>
    <w:rsid w:val="5D3FEA8E"/>
    <w:rsid w:val="5D49D5BE"/>
    <w:rsid w:val="5D884F17"/>
    <w:rsid w:val="5DC8E30E"/>
    <w:rsid w:val="5E0DDFEC"/>
    <w:rsid w:val="5E3EC294"/>
    <w:rsid w:val="5E50A81F"/>
    <w:rsid w:val="5E6C050B"/>
    <w:rsid w:val="5E6E2CA0"/>
    <w:rsid w:val="5EB4C021"/>
    <w:rsid w:val="5ED17226"/>
    <w:rsid w:val="5EECC074"/>
    <w:rsid w:val="5EF05531"/>
    <w:rsid w:val="5EFD19F0"/>
    <w:rsid w:val="5F18CE59"/>
    <w:rsid w:val="5F33334E"/>
    <w:rsid w:val="5F45308A"/>
    <w:rsid w:val="5F9B57F7"/>
    <w:rsid w:val="5FACC25A"/>
    <w:rsid w:val="5FC79E07"/>
    <w:rsid w:val="5FD7F1A5"/>
    <w:rsid w:val="5FF8021B"/>
    <w:rsid w:val="6016A79F"/>
    <w:rsid w:val="602CCDB9"/>
    <w:rsid w:val="604051A3"/>
    <w:rsid w:val="609968EC"/>
    <w:rsid w:val="60CA2C15"/>
    <w:rsid w:val="60EBC313"/>
    <w:rsid w:val="61817FB3"/>
    <w:rsid w:val="61963021"/>
    <w:rsid w:val="619D709D"/>
    <w:rsid w:val="61D15A34"/>
    <w:rsid w:val="61D9BE68"/>
    <w:rsid w:val="61ED25C8"/>
    <w:rsid w:val="623DF0DA"/>
    <w:rsid w:val="6270844A"/>
    <w:rsid w:val="62777819"/>
    <w:rsid w:val="62967A76"/>
    <w:rsid w:val="62AA6DC9"/>
    <w:rsid w:val="62E74C5F"/>
    <w:rsid w:val="62EB743C"/>
    <w:rsid w:val="634E49A5"/>
    <w:rsid w:val="6391F1A4"/>
    <w:rsid w:val="63BCCB50"/>
    <w:rsid w:val="644EE6B9"/>
    <w:rsid w:val="64640A48"/>
    <w:rsid w:val="647DE37A"/>
    <w:rsid w:val="64BBEFB2"/>
    <w:rsid w:val="64C1BE50"/>
    <w:rsid w:val="6556E7F1"/>
    <w:rsid w:val="658181D3"/>
    <w:rsid w:val="658689BF"/>
    <w:rsid w:val="65A0EBA4"/>
    <w:rsid w:val="65F09D38"/>
    <w:rsid w:val="65F41477"/>
    <w:rsid w:val="66005D42"/>
    <w:rsid w:val="665B0C61"/>
    <w:rsid w:val="6691C869"/>
    <w:rsid w:val="66AA29F5"/>
    <w:rsid w:val="66BCAB18"/>
    <w:rsid w:val="66E6AD36"/>
    <w:rsid w:val="66E9F96E"/>
    <w:rsid w:val="670FAA3C"/>
    <w:rsid w:val="67185D24"/>
    <w:rsid w:val="672E43B5"/>
    <w:rsid w:val="676060A3"/>
    <w:rsid w:val="678BB17F"/>
    <w:rsid w:val="67AD2DDD"/>
    <w:rsid w:val="67DA3426"/>
    <w:rsid w:val="6802D2F5"/>
    <w:rsid w:val="680A664F"/>
    <w:rsid w:val="680DC22B"/>
    <w:rsid w:val="68120FF1"/>
    <w:rsid w:val="681FFCE2"/>
    <w:rsid w:val="683A0717"/>
    <w:rsid w:val="684054CC"/>
    <w:rsid w:val="6891DAAB"/>
    <w:rsid w:val="6896407E"/>
    <w:rsid w:val="6936DFA4"/>
    <w:rsid w:val="694C9F2F"/>
    <w:rsid w:val="695DA8A3"/>
    <w:rsid w:val="6A165965"/>
    <w:rsid w:val="6A8307E8"/>
    <w:rsid w:val="6A90B975"/>
    <w:rsid w:val="6A922DDB"/>
    <w:rsid w:val="6AABBE1F"/>
    <w:rsid w:val="6ABBCA5D"/>
    <w:rsid w:val="6AC7859A"/>
    <w:rsid w:val="6AE187D4"/>
    <w:rsid w:val="6AEE25AF"/>
    <w:rsid w:val="6B09D930"/>
    <w:rsid w:val="6B38E3B7"/>
    <w:rsid w:val="6B7340F6"/>
    <w:rsid w:val="6B7CF590"/>
    <w:rsid w:val="6B9E9CCF"/>
    <w:rsid w:val="6BABF34A"/>
    <w:rsid w:val="6BD0AC8B"/>
    <w:rsid w:val="6C0F587B"/>
    <w:rsid w:val="6C133123"/>
    <w:rsid w:val="6C22E700"/>
    <w:rsid w:val="6C2CC4B4"/>
    <w:rsid w:val="6CAC72BF"/>
    <w:rsid w:val="6CC123EB"/>
    <w:rsid w:val="6D1D9AF1"/>
    <w:rsid w:val="6D33D138"/>
    <w:rsid w:val="6DA00683"/>
    <w:rsid w:val="6DEBDDFC"/>
    <w:rsid w:val="6E22F4C0"/>
    <w:rsid w:val="6E65C007"/>
    <w:rsid w:val="6E83BD84"/>
    <w:rsid w:val="6E8D614D"/>
    <w:rsid w:val="6E9323C4"/>
    <w:rsid w:val="6EB36762"/>
    <w:rsid w:val="6F0051E9"/>
    <w:rsid w:val="6F207B7C"/>
    <w:rsid w:val="6F253B96"/>
    <w:rsid w:val="6F809F9F"/>
    <w:rsid w:val="6F9C9073"/>
    <w:rsid w:val="6FBCF51C"/>
    <w:rsid w:val="6FBFF7A8"/>
    <w:rsid w:val="6FDE8C12"/>
    <w:rsid w:val="6FF4023A"/>
    <w:rsid w:val="70000FC8"/>
    <w:rsid w:val="700AB73A"/>
    <w:rsid w:val="7038D2F1"/>
    <w:rsid w:val="7049E364"/>
    <w:rsid w:val="707320CB"/>
    <w:rsid w:val="707F0264"/>
    <w:rsid w:val="70AF5979"/>
    <w:rsid w:val="70F5631E"/>
    <w:rsid w:val="7121725F"/>
    <w:rsid w:val="71437935"/>
    <w:rsid w:val="718D2ABA"/>
    <w:rsid w:val="71E8161F"/>
    <w:rsid w:val="7201D005"/>
    <w:rsid w:val="7234A86C"/>
    <w:rsid w:val="729289AD"/>
    <w:rsid w:val="72931142"/>
    <w:rsid w:val="729A3633"/>
    <w:rsid w:val="72A73C79"/>
    <w:rsid w:val="72BEC87C"/>
    <w:rsid w:val="72CEE1DC"/>
    <w:rsid w:val="72FA2741"/>
    <w:rsid w:val="7328860A"/>
    <w:rsid w:val="735393A8"/>
    <w:rsid w:val="7380912A"/>
    <w:rsid w:val="73815224"/>
    <w:rsid w:val="7391C414"/>
    <w:rsid w:val="73A21076"/>
    <w:rsid w:val="7424DCA1"/>
    <w:rsid w:val="7481124F"/>
    <w:rsid w:val="7483FB5D"/>
    <w:rsid w:val="74C6CAD4"/>
    <w:rsid w:val="74D2C7CA"/>
    <w:rsid w:val="7506E92C"/>
    <w:rsid w:val="75078CAB"/>
    <w:rsid w:val="75282B8C"/>
    <w:rsid w:val="755AB040"/>
    <w:rsid w:val="755B37F1"/>
    <w:rsid w:val="7608FBFC"/>
    <w:rsid w:val="76312AB5"/>
    <w:rsid w:val="769CDF7B"/>
    <w:rsid w:val="76C35F67"/>
    <w:rsid w:val="76D3E9FF"/>
    <w:rsid w:val="77184D5B"/>
    <w:rsid w:val="773E568C"/>
    <w:rsid w:val="7767D24B"/>
    <w:rsid w:val="7768AE2D"/>
    <w:rsid w:val="776A18C8"/>
    <w:rsid w:val="776D47EC"/>
    <w:rsid w:val="77760DB8"/>
    <w:rsid w:val="778A1A40"/>
    <w:rsid w:val="77922F0B"/>
    <w:rsid w:val="77A4A363"/>
    <w:rsid w:val="77DA85F8"/>
    <w:rsid w:val="77FE2C44"/>
    <w:rsid w:val="7841214B"/>
    <w:rsid w:val="78569203"/>
    <w:rsid w:val="78B3AA4F"/>
    <w:rsid w:val="78B43E89"/>
    <w:rsid w:val="78C20D86"/>
    <w:rsid w:val="78CF5D9C"/>
    <w:rsid w:val="78FE3ACA"/>
    <w:rsid w:val="79027B25"/>
    <w:rsid w:val="7913D7EC"/>
    <w:rsid w:val="79256C38"/>
    <w:rsid w:val="7932A911"/>
    <w:rsid w:val="7996FC02"/>
    <w:rsid w:val="79ACACBF"/>
    <w:rsid w:val="7A01A4FD"/>
    <w:rsid w:val="7A417A3B"/>
    <w:rsid w:val="7A4B7420"/>
    <w:rsid w:val="7A58A4A3"/>
    <w:rsid w:val="7A7D74E2"/>
    <w:rsid w:val="7A865B8E"/>
    <w:rsid w:val="7A87A164"/>
    <w:rsid w:val="7A93BCCF"/>
    <w:rsid w:val="7ABC0B1F"/>
    <w:rsid w:val="7AD1331E"/>
    <w:rsid w:val="7AD811AE"/>
    <w:rsid w:val="7B00A0C4"/>
    <w:rsid w:val="7B3C1268"/>
    <w:rsid w:val="7B6B4CDD"/>
    <w:rsid w:val="7B7135FB"/>
    <w:rsid w:val="7B7956E9"/>
    <w:rsid w:val="7B9F8097"/>
    <w:rsid w:val="7BAABC63"/>
    <w:rsid w:val="7BADD585"/>
    <w:rsid w:val="7BC74A7A"/>
    <w:rsid w:val="7BCCBFAD"/>
    <w:rsid w:val="7BD930D8"/>
    <w:rsid w:val="7BF53235"/>
    <w:rsid w:val="7C22D288"/>
    <w:rsid w:val="7C2EEE85"/>
    <w:rsid w:val="7C38D47B"/>
    <w:rsid w:val="7C4EE2E9"/>
    <w:rsid w:val="7C5044E6"/>
    <w:rsid w:val="7C517471"/>
    <w:rsid w:val="7C57DB80"/>
    <w:rsid w:val="7C6D93B3"/>
    <w:rsid w:val="7C76E596"/>
    <w:rsid w:val="7C7B1AEC"/>
    <w:rsid w:val="7CCE524A"/>
    <w:rsid w:val="7D13A560"/>
    <w:rsid w:val="7D1E920A"/>
    <w:rsid w:val="7D2FC265"/>
    <w:rsid w:val="7D54145B"/>
    <w:rsid w:val="7D745754"/>
    <w:rsid w:val="7D85CF2A"/>
    <w:rsid w:val="7DA9D96A"/>
    <w:rsid w:val="7E032B5D"/>
    <w:rsid w:val="7E138DBC"/>
    <w:rsid w:val="7E4DF6B6"/>
    <w:rsid w:val="7E5A4734"/>
    <w:rsid w:val="7E7C08DD"/>
    <w:rsid w:val="7EA6FC85"/>
    <w:rsid w:val="7ED704C1"/>
    <w:rsid w:val="7EE4FE60"/>
    <w:rsid w:val="7EEED4FA"/>
    <w:rsid w:val="7F1A67D8"/>
    <w:rsid w:val="7F40ED5F"/>
    <w:rsid w:val="7F470273"/>
    <w:rsid w:val="7F50F714"/>
    <w:rsid w:val="7F5C7C3F"/>
    <w:rsid w:val="7F5FA60E"/>
    <w:rsid w:val="7F685DDD"/>
    <w:rsid w:val="7FC57F14"/>
    <w:rsid w:val="7FE77A6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4B220"/>
  <w15:chartTrackingRefBased/>
  <w15:docId w15:val="{E4FCF466-4897-41FD-9C77-FE6E8DEB4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87B74"/>
    <w:rPr>
      <w:sz w:val="16"/>
      <w:szCs w:val="16"/>
    </w:rPr>
  </w:style>
  <w:style w:type="paragraph" w:styleId="Textocomentario">
    <w:name w:val="annotation text"/>
    <w:basedOn w:val="Normal"/>
    <w:link w:val="TextocomentarioCar"/>
    <w:uiPriority w:val="99"/>
    <w:unhideWhenUsed/>
    <w:rsid w:val="00287B74"/>
    <w:pPr>
      <w:spacing w:line="240" w:lineRule="auto"/>
    </w:pPr>
    <w:rPr>
      <w:sz w:val="20"/>
      <w:szCs w:val="20"/>
      <w:lang w:val="en-US"/>
    </w:rPr>
  </w:style>
  <w:style w:type="character" w:customStyle="1" w:styleId="TextocomentarioCar">
    <w:name w:val="Texto comentario Car"/>
    <w:basedOn w:val="Fuentedeprrafopredeter"/>
    <w:link w:val="Textocomentario"/>
    <w:uiPriority w:val="99"/>
    <w:rsid w:val="00287B74"/>
    <w:rPr>
      <w:sz w:val="20"/>
      <w:szCs w:val="20"/>
      <w:lang w:val="en-US"/>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sid w:val="00530830"/>
    <w:rPr>
      <w:color w:val="0563C1" w:themeColor="hyperlink"/>
      <w:u w:val="single"/>
    </w:rPr>
  </w:style>
  <w:style w:type="paragraph" w:styleId="Bibliografa">
    <w:name w:val="Bibliography"/>
    <w:basedOn w:val="Normal"/>
    <w:next w:val="Normal"/>
    <w:uiPriority w:val="37"/>
    <w:semiHidden/>
    <w:unhideWhenUsed/>
    <w:rsid w:val="004E4CFE"/>
  </w:style>
  <w:style w:type="paragraph" w:styleId="Asuntodelcomentario">
    <w:name w:val="annotation subject"/>
    <w:basedOn w:val="Textocomentario"/>
    <w:next w:val="Textocomentario"/>
    <w:link w:val="AsuntodelcomentarioCar"/>
    <w:uiPriority w:val="99"/>
    <w:semiHidden/>
    <w:unhideWhenUsed/>
    <w:rsid w:val="00DB1C41"/>
    <w:rPr>
      <w:b/>
      <w:bCs/>
      <w:lang w:val="en-GB"/>
    </w:rPr>
  </w:style>
  <w:style w:type="character" w:customStyle="1" w:styleId="AsuntodelcomentarioCar">
    <w:name w:val="Asunto del comentario Car"/>
    <w:basedOn w:val="TextocomentarioCar"/>
    <w:link w:val="Asuntodelcomentario"/>
    <w:uiPriority w:val="99"/>
    <w:semiHidden/>
    <w:rsid w:val="00DB1C41"/>
    <w:rPr>
      <w:b/>
      <w:bCs/>
      <w:sz w:val="20"/>
      <w:szCs w:val="20"/>
      <w:lang w:val="en-GB"/>
    </w:rPr>
  </w:style>
  <w:style w:type="paragraph" w:styleId="Textonotapie">
    <w:name w:val="footnote text"/>
    <w:basedOn w:val="Normal"/>
    <w:link w:val="TextonotapieCar"/>
    <w:uiPriority w:val="99"/>
    <w:semiHidden/>
    <w:unhideWhenUsed/>
    <w:rsid w:val="00EA0D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A0D7B"/>
    <w:rPr>
      <w:sz w:val="20"/>
      <w:szCs w:val="20"/>
      <w:lang w:val="en-GB"/>
    </w:rPr>
  </w:style>
  <w:style w:type="character" w:styleId="Refdenotaalpie">
    <w:name w:val="footnote reference"/>
    <w:basedOn w:val="Fuentedeprrafopredeter"/>
    <w:uiPriority w:val="99"/>
    <w:semiHidden/>
    <w:unhideWhenUsed/>
    <w:rsid w:val="00EA0D7B"/>
    <w:rPr>
      <w:vertAlign w:val="superscript"/>
    </w:rPr>
  </w:style>
  <w:style w:type="paragraph" w:styleId="Encabezado">
    <w:name w:val="header"/>
    <w:basedOn w:val="Normal"/>
    <w:link w:val="EncabezadoCar"/>
    <w:uiPriority w:val="99"/>
    <w:unhideWhenUsed/>
    <w:rsid w:val="001F05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0522"/>
    <w:rPr>
      <w:lang w:val="en-GB"/>
    </w:rPr>
  </w:style>
  <w:style w:type="paragraph" w:styleId="Piedepgina">
    <w:name w:val="footer"/>
    <w:basedOn w:val="Normal"/>
    <w:link w:val="PiedepginaCar"/>
    <w:uiPriority w:val="99"/>
    <w:unhideWhenUsed/>
    <w:rsid w:val="001F05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052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ondoncouncils.gov.uk/press-release/22-january-2020/%E2%80%98one-50%E2%80%99-london-homes-potentially-used-short-term-let"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enhams.com/news/landlords/millions-in-london-are-feeling-the-crossrail-effect/" TargetMode="External"/><Relationship Id="rId17" Type="http://schemas.openxmlformats.org/officeDocument/2006/relationships/hyperlink" Target="https://content.tfl.gov.uk/tfl-elizabeth-line-benefits-framework.pdf" TargetMode="External"/><Relationship Id="rId2" Type="http://schemas.openxmlformats.org/officeDocument/2006/relationships/numbering" Target="numbering.xml"/><Relationship Id="rId16" Type="http://schemas.openxmlformats.org/officeDocument/2006/relationships/hyperlink" Target="https://tfl.gov.uk/info-for/media/press-releases/2022/november/businesses-celebrate-impact-of-elizabeth-line-after-six-months-in-servic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fl.gov.uk/info-for/media/press-releases/2018/march/property-development-above-elizabeth-line-stations-to-create-jobs-growth-and-revenue" TargetMode="Externa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ns.gov.uk/economy/inflationandpriceindices/bulletins/indexofprivatehousingrentalprices/october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121A-7271-4C20-B0BE-BE654B1CC13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15</Pages>
  <Words>2604</Words>
  <Characters>14323</Characters>
  <Application>Microsoft Office Word</Application>
  <DocSecurity>0</DocSecurity>
  <Lines>119</Lines>
  <Paragraphs>33</Paragraphs>
  <ScaleCrop>false</ScaleCrop>
  <Company/>
  <LinksUpToDate>false</LinksUpToDate>
  <CharactersWithSpaces>16894</CharactersWithSpaces>
  <SharedDoc>false</SharedDoc>
  <HLinks>
    <vt:vector size="36" baseType="variant">
      <vt:variant>
        <vt:i4>1376262</vt:i4>
      </vt:variant>
      <vt:variant>
        <vt:i4>21</vt:i4>
      </vt:variant>
      <vt:variant>
        <vt:i4>0</vt:i4>
      </vt:variant>
      <vt:variant>
        <vt:i4>5</vt:i4>
      </vt:variant>
      <vt:variant>
        <vt:lpwstr>https://content.tfl.gov.uk/tfl-elizabeth-line-benefits-framework.pdf</vt:lpwstr>
      </vt:variant>
      <vt:variant>
        <vt:lpwstr/>
      </vt:variant>
      <vt:variant>
        <vt:i4>1441880</vt:i4>
      </vt:variant>
      <vt:variant>
        <vt:i4>18</vt:i4>
      </vt:variant>
      <vt:variant>
        <vt:i4>0</vt:i4>
      </vt:variant>
      <vt:variant>
        <vt:i4>5</vt:i4>
      </vt:variant>
      <vt:variant>
        <vt:lpwstr>https://tfl.gov.uk/info-for/media/press-releases/2022/november/businesses-celebrate-impact-of-elizabeth-line-after-six-months-in-service</vt:lpwstr>
      </vt:variant>
      <vt:variant>
        <vt:lpwstr/>
      </vt:variant>
      <vt:variant>
        <vt:i4>6029387</vt:i4>
      </vt:variant>
      <vt:variant>
        <vt:i4>15</vt:i4>
      </vt:variant>
      <vt:variant>
        <vt:i4>0</vt:i4>
      </vt:variant>
      <vt:variant>
        <vt:i4>5</vt:i4>
      </vt:variant>
      <vt:variant>
        <vt:lpwstr>https://tfl.gov.uk/info-for/media/press-releases/2018/march/property-development-above-elizabeth-line-stations-to-create-jobs-growth-and-revenue</vt:lpwstr>
      </vt:variant>
      <vt:variant>
        <vt:lpwstr/>
      </vt:variant>
      <vt:variant>
        <vt:i4>6815853</vt:i4>
      </vt:variant>
      <vt:variant>
        <vt:i4>12</vt:i4>
      </vt:variant>
      <vt:variant>
        <vt:i4>0</vt:i4>
      </vt:variant>
      <vt:variant>
        <vt:i4>5</vt:i4>
      </vt:variant>
      <vt:variant>
        <vt:lpwstr>https://www.ons.gov.uk/economy/inflationandpriceindices/bulletins/indexofprivatehousingrentalprices/october2022</vt:lpwstr>
      </vt:variant>
      <vt:variant>
        <vt:lpwstr/>
      </vt:variant>
      <vt:variant>
        <vt:i4>4259926</vt:i4>
      </vt:variant>
      <vt:variant>
        <vt:i4>9</vt:i4>
      </vt:variant>
      <vt:variant>
        <vt:i4>0</vt:i4>
      </vt:variant>
      <vt:variant>
        <vt:i4>5</vt:i4>
      </vt:variant>
      <vt:variant>
        <vt:lpwstr>https://www.londoncouncils.gov.uk/press-release/22-january-2020/%E2%80%98one-50%E2%80%99-london-homes-potentially-used-short-term-let</vt:lpwstr>
      </vt:variant>
      <vt:variant>
        <vt:lpwstr/>
      </vt:variant>
      <vt:variant>
        <vt:i4>2752629</vt:i4>
      </vt:variant>
      <vt:variant>
        <vt:i4>6</vt:i4>
      </vt:variant>
      <vt:variant>
        <vt:i4>0</vt:i4>
      </vt:variant>
      <vt:variant>
        <vt:i4>5</vt:i4>
      </vt:variant>
      <vt:variant>
        <vt:lpwstr>https://www.benhams.com/news/landlords/millions-in-london-are-feeling-the-crossrail-effect/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 Almeida, Felipe</dc:creator>
  <cp:keywords/>
  <dc:description/>
  <cp:lastModifiedBy>Restrepo Jimenez, Andres</cp:lastModifiedBy>
  <cp:revision>585</cp:revision>
  <cp:lastPrinted>2023-01-18T22:07:00Z</cp:lastPrinted>
  <dcterms:created xsi:type="dcterms:W3CDTF">2023-01-11T10:29:00Z</dcterms:created>
  <dcterms:modified xsi:type="dcterms:W3CDTF">2023-01-20T11:27:00Z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id="V2T5JjU8"/&gt;&lt;style id="http://www.zotero.org/styles/ucl-institute-of-education-harvard" hasBibliography="1" bibliographyStyleHasBeenSet="0"/&gt;&lt;prefs&gt;&lt;pref name="fieldType" value="Field"/&gt;&lt;/prefs&gt;&lt;/</vt:lpwstr>
  </property>
  <property fmtid="{D5CDD505-2E9C-101B-9397-08002B2CF9AE}" pid="3" name="ZOTERO_PREF_2">
    <vt:lpwstr>data&gt;</vt:lpwstr>
  </property>
</Properties>
</file>