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0D" w:rsidRPr="00CE100D" w:rsidRDefault="00CE100D" w:rsidP="00CE100D">
      <w:pPr>
        <w:rPr>
          <w:rFonts w:ascii="Arial Black" w:hAnsi="Arial Black"/>
          <w:b/>
          <w:sz w:val="40"/>
          <w:szCs w:val="40"/>
        </w:rPr>
      </w:pPr>
      <w:r w:rsidRPr="00CE100D">
        <w:rPr>
          <w:rFonts w:ascii="Arial Black" w:hAnsi="Arial Black"/>
          <w:b/>
          <w:noProof/>
          <w:color w:val="2E74B5" w:themeColor="accent1" w:themeShade="BF"/>
          <w:sz w:val="40"/>
          <w:szCs w:val="4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227643</wp:posOffset>
            </wp:positionV>
            <wp:extent cx="2635885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387" y="21375"/>
                <wp:lineTo x="21387" y="0"/>
                <wp:lineTo x="0" y="0"/>
              </wp:wrapPolygon>
            </wp:wrapTight>
            <wp:docPr id="1" name="Image 1" descr="http://www.isima.fr/wp-content/uploads/2014/02/Isima-logo_INP-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http://www.isima.fr/wp-content/uploads/2014/02/Isima-logo_INP-RV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00D">
        <w:rPr>
          <w:rFonts w:ascii="Arial Black" w:hAnsi="Arial Black"/>
          <w:b/>
          <w:color w:val="2E74B5" w:themeColor="accent1" w:themeShade="BF"/>
          <w:sz w:val="40"/>
          <w:szCs w:val="40"/>
        </w:rPr>
        <w:t>Projet de conception d’un site web</w:t>
      </w:r>
    </w:p>
    <w:p w:rsidR="00CE100D" w:rsidRDefault="00CE100D" w:rsidP="00CE100D">
      <w:pPr>
        <w:jc w:val="center"/>
      </w:pPr>
      <w:r>
        <w:t>BORNET Marie - FORNES Brendan</w:t>
      </w:r>
    </w:p>
    <w:p w:rsidR="00CE100D" w:rsidRDefault="00CE100D" w:rsidP="00CE100D">
      <w:pPr>
        <w:jc w:val="center"/>
      </w:pPr>
      <w:r>
        <w:t xml:space="preserve">Enseignant : M. JACQUELIN </w:t>
      </w:r>
      <w:proofErr w:type="spellStart"/>
      <w:r>
        <w:t>Regis</w:t>
      </w:r>
      <w:proofErr w:type="spellEnd"/>
    </w:p>
    <w:p w:rsidR="00CE100D" w:rsidRDefault="00CE100D" w:rsidP="00CE100D">
      <w:pPr>
        <w:pBdr>
          <w:bottom w:val="single" w:sz="6" w:space="1" w:color="auto"/>
        </w:pBdr>
      </w:pPr>
    </w:p>
    <w:sdt>
      <w:sdtPr>
        <w:id w:val="-261913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5324" w:rsidRDefault="00DB5324">
          <w:pPr>
            <w:pStyle w:val="En-ttedetabledesmatires"/>
          </w:pPr>
          <w:r>
            <w:t>Table des matières</w:t>
          </w:r>
        </w:p>
        <w:p w:rsidR="00E85D5C" w:rsidRDefault="00DB53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33273" w:history="1">
            <w:r w:rsidR="00E85D5C" w:rsidRPr="00DB12CD">
              <w:rPr>
                <w:rStyle w:val="Lienhypertexte"/>
                <w:noProof/>
              </w:rPr>
              <w:t>1.</w:t>
            </w:r>
            <w:r w:rsidR="00E85D5C">
              <w:rPr>
                <w:rFonts w:eastAsiaTheme="minorEastAsia"/>
                <w:noProof/>
                <w:lang w:eastAsia="fr-FR"/>
              </w:rPr>
              <w:tab/>
            </w:r>
            <w:r w:rsidR="00E85D5C" w:rsidRPr="00DB12CD">
              <w:rPr>
                <w:rStyle w:val="Lienhypertexte"/>
                <w:noProof/>
              </w:rPr>
              <w:t>Gestion du projet</w:t>
            </w:r>
            <w:r w:rsidR="00E85D5C">
              <w:rPr>
                <w:noProof/>
                <w:webHidden/>
              </w:rPr>
              <w:tab/>
            </w:r>
            <w:r w:rsidR="00E85D5C">
              <w:rPr>
                <w:noProof/>
                <w:webHidden/>
              </w:rPr>
              <w:fldChar w:fldCharType="begin"/>
            </w:r>
            <w:r w:rsidR="00E85D5C">
              <w:rPr>
                <w:noProof/>
                <w:webHidden/>
              </w:rPr>
              <w:instrText xml:space="preserve"> PAGEREF _Toc131433273 \h </w:instrText>
            </w:r>
            <w:r w:rsidR="00E85D5C">
              <w:rPr>
                <w:noProof/>
                <w:webHidden/>
              </w:rPr>
            </w:r>
            <w:r w:rsidR="00E85D5C">
              <w:rPr>
                <w:noProof/>
                <w:webHidden/>
              </w:rPr>
              <w:fldChar w:fldCharType="separate"/>
            </w:r>
            <w:r w:rsidR="00BA3539">
              <w:rPr>
                <w:noProof/>
                <w:webHidden/>
              </w:rPr>
              <w:t>1</w:t>
            </w:r>
            <w:r w:rsidR="00E85D5C">
              <w:rPr>
                <w:noProof/>
                <w:webHidden/>
              </w:rPr>
              <w:fldChar w:fldCharType="end"/>
            </w:r>
          </w:hyperlink>
        </w:p>
        <w:p w:rsidR="00E85D5C" w:rsidRDefault="00E85D5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433274" w:history="1">
            <w:r w:rsidRPr="00DB12C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12CD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5C" w:rsidRDefault="00E85D5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433275" w:history="1">
            <w:r w:rsidRPr="00DB12CD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12CD">
              <w:rPr>
                <w:rStyle w:val="Lienhypertexte"/>
                <w:noProof/>
              </w:rPr>
              <w:t>Découpage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5C" w:rsidRDefault="00E85D5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433276" w:history="1">
            <w:r w:rsidRPr="00DB12CD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12CD">
              <w:rPr>
                <w:rStyle w:val="Lienhypertexte"/>
                <w:noProof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5C" w:rsidRDefault="00E85D5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433277" w:history="1">
            <w:r w:rsidRPr="00DB12C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12CD">
              <w:rPr>
                <w:rStyle w:val="Lienhypertexte"/>
                <w:noProof/>
              </w:rPr>
              <w:t>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5C" w:rsidRDefault="00E85D5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433278" w:history="1">
            <w:r w:rsidRPr="00DB12C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12CD">
              <w:rPr>
                <w:rStyle w:val="Lienhypertexte"/>
                <w:noProof/>
              </w:rPr>
              <w:t>Gestion du 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5C" w:rsidRDefault="00E85D5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433279" w:history="1">
            <w:r w:rsidRPr="00DB12C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12CD">
              <w:rPr>
                <w:rStyle w:val="Lienhypertexte"/>
                <w:noProof/>
              </w:rPr>
              <w:t>Apports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324" w:rsidRDefault="00DB5324">
          <w:pPr>
            <w:pBdr>
              <w:bottom w:val="single" w:sz="6" w:space="1" w:color="auto"/>
            </w:pBdr>
          </w:pPr>
          <w:r>
            <w:rPr>
              <w:b/>
              <w:bCs/>
            </w:rPr>
            <w:fldChar w:fldCharType="end"/>
          </w:r>
        </w:p>
      </w:sdtContent>
    </w:sdt>
    <w:p w:rsidR="003B2AC7" w:rsidRDefault="003B2AC7" w:rsidP="007B3167">
      <w:pPr>
        <w:pStyle w:val="Titre1"/>
        <w:numPr>
          <w:ilvl w:val="0"/>
          <w:numId w:val="2"/>
        </w:numPr>
      </w:pPr>
      <w:bookmarkStart w:id="0" w:name="_Toc131433273"/>
      <w:r>
        <w:t>Gestion du projet</w:t>
      </w:r>
      <w:bookmarkEnd w:id="0"/>
    </w:p>
    <w:p w:rsidR="00DB5324" w:rsidRDefault="007B3167" w:rsidP="000F1FAE">
      <w:pPr>
        <w:pStyle w:val="Titre2"/>
        <w:numPr>
          <w:ilvl w:val="0"/>
          <w:numId w:val="3"/>
        </w:numPr>
      </w:pPr>
      <w:bookmarkStart w:id="1" w:name="_Toc131433274"/>
      <w:r>
        <w:t>Répartition des tâches</w:t>
      </w:r>
      <w:bookmarkEnd w:id="1"/>
    </w:p>
    <w:p w:rsidR="00B70C1E" w:rsidRDefault="00C6335B" w:rsidP="00B70C1E">
      <w:pPr>
        <w:ind w:left="708"/>
      </w:pPr>
      <w:r>
        <w:t>Afin d’optimiser le temps de travail, le projet a principalement été découpé par affinité avec les différents langages/outils. Ainsi, Marie s’est majoritairement occupée de la partie front-end (HTML, CSS) et Brendan de la partie back-end (</w:t>
      </w:r>
      <w:proofErr w:type="spellStart"/>
      <w:r>
        <w:t>phpMyAdmin</w:t>
      </w:r>
      <w:proofErr w:type="spellEnd"/>
      <w:r>
        <w:t>, PHP).</w:t>
      </w:r>
    </w:p>
    <w:p w:rsidR="00C6335B" w:rsidRDefault="00C6335B" w:rsidP="00B70C1E">
      <w:pPr>
        <w:ind w:left="708"/>
      </w:pPr>
      <w:r>
        <w:t>Pour que le projet demeure un moment d’apprentissage, Marie s’est occupée en partie du PHP et Brendan a travaillé sur l’affichage du panier.</w:t>
      </w:r>
    </w:p>
    <w:p w:rsidR="00B70C1E" w:rsidRPr="00DB5324" w:rsidRDefault="00B70C1E" w:rsidP="00DB5324"/>
    <w:p w:rsidR="004029AF" w:rsidRDefault="007B3167" w:rsidP="004029AF">
      <w:pPr>
        <w:pStyle w:val="Titre2"/>
        <w:numPr>
          <w:ilvl w:val="0"/>
          <w:numId w:val="3"/>
        </w:numPr>
      </w:pPr>
      <w:bookmarkStart w:id="2" w:name="_Toc131433275"/>
      <w:r>
        <w:t>Découpage des fichiers</w:t>
      </w:r>
      <w:bookmarkEnd w:id="2"/>
    </w:p>
    <w:p w:rsidR="004029AF" w:rsidRDefault="006A686E" w:rsidP="006A686E">
      <w:pPr>
        <w:ind w:left="708"/>
      </w:pPr>
      <w:r>
        <w:t>Nous avions plusieurs dossiers :</w:t>
      </w:r>
    </w:p>
    <w:p w:rsidR="006A686E" w:rsidRDefault="006A686E" w:rsidP="006A686E">
      <w:pPr>
        <w:pStyle w:val="Paragraphedeliste"/>
        <w:numPr>
          <w:ilvl w:val="0"/>
          <w:numId w:val="6"/>
        </w:numPr>
      </w:pPr>
      <w:r>
        <w:t>[</w:t>
      </w:r>
      <w:proofErr w:type="gramStart"/>
      <w:r>
        <w:t>racine</w:t>
      </w:r>
      <w:proofErr w:type="gramEnd"/>
      <w:r>
        <w:t>] : dans lequel on trouve tous les autres, mais aussi l’</w:t>
      </w:r>
      <w:proofErr w:type="spellStart"/>
      <w:r>
        <w:t>index.php</w:t>
      </w:r>
      <w:proofErr w:type="spellEnd"/>
      <w:r>
        <w:t xml:space="preserve"> et le .</w:t>
      </w:r>
      <w:proofErr w:type="spellStart"/>
      <w:r>
        <w:t>htaccess</w:t>
      </w:r>
      <w:proofErr w:type="spellEnd"/>
      <w:r>
        <w:t xml:space="preserve"> (en théorie fonctionnel mais nécessite une certaine configuration du serveur que vous n’aurez peut-être pas)</w:t>
      </w:r>
    </w:p>
    <w:p w:rsidR="006A686E" w:rsidRDefault="006A686E" w:rsidP="006A686E">
      <w:pPr>
        <w:pStyle w:val="Paragraphedeliste"/>
        <w:numPr>
          <w:ilvl w:val="0"/>
          <w:numId w:val="6"/>
        </w:numPr>
      </w:pPr>
      <w:proofErr w:type="spellStart"/>
      <w:r>
        <w:t>Css</w:t>
      </w:r>
      <w:proofErr w:type="spellEnd"/>
      <w:r>
        <w:t xml:space="preserve"> : s’y trouve le style.css principal, qui fait appel à d’autres morceaux dont variables.css (variables </w:t>
      </w:r>
      <w:proofErr w:type="spellStart"/>
      <w:r>
        <w:t>css</w:t>
      </w:r>
      <w:proofErr w:type="spellEnd"/>
      <w:r>
        <w:t xml:space="preserve"> utilisées pour les couleurs notamment), reset.css (pour supprimer la mise en page par défaut du navigateur), fonts.css (les polices utilisées) et boutons.css (</w:t>
      </w:r>
      <w:proofErr w:type="spellStart"/>
      <w:r>
        <w:t>css</w:t>
      </w:r>
      <w:proofErr w:type="spellEnd"/>
      <w:r>
        <w:t xml:space="preserve"> des boutons fourni)</w:t>
      </w:r>
    </w:p>
    <w:p w:rsidR="0097309C" w:rsidRDefault="0097309C" w:rsidP="006A686E">
      <w:pPr>
        <w:pStyle w:val="Paragraphedeliste"/>
        <w:numPr>
          <w:ilvl w:val="0"/>
          <w:numId w:val="6"/>
        </w:numPr>
      </w:pPr>
      <w:proofErr w:type="spellStart"/>
      <w:r>
        <w:t>Db</w:t>
      </w:r>
      <w:proofErr w:type="spellEnd"/>
      <w:r>
        <w:t xml:space="preserve"> : </w:t>
      </w:r>
      <w:proofErr w:type="spellStart"/>
      <w:r>
        <w:t>connexionDb.php</w:t>
      </w:r>
      <w:proofErr w:type="spellEnd"/>
      <w:r>
        <w:t xml:space="preserve"> gère les connexions seulement et </w:t>
      </w:r>
      <w:proofErr w:type="spellStart"/>
      <w:r>
        <w:t>databaseManagement.php</w:t>
      </w:r>
      <w:proofErr w:type="spellEnd"/>
      <w:r>
        <w:t xml:space="preserve"> s’occupe de l’affi</w:t>
      </w:r>
      <w:r w:rsidR="00555E4F">
        <w:t>chage et de quelques opérations liées</w:t>
      </w:r>
    </w:p>
    <w:p w:rsidR="00555E4F" w:rsidRDefault="00724C99" w:rsidP="006A686E">
      <w:pPr>
        <w:pStyle w:val="Paragraphedeliste"/>
        <w:numPr>
          <w:ilvl w:val="0"/>
          <w:numId w:val="6"/>
        </w:numPr>
      </w:pPr>
      <w:r>
        <w:t xml:space="preserve">Fonts : les fichiers </w:t>
      </w:r>
      <w:proofErr w:type="spellStart"/>
      <w:r>
        <w:t>ttf</w:t>
      </w:r>
      <w:proofErr w:type="spellEnd"/>
      <w:r>
        <w:t xml:space="preserve"> polices utilisées</w:t>
      </w:r>
    </w:p>
    <w:p w:rsidR="00724C99" w:rsidRDefault="00BC1EA1" w:rsidP="006A686E">
      <w:pPr>
        <w:pStyle w:val="Paragraphedeliste"/>
        <w:numPr>
          <w:ilvl w:val="0"/>
          <w:numId w:val="6"/>
        </w:numPr>
      </w:pPr>
      <w:proofErr w:type="spellStart"/>
      <w:r>
        <w:lastRenderedPageBreak/>
        <w:t>Img</w:t>
      </w:r>
      <w:proofErr w:type="spellEnd"/>
      <w:r>
        <w:t> : les images sont séparées selon leur utilisation. On a les images des articles dans un sous-dossier, puis celles des catégories, les icônes du site et, enfin, les images globales (fond, logo, caddie)</w:t>
      </w:r>
    </w:p>
    <w:p w:rsidR="003659A7" w:rsidRDefault="003659A7" w:rsidP="006A686E">
      <w:pPr>
        <w:pStyle w:val="Paragraphedeliste"/>
        <w:numPr>
          <w:ilvl w:val="0"/>
          <w:numId w:val="6"/>
        </w:numPr>
      </w:pPr>
      <w:r>
        <w:t xml:space="preserve">Lib : contient le fichier </w:t>
      </w:r>
      <w:proofErr w:type="spellStart"/>
      <w:r>
        <w:t>sql</w:t>
      </w:r>
      <w:proofErr w:type="spellEnd"/>
      <w:r>
        <w:t xml:space="preserve"> du site</w:t>
      </w:r>
    </w:p>
    <w:p w:rsidR="00AC32C4" w:rsidRDefault="003659A7" w:rsidP="00F870A2">
      <w:pPr>
        <w:pStyle w:val="Paragraphedeliste"/>
        <w:numPr>
          <w:ilvl w:val="0"/>
          <w:numId w:val="6"/>
        </w:numPr>
      </w:pPr>
      <w:r>
        <w:t>Pages : toutes l</w:t>
      </w:r>
      <w:r w:rsidR="00AC32C4">
        <w:t>es pages ou morceaux de page utilisées (liste des jeux, bouton de retour, page d’erreur 404, inscription…)</w:t>
      </w:r>
    </w:p>
    <w:p w:rsidR="00AC32C4" w:rsidRDefault="00AC32C4" w:rsidP="00F870A2">
      <w:pPr>
        <w:pStyle w:val="Paragraphedeliste"/>
        <w:numPr>
          <w:ilvl w:val="0"/>
          <w:numId w:val="6"/>
        </w:numPr>
      </w:pPr>
      <w:r>
        <w:t xml:space="preserve">Structure : le header et le </w:t>
      </w:r>
      <w:proofErr w:type="spellStart"/>
      <w:r>
        <w:t>footer</w:t>
      </w:r>
      <w:proofErr w:type="spellEnd"/>
      <w:r>
        <w:t>, appelés dans toutes les pages (si on a un changement à faire, il suffit de le faire une seule fois pour tout le site, pas une fois par page)</w:t>
      </w:r>
    </w:p>
    <w:p w:rsidR="004029AF" w:rsidRPr="004029AF" w:rsidRDefault="004029AF" w:rsidP="004029AF">
      <w:pPr>
        <w:ind w:left="360"/>
      </w:pPr>
    </w:p>
    <w:p w:rsidR="004029AF" w:rsidRDefault="007B3167" w:rsidP="004029AF">
      <w:pPr>
        <w:pStyle w:val="Titre2"/>
        <w:numPr>
          <w:ilvl w:val="0"/>
          <w:numId w:val="3"/>
        </w:numPr>
      </w:pPr>
      <w:bookmarkStart w:id="3" w:name="_Toc131433276"/>
      <w:proofErr w:type="spellStart"/>
      <w:r>
        <w:t>Gitlab</w:t>
      </w:r>
      <w:bookmarkEnd w:id="3"/>
      <w:proofErr w:type="spellEnd"/>
    </w:p>
    <w:p w:rsidR="004029AF" w:rsidRDefault="004029AF" w:rsidP="004029AF">
      <w:pPr>
        <w:ind w:left="360"/>
      </w:pPr>
      <w:r>
        <w:t xml:space="preserve">Afin de travailler de façon uniforme et claire sur le projet, nous avons mis en place un dépôt sur </w:t>
      </w:r>
      <w:proofErr w:type="spellStart"/>
      <w:r>
        <w:t>Gitlab</w:t>
      </w:r>
      <w:proofErr w:type="spellEnd"/>
      <w:r>
        <w:t xml:space="preserve"> dès le début d</w:t>
      </w:r>
      <w:r w:rsidR="000842FC">
        <w:t>u projet, mis à jour en permanence</w:t>
      </w:r>
      <w:r>
        <w:t>.</w:t>
      </w:r>
    </w:p>
    <w:p w:rsidR="004029AF" w:rsidRPr="004029AF" w:rsidRDefault="004029AF" w:rsidP="004029AF"/>
    <w:p w:rsidR="003B2AC7" w:rsidRDefault="003B2AC7" w:rsidP="007B3167">
      <w:pPr>
        <w:pStyle w:val="Titre1"/>
        <w:numPr>
          <w:ilvl w:val="0"/>
          <w:numId w:val="2"/>
        </w:numPr>
      </w:pPr>
      <w:bookmarkStart w:id="4" w:name="_Toc131433277"/>
      <w:r>
        <w:t>Difficultés</w:t>
      </w:r>
      <w:bookmarkEnd w:id="4"/>
    </w:p>
    <w:p w:rsidR="00F71527" w:rsidRDefault="00F71527" w:rsidP="00F71527">
      <w:pPr>
        <w:pStyle w:val="Titre2"/>
        <w:numPr>
          <w:ilvl w:val="0"/>
          <w:numId w:val="4"/>
        </w:numPr>
      </w:pPr>
      <w:bookmarkStart w:id="5" w:name="_Toc131433278"/>
      <w:r>
        <w:t>Gestion du panier</w:t>
      </w:r>
      <w:bookmarkEnd w:id="5"/>
    </w:p>
    <w:p w:rsidR="00574EDB" w:rsidRDefault="00F71527" w:rsidP="00BA3539">
      <w:pPr>
        <w:ind w:left="360"/>
      </w:pPr>
      <w:r>
        <w:t xml:space="preserve">Au jour du rendu du projet, le bouton permettant de vider le panier n’est qu’en partie fonctionnel. </w:t>
      </w:r>
      <w:r w:rsidR="009F002F">
        <w:t>Il a été temporairement désactivé pour la</w:t>
      </w:r>
      <w:r w:rsidR="006D7896">
        <w:t xml:space="preserve"> présentation finale du site.</w:t>
      </w:r>
      <w:r w:rsidR="006D7896">
        <w:br/>
        <w:t>Le panier est effectivement vidé lorsque l’on appuie sur le bouton,</w:t>
      </w:r>
      <w:r w:rsidR="009F002F">
        <w:t xml:space="preserve"> mais la fonction pour le vider semble rappelée à chaque rechargement de la page. Nous ne savons pas d’où vient ce problème.</w:t>
      </w:r>
    </w:p>
    <w:p w:rsidR="00574EDB" w:rsidRDefault="00574EDB" w:rsidP="00BA3539">
      <w:pPr>
        <w:ind w:left="360"/>
      </w:pPr>
      <w:r>
        <w:t>Aussi, l’état actuel du panier ne permet pas de commander plus d’un seul exemplaire de chaque jeu.</w:t>
      </w:r>
      <w:r w:rsidR="004F1160">
        <w:t xml:space="preserve"> Le total n’est pas affiché non plus.</w:t>
      </w:r>
    </w:p>
    <w:p w:rsidR="004C0D10" w:rsidRDefault="004C0D10" w:rsidP="004C0D10">
      <w:pPr>
        <w:pStyle w:val="Titre2"/>
        <w:numPr>
          <w:ilvl w:val="0"/>
          <w:numId w:val="4"/>
        </w:numPr>
      </w:pPr>
      <w:r>
        <w:t>CSS</w:t>
      </w:r>
    </w:p>
    <w:p w:rsidR="00BA3539" w:rsidRDefault="00F954F0" w:rsidP="00BA3539">
      <w:pPr>
        <w:ind w:left="360"/>
      </w:pPr>
      <w:r>
        <w:t xml:space="preserve">Il y a eu un moment où les différents éléments (catégories d’une part, jeux individuels d’une autre part) ne s’alignaient pas correctement, en dépit d’un </w:t>
      </w:r>
      <w:proofErr w:type="spellStart"/>
      <w:r>
        <w:t>css</w:t>
      </w:r>
      <w:proofErr w:type="spellEnd"/>
      <w:r>
        <w:t xml:space="preserve"> correct. Le problème venait simplement d’une balise &lt;div&gt; laissée en trop, probablement d’un état assez primitif du site.</w:t>
      </w:r>
      <w:r w:rsidR="00AE5EA7">
        <w:t xml:space="preserve"> Ce problème est aujourd’hui résolu.</w:t>
      </w:r>
    </w:p>
    <w:p w:rsidR="000F1FAE" w:rsidRDefault="000F1FAE" w:rsidP="00BA3539">
      <w:pPr>
        <w:ind w:left="360"/>
      </w:pPr>
      <w:r>
        <w:t>Il y a également un élément qui empêche les jeux de s’afficher correctement en mode téléphone</w:t>
      </w:r>
      <w:r w:rsidR="001239B0">
        <w:t xml:space="preserve"> malgré l’utilisation du système de </w:t>
      </w:r>
      <w:proofErr w:type="spellStart"/>
      <w:r w:rsidR="001239B0">
        <w:t>flexbox</w:t>
      </w:r>
      <w:proofErr w:type="spellEnd"/>
      <w:r w:rsidR="001239B0">
        <w:t xml:space="preserve"> et des media </w:t>
      </w:r>
      <w:proofErr w:type="spellStart"/>
      <w:r w:rsidR="001239B0">
        <w:t>queries</w:t>
      </w:r>
      <w:proofErr w:type="spellEnd"/>
      <w:r w:rsidR="006C786E">
        <w:t xml:space="preserve">, mais impossible de savoir </w:t>
      </w:r>
      <w:bookmarkStart w:id="6" w:name="_GoBack"/>
      <w:bookmarkEnd w:id="6"/>
      <w:r w:rsidR="001239B0">
        <w:t>quoi.</w:t>
      </w:r>
      <w:r>
        <w:t xml:space="preserve"> </w:t>
      </w:r>
    </w:p>
    <w:p w:rsidR="004C0D10" w:rsidRDefault="004C0D10" w:rsidP="004C0D10">
      <w:pPr>
        <w:pStyle w:val="Titre2"/>
        <w:numPr>
          <w:ilvl w:val="0"/>
          <w:numId w:val="4"/>
        </w:numPr>
      </w:pPr>
      <w:r>
        <w:t>Formulaire de connexion/inscription</w:t>
      </w:r>
    </w:p>
    <w:p w:rsidR="00BA3539" w:rsidRDefault="00BA3539" w:rsidP="00BA3539">
      <w:pPr>
        <w:ind w:left="360"/>
      </w:pPr>
      <w:r>
        <w:t>Enfin, la protection contre les injections SQL n’a pas été faite, dans le formulaire de connexion/inscription, étant donné que ces éléments devaient être, a priori, plus décoratifs que fonctionnels.</w:t>
      </w:r>
    </w:p>
    <w:p w:rsidR="00F71527" w:rsidRPr="00F71527" w:rsidRDefault="00F71527" w:rsidP="00F71527">
      <w:pPr>
        <w:ind w:left="360"/>
      </w:pPr>
    </w:p>
    <w:p w:rsidR="003B2AC7" w:rsidRDefault="003B2AC7" w:rsidP="007B3167">
      <w:pPr>
        <w:pStyle w:val="Titre1"/>
        <w:numPr>
          <w:ilvl w:val="0"/>
          <w:numId w:val="2"/>
        </w:numPr>
      </w:pPr>
      <w:bookmarkStart w:id="7" w:name="_Toc131433279"/>
      <w:r>
        <w:t>Apports du projet</w:t>
      </w:r>
      <w:bookmarkEnd w:id="7"/>
    </w:p>
    <w:p w:rsidR="00E85D5C" w:rsidRDefault="00E85D5C" w:rsidP="00E85D5C"/>
    <w:p w:rsidR="00E85D5C" w:rsidRPr="00E85D5C" w:rsidRDefault="00E85D5C" w:rsidP="00E85D5C">
      <w:pPr>
        <w:ind w:left="360"/>
      </w:pPr>
      <w:r>
        <w:t xml:space="preserve">Ce projet nous a permis de mieux comprendre et manipuler le MVC (modèle-vue-contrôleur), </w:t>
      </w:r>
      <w:r w:rsidR="004F1160">
        <w:t xml:space="preserve">notamment </w:t>
      </w:r>
      <w:r>
        <w:t>avec une séparation stricte de la lecture de la BD et de son utilisation.</w:t>
      </w:r>
      <w:r w:rsidR="00D3401E">
        <w:t xml:space="preserve"> Il nous a également permis de (</w:t>
      </w:r>
      <w:proofErr w:type="spellStart"/>
      <w:r w:rsidR="00D3401E">
        <w:t>re</w:t>
      </w:r>
      <w:proofErr w:type="spellEnd"/>
      <w:r w:rsidR="00D3401E">
        <w:t>)voir des notions de CSS et de PHP très utiles.</w:t>
      </w:r>
    </w:p>
    <w:sectPr w:rsidR="00E85D5C" w:rsidRPr="00E85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0FF4"/>
    <w:multiLevelType w:val="hybridMultilevel"/>
    <w:tmpl w:val="61B6223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1F4"/>
    <w:multiLevelType w:val="hybridMultilevel"/>
    <w:tmpl w:val="49745D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641AB"/>
    <w:multiLevelType w:val="hybridMultilevel"/>
    <w:tmpl w:val="09CC46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1B291D"/>
    <w:multiLevelType w:val="hybridMultilevel"/>
    <w:tmpl w:val="FFECAB1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5253A0"/>
    <w:multiLevelType w:val="hybridMultilevel"/>
    <w:tmpl w:val="1562BA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56F0A"/>
    <w:multiLevelType w:val="hybridMultilevel"/>
    <w:tmpl w:val="139C8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0D"/>
    <w:rsid w:val="000842FC"/>
    <w:rsid w:val="000F1FAE"/>
    <w:rsid w:val="001239B0"/>
    <w:rsid w:val="003659A7"/>
    <w:rsid w:val="003B2AC7"/>
    <w:rsid w:val="004029AF"/>
    <w:rsid w:val="004C0D10"/>
    <w:rsid w:val="004F1160"/>
    <w:rsid w:val="005179E3"/>
    <w:rsid w:val="00555E4F"/>
    <w:rsid w:val="00574EDB"/>
    <w:rsid w:val="005D06A1"/>
    <w:rsid w:val="006A686E"/>
    <w:rsid w:val="006C786E"/>
    <w:rsid w:val="006D7896"/>
    <w:rsid w:val="00724C99"/>
    <w:rsid w:val="00734CDF"/>
    <w:rsid w:val="00751B93"/>
    <w:rsid w:val="007B3167"/>
    <w:rsid w:val="0097309C"/>
    <w:rsid w:val="009F002F"/>
    <w:rsid w:val="00A02093"/>
    <w:rsid w:val="00AC32C4"/>
    <w:rsid w:val="00AE5EA7"/>
    <w:rsid w:val="00B70C1E"/>
    <w:rsid w:val="00BA3539"/>
    <w:rsid w:val="00BC1EA1"/>
    <w:rsid w:val="00C6335B"/>
    <w:rsid w:val="00CE100D"/>
    <w:rsid w:val="00D3401E"/>
    <w:rsid w:val="00DB5324"/>
    <w:rsid w:val="00E85D5C"/>
    <w:rsid w:val="00F71527"/>
    <w:rsid w:val="00F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DD29"/>
  <w15:chartTrackingRefBased/>
  <w15:docId w15:val="{C95167CF-44C3-4F2D-A735-1B2F91B7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3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2A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B3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532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B53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532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B5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DC02C-C811-40C2-B00A-B641D17E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ISIMA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BORNET</dc:creator>
  <cp:keywords/>
  <dc:description/>
  <cp:lastModifiedBy>Marie BORNET</cp:lastModifiedBy>
  <cp:revision>27</cp:revision>
  <dcterms:created xsi:type="dcterms:W3CDTF">2023-04-03T14:01:00Z</dcterms:created>
  <dcterms:modified xsi:type="dcterms:W3CDTF">2023-04-03T15:39:00Z</dcterms:modified>
</cp:coreProperties>
</file>