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information</w:t>
      </w:r>
    </w:p>
    <w:p>
      <w:r>
        <w:rPr>
          <w:b w:val="0"/>
          <w:sz w:val="20"/>
        </w:rPr>
        <w:t>Your summary as of a date. It may be incomplete. Keep source documents alongside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850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Name / chosen identifier:                           Updated on: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Prepared by (if someone helped):                         With my permission: yes / no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58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matters to me / communication and access needs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2268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Current health information I want to share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Include the source and date where known. Mark questions or uncertainty clearly.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64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Allergies or previous reactions I know about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What caused the reaction? What happened? Source / date? Write “not sure” if uncertain.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07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Medicines information is kept here: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List date / source:                           Includes non-prescription products? yes / no / not sure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701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People / services involved in my care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Name or service | role | contact route (keep personal details inside the folder)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531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Current plan and things waiting to happen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Source and date | See Waiting and follow-up for open items.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30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needs checking / information that does not match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v1.0.0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stationarystore.ie/patient-held-continuity-pack/LICENSE.txt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 information</dc:title>
  <dc:subject>Patient-held Continuity Pack v1.0.0: blank public resource</dc:subject>
  <dc:creator>Andrew Brogan</dc:creator>
  <cp:keywords>patient support, blank template, v1.0.0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