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REPORT SHEET LSP 5.7.2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55"/>
        <w:gridCol w:w="7155"/>
        <w:tblGridChange w:id="0">
          <w:tblGrid>
            <w:gridCol w:w="1620"/>
            <w:gridCol w:w="25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Asesi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Nama Asesi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Perangkat, Alat, dan Bahan.</w:t>
      </w:r>
    </w:p>
    <w:p w:rsidR="00000000" w:rsidDel="00000000" w:rsidP="00000000" w:rsidRDefault="00000000" w:rsidRPr="00000000" w14:paraId="00000010">
      <w:pPr>
        <w:ind w:right="-40.866141732282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640"/>
        <w:gridCol w:w="1290"/>
        <w:gridCol w:w="2130"/>
        <w:gridCol w:w="2505"/>
        <w:tblGridChange w:id="0">
          <w:tblGrid>
            <w:gridCol w:w="480"/>
            <w:gridCol w:w="2640"/>
            <w:gridCol w:w="1290"/>
            <w:gridCol w:w="2130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Nama Perangkat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Jumlah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Harga Satuan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Harga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Rp.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Jumlah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Rp. 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Pengalamatan IP Address.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335"/>
        <w:gridCol w:w="900"/>
        <w:gridCol w:w="1665"/>
        <w:gridCol w:w="1440"/>
        <w:gridCol w:w="1485"/>
        <w:gridCol w:w="1740"/>
        <w:tblGridChange w:id="0">
          <w:tblGrid>
            <w:gridCol w:w="480"/>
            <w:gridCol w:w="1335"/>
            <w:gridCol w:w="900"/>
            <w:gridCol w:w="1665"/>
            <w:gridCol w:w="1440"/>
            <w:gridCol w:w="1485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Nama Perangkat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Interface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IP Address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Subnet Mask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Gateway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Keterangan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 Konfigurasi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Access Point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&amp;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Bridge.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035"/>
        <w:tblGridChange w:id="0">
          <w:tblGrid>
            <w:gridCol w:w="196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Konfigurasi Bridge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Konfigurasi Akses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Konfigurasi SSID &amp;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Konfigurasi LAN IP Access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Sistem Operasi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 Server &amp; Client.</w:t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IP Address Komputer Server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IP Address Komputer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6FpajH6+4c3vEFR/CBEtEar9yA==">AMUW2mVD62Jm8ggSN7PCdV/alnyNkDZzibGmSMu31I2kYpD7EIM9tvhgo5dqD16kyKONEB4UIJYTuWs0lvb9PUeAOt+f2CnXQOM+atpZw96grB9FH0CcvAg=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