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5F5A3" w14:textId="77777777" w:rsidR="003B79DA" w:rsidRDefault="00F04099">
      <w:pPr>
        <w:rPr>
          <w:b/>
        </w:rPr>
      </w:pPr>
      <w:r w:rsidRPr="003E71EB">
        <w:rPr>
          <w:b/>
        </w:rPr>
        <w:t>Late Breaking Justification</w:t>
      </w:r>
    </w:p>
    <w:p w14:paraId="159696B5" w14:textId="77777777" w:rsidR="003E71EB" w:rsidRDefault="003E71EB">
      <w:pPr>
        <w:rPr>
          <w:b/>
        </w:rPr>
      </w:pPr>
    </w:p>
    <w:p w14:paraId="4D205221" w14:textId="294BF429" w:rsidR="003E71EB" w:rsidRPr="003E71EB" w:rsidRDefault="003E71EB">
      <w:r>
        <w:t>The first author of the abstract (Bria Long) recently arrived in the host lab (directed by Michael C. Frank) in September 2017, leaving relatively little</w:t>
      </w:r>
      <w:r w:rsidR="00BA7F62">
        <w:t xml:space="preserve"> time before the abstract submission deadline in December</w:t>
      </w:r>
      <w:r>
        <w:t xml:space="preserve">. </w:t>
      </w:r>
      <w:r w:rsidR="00BA7F62">
        <w:t>The current abstract includes a publically available meta-analysis of the relevant literature, a public repository for the project, and a detailed pre-registratio</w:t>
      </w:r>
      <w:bookmarkStart w:id="0" w:name="_GoBack"/>
      <w:bookmarkEnd w:id="0"/>
      <w:r w:rsidR="00BA7F62">
        <w:t>n plan.</w:t>
      </w:r>
    </w:p>
    <w:sectPr w:rsidR="003E71EB" w:rsidRPr="003E71EB" w:rsidSect="00FB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99"/>
    <w:rsid w:val="0035448B"/>
    <w:rsid w:val="003E71EB"/>
    <w:rsid w:val="00BA7F62"/>
    <w:rsid w:val="00F04099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98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Bria Lorelle</dc:creator>
  <cp:keywords/>
  <dc:description/>
  <cp:lastModifiedBy>Long, Bria Lorelle</cp:lastModifiedBy>
  <cp:revision>2</cp:revision>
  <dcterms:created xsi:type="dcterms:W3CDTF">2018-03-02T18:11:00Z</dcterms:created>
  <dcterms:modified xsi:type="dcterms:W3CDTF">2018-03-02T18:23:00Z</dcterms:modified>
</cp:coreProperties>
</file>