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Report - October 2026</w:t>
      </w:r>
    </w:p>
    <w:p>
      <w:r>
        <w:rPr>
          <w:b/>
        </w:rPr>
        <w:t>NEGATIVE CONTROL. This is an ordinary Finance document and should NOT match.</w:t>
      </w:r>
    </w:p>
    <w:p>
      <w:r>
        <w:t>Employee: J. Harrington, Regional Sales. Cost centre 4180.</w:t>
      </w:r>
    </w:p>
    <w:p>
      <w:r>
        <w:t>Submitted 3 November 2026. Approved by line manager 5 November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Airfare</w:t>
            </w:r>
          </w:p>
        </w:tc>
        <w:tc>
          <w:tcPr>
            <w:tcW w:type="dxa" w:w="2160"/>
          </w:tcPr>
          <w:p>
            <w:r>
              <w:t>ORD-DEN round trip, customer visit</w:t>
            </w:r>
          </w:p>
        </w:tc>
        <w:tc>
          <w:tcPr>
            <w:tcW w:type="dxa" w:w="2160"/>
          </w:tcPr>
          <w:p>
            <w:r>
              <w:t>$412.60</w:t>
            </w:r>
          </w:p>
        </w:tc>
      </w:tr>
      <w:tr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Lodging</w:t>
            </w:r>
          </w:p>
        </w:tc>
        <w:tc>
          <w:tcPr>
            <w:tcW w:type="dxa" w:w="2160"/>
          </w:tcPr>
          <w:p>
            <w:r>
              <w:t>Two nights, Denver</w:t>
            </w:r>
          </w:p>
        </w:tc>
        <w:tc>
          <w:tcPr>
            <w:tcW w:type="dxa" w:w="2160"/>
          </w:tcPr>
          <w:p>
            <w:r>
              <w:t>$388.00</w:t>
            </w:r>
          </w:p>
        </w:tc>
      </w:tr>
      <w:tr>
        <w:tc>
          <w:tcPr>
            <w:tcW w:type="dxa" w:w="2160"/>
          </w:tcPr>
          <w:p>
            <w:r>
              <w:t>2026-10-04</w:t>
            </w:r>
          </w:p>
        </w:tc>
        <w:tc>
          <w:tcPr>
            <w:tcW w:type="dxa" w:w="2160"/>
          </w:tcPr>
          <w:p>
            <w:r>
              <w:t>Meals</w:t>
            </w:r>
          </w:p>
        </w:tc>
        <w:tc>
          <w:tcPr>
            <w:tcW w:type="dxa" w:w="2160"/>
          </w:tcPr>
          <w:p>
            <w:r>
              <w:t>Client dinner, four attendees</w:t>
            </w:r>
          </w:p>
        </w:tc>
        <w:tc>
          <w:tcPr>
            <w:tcW w:type="dxa" w:w="2160"/>
          </w:tcPr>
          <w:p>
            <w:r>
              <w:t>$186.42</w:t>
            </w:r>
          </w:p>
        </w:tc>
      </w:tr>
      <w:tr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Mileage</w:t>
            </w:r>
          </w:p>
        </w:tc>
        <w:tc>
          <w:tcPr>
            <w:tcW w:type="dxa" w:w="2160"/>
          </w:tcPr>
          <w:p>
            <w:r>
              <w:t>142 miles at $0.67</w:t>
            </w:r>
          </w:p>
        </w:tc>
        <w:tc>
          <w:tcPr>
            <w:tcW w:type="dxa" w:w="2160"/>
          </w:tcPr>
          <w:p>
            <w:r>
              <w:t>$95.14</w:t>
            </w:r>
          </w:p>
        </w:tc>
      </w:tr>
      <w:tr>
        <w:tc>
          <w:tcPr>
            <w:tcW w:type="dxa" w:w="2160"/>
          </w:tcPr>
          <w:p>
            <w:r>
              <w:t>2026-10-18</w:t>
            </w:r>
          </w:p>
        </w:tc>
        <w:tc>
          <w:tcPr>
            <w:tcW w:type="dxa" w:w="2160"/>
          </w:tcPr>
          <w:p>
            <w:r>
              <w:t>Software</w:t>
            </w:r>
          </w:p>
        </w:tc>
        <w:tc>
          <w:tcPr>
            <w:tcW w:type="dxa" w:w="2160"/>
          </w:tcPr>
          <w:p>
            <w:r>
              <w:t>Annual CRM seat renewal</w:t>
            </w:r>
          </w:p>
        </w:tc>
        <w:tc>
          <w:tcPr>
            <w:tcW w:type="dxa" w:w="2160"/>
          </w:tcPr>
          <w:p>
            <w:r>
              <w:t>$1,188.00</w:t>
            </w:r>
          </w:p>
        </w:tc>
      </w:tr>
      <w:tr>
        <w:tc>
          <w:tcPr>
            <w:tcW w:type="dxa" w:w="2160"/>
          </w:tcPr>
          <w:p>
            <w:r>
              <w:t>2026-10-24</w:t>
            </w:r>
          </w:p>
        </w:tc>
        <w:tc>
          <w:tcPr>
            <w:tcW w:type="dxa" w:w="2160"/>
          </w:tcPr>
          <w:p>
            <w:r>
              <w:t>Meals</w:t>
            </w:r>
          </w:p>
        </w:tc>
        <w:tc>
          <w:tcPr>
            <w:tcW w:type="dxa" w:w="2160"/>
          </w:tcPr>
          <w:p>
            <w:r>
              <w:t>Team lunch, quarterly review</w:t>
            </w:r>
          </w:p>
        </w:tc>
        <w:tc>
          <w:tcPr>
            <w:tcW w:type="dxa" w:w="2160"/>
          </w:tcPr>
          <w:p>
            <w:r>
              <w:t>$94.80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$2,364.96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