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D38E" w14:textId="257ACD01" w:rsidR="00331F4D" w:rsidRPr="00331F4D" w:rsidRDefault="00331F4D" w:rsidP="00A74627">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t>Case1</w:t>
      </w:r>
    </w:p>
    <w:p w14:paraId="7D639855" w14:textId="349B1524" w:rsidR="00227ED6" w:rsidRPr="00227ED6" w:rsidRDefault="00227ED6" w:rsidP="00A74627">
      <w:pPr>
        <w:spacing w:after="0" w:line="240" w:lineRule="auto"/>
        <w:jc w:val="both"/>
        <w:rPr>
          <w:rFonts w:ascii="Times New Roman" w:eastAsia="標楷體" w:hAnsi="Times New Roman"/>
          <w:b/>
          <w:bCs/>
        </w:rPr>
      </w:pPr>
      <w:r w:rsidRPr="00227ED6">
        <w:rPr>
          <w:rFonts w:ascii="Times New Roman" w:eastAsia="標楷體" w:hAnsi="Times New Roman"/>
          <w:b/>
          <w:bCs/>
        </w:rPr>
        <w:t xml:space="preserve">1. </w:t>
      </w:r>
      <w:r w:rsidRPr="00227ED6">
        <w:rPr>
          <w:rFonts w:ascii="Times New Roman" w:eastAsia="標楷體" w:hAnsi="Times New Roman"/>
          <w:b/>
          <w:bCs/>
        </w:rPr>
        <w:t>初始剛度（</w:t>
      </w:r>
      <w:r w:rsidRPr="00227ED6">
        <w:rPr>
          <w:rFonts w:ascii="Times New Roman" w:eastAsia="標楷體" w:hAnsi="Times New Roman"/>
          <w:b/>
          <w:bCs/>
        </w:rPr>
        <w:t>Initial Stiffness</w:t>
      </w:r>
      <w:r w:rsidRPr="00227ED6">
        <w:rPr>
          <w:rFonts w:ascii="Times New Roman" w:eastAsia="標楷體" w:hAnsi="Times New Roman"/>
          <w:b/>
          <w:bCs/>
        </w:rPr>
        <w:t>）與彈性階段之落差</w:t>
      </w:r>
    </w:p>
    <w:p w14:paraId="70D7F12F" w14:textId="77777777" w:rsidR="00227ED6" w:rsidRPr="00227ED6" w:rsidRDefault="00227ED6" w:rsidP="00A74627">
      <w:pPr>
        <w:spacing w:after="0" w:line="240" w:lineRule="auto"/>
        <w:jc w:val="both"/>
        <w:rPr>
          <w:rFonts w:ascii="Times New Roman" w:eastAsia="標楷體" w:hAnsi="Times New Roman"/>
        </w:rPr>
      </w:pPr>
      <w:r w:rsidRPr="00227ED6">
        <w:rPr>
          <w:rFonts w:ascii="Times New Roman" w:eastAsia="標楷體" w:hAnsi="Times New Roman"/>
        </w:rPr>
        <w:t>由曲線初期可見，</w:t>
      </w:r>
      <w:r w:rsidRPr="00227ED6">
        <w:rPr>
          <w:rFonts w:ascii="Times New Roman" w:eastAsia="標楷體" w:hAnsi="Times New Roman"/>
        </w:rPr>
        <w:t xml:space="preserve">OpenSees </w:t>
      </w:r>
      <w:r w:rsidRPr="00227ED6">
        <w:rPr>
          <w:rFonts w:ascii="Times New Roman" w:eastAsia="標楷體" w:hAnsi="Times New Roman"/>
        </w:rPr>
        <w:t>的斜率明顯低於</w:t>
      </w:r>
      <w:r w:rsidRPr="00227ED6">
        <w:rPr>
          <w:rFonts w:ascii="Times New Roman" w:eastAsia="標楷體" w:hAnsi="Times New Roman"/>
        </w:rPr>
        <w:t xml:space="preserve"> XTRACT</w:t>
      </w:r>
      <w:r w:rsidRPr="00227ED6">
        <w:rPr>
          <w:rFonts w:ascii="Times New Roman" w:eastAsia="標楷體" w:hAnsi="Times New Roman"/>
        </w:rPr>
        <w:t>。</w:t>
      </w:r>
    </w:p>
    <w:p w14:paraId="274C7F1A" w14:textId="6C653FF5" w:rsidR="00227ED6" w:rsidRPr="00227ED6" w:rsidRDefault="00227ED6" w:rsidP="00A74627">
      <w:pPr>
        <w:numPr>
          <w:ilvl w:val="0"/>
          <w:numId w:val="5"/>
        </w:numPr>
        <w:spacing w:after="0" w:line="240" w:lineRule="auto"/>
        <w:jc w:val="both"/>
        <w:rPr>
          <w:rFonts w:ascii="Times New Roman" w:eastAsia="標楷體" w:hAnsi="Times New Roman"/>
        </w:rPr>
      </w:pPr>
      <w:r w:rsidRPr="00227ED6">
        <w:rPr>
          <w:rFonts w:ascii="Times New Roman" w:eastAsia="標楷體" w:hAnsi="Times New Roman"/>
          <w:b/>
          <w:bCs/>
        </w:rPr>
        <w:t xml:space="preserve">OpenSees </w:t>
      </w:r>
      <w:r w:rsidRPr="00227ED6">
        <w:rPr>
          <w:rFonts w:ascii="Times New Roman" w:eastAsia="標楷體" w:hAnsi="Times New Roman"/>
          <w:b/>
          <w:bCs/>
        </w:rPr>
        <w:t>邏輯：</w:t>
      </w:r>
      <w:r w:rsidRPr="00227ED6">
        <w:rPr>
          <w:rFonts w:ascii="Times New Roman" w:eastAsia="標楷體" w:hAnsi="Times New Roman"/>
        </w:rPr>
        <w:t xml:space="preserve"> </w:t>
      </w:r>
      <w:r w:rsidRPr="00227ED6">
        <w:rPr>
          <w:rFonts w:ascii="Times New Roman" w:eastAsia="標楷體" w:hAnsi="Times New Roman"/>
        </w:rPr>
        <w:t>程式碼中採用</w:t>
      </w:r>
      <w:r w:rsidRPr="00227ED6">
        <w:rPr>
          <w:rFonts w:ascii="Times New Roman" w:eastAsia="標楷體" w:hAnsi="Times New Roman"/>
        </w:rPr>
        <w:t xml:space="preserve"> Concrete01 </w:t>
      </w:r>
      <w:r w:rsidRPr="00227ED6">
        <w:rPr>
          <w:rFonts w:ascii="Times New Roman" w:eastAsia="標楷體" w:hAnsi="Times New Roman"/>
        </w:rPr>
        <w:t>模型，其初始切線剛度</w:t>
      </w:r>
      <w:r w:rsidRPr="00227ED6">
        <w:rPr>
          <w:rFonts w:ascii="Times New Roman" w:eastAsia="標楷體" w:hAnsi="Times New Roman"/>
        </w:rPr>
        <w:t xml:space="preserve"> </w:t>
      </w:r>
      <m:oMath>
        <m:sSub>
          <m:sSubPr>
            <m:ctrlPr>
              <w:rPr>
                <w:rFonts w:ascii="Cambria Math" w:eastAsia="標楷體" w:hAnsi="Cambria Math"/>
                <w:i/>
              </w:rPr>
            </m:ctrlPr>
          </m:sSubPr>
          <m:e>
            <m:r>
              <w:rPr>
                <w:rFonts w:ascii="Cambria Math" w:eastAsia="標楷體" w:hAnsi="Cambria Math" w:hint="eastAsia"/>
              </w:rPr>
              <m:t>E</m:t>
            </m:r>
          </m:e>
          <m:sub>
            <m:r>
              <w:rPr>
                <w:rFonts w:ascii="Cambria Math" w:eastAsia="標楷體" w:hAnsi="Cambria Math"/>
              </w:rPr>
              <m:t>c</m:t>
            </m:r>
          </m:sub>
        </m:sSub>
      </m:oMath>
      <w:r w:rsidRPr="00227ED6">
        <w:rPr>
          <w:rFonts w:ascii="Times New Roman" w:eastAsia="標楷體" w:hAnsi="Times New Roman"/>
        </w:rPr>
        <w:t xml:space="preserve"> </w:t>
      </w:r>
      <w:r w:rsidRPr="00227ED6">
        <w:rPr>
          <w:rFonts w:ascii="Times New Roman" w:eastAsia="標楷體" w:hAnsi="Times New Roman"/>
        </w:rPr>
        <w:t>是由</w:t>
      </w:r>
      <w:r w:rsidRPr="00227ED6">
        <w:rPr>
          <w:rFonts w:ascii="Times New Roman" w:eastAsia="標楷體" w:hAnsi="Times New Roman"/>
        </w:rPr>
        <w:t xml:space="preserve"> </w:t>
      </w:r>
      <m:oMath>
        <m:r>
          <m:rPr>
            <m:nor/>
          </m:rPr>
          <w:rPr>
            <w:rFonts w:ascii="Times New Roman" w:eastAsia="標楷體" w:hAnsi="Times New Roman" w:hint="eastAsia"/>
          </w:rPr>
          <m:t>2</m:t>
        </m:r>
        <m:r>
          <m:rPr>
            <m:nor/>
          </m:rPr>
          <w:rPr>
            <w:rFonts w:ascii="Times New Roman" w:eastAsia="標楷體" w:hAnsi="Times New Roman"/>
          </w:rPr>
          <m:t>×</m:t>
        </m:r>
        <m:f>
          <m:fPr>
            <m:ctrlPr>
              <w:rPr>
                <w:rFonts w:ascii="Cambria Math" w:eastAsia="標楷體" w:hAnsi="Cambria Math"/>
                <w:i/>
              </w:rPr>
            </m:ctrlPr>
          </m:fPr>
          <m:num>
            <m:sSub>
              <m:sSubPr>
                <m:ctrlPr>
                  <w:rPr>
                    <w:rFonts w:ascii="Cambria Math" w:eastAsia="標楷體" w:hAnsi="Cambria Math"/>
                    <w:i/>
                  </w:rPr>
                </m:ctrlPr>
              </m:sSubPr>
              <m:e>
                <m:r>
                  <w:rPr>
                    <w:rFonts w:ascii="Cambria Math" w:eastAsia="標楷體" w:hAnsi="Cambria Math"/>
                  </w:rPr>
                  <m:t>f'</m:t>
                </m:r>
              </m:e>
              <m:sub>
                <m:r>
                  <w:rPr>
                    <w:rFonts w:ascii="Cambria Math" w:eastAsia="標楷體" w:hAnsi="Cambria Math"/>
                  </w:rPr>
                  <m:t>c</m:t>
                </m:r>
              </m:sub>
            </m:sSub>
          </m:num>
          <m:den>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den>
        </m:f>
      </m:oMath>
      <w:r w:rsidRPr="00227ED6">
        <w:rPr>
          <w:rFonts w:ascii="Times New Roman" w:eastAsia="標楷體" w:hAnsi="Times New Roman"/>
        </w:rPr>
        <w:t xml:space="preserve"> </w:t>
      </w:r>
      <w:r w:rsidRPr="00227ED6">
        <w:rPr>
          <w:rFonts w:ascii="Times New Roman" w:eastAsia="標楷體" w:hAnsi="Times New Roman"/>
        </w:rPr>
        <w:t>定義。由於設定</w:t>
      </w:r>
      <w:r w:rsidRPr="00227ED6">
        <w:rPr>
          <w:rFonts w:ascii="Times New Roman" w:eastAsia="標楷體" w:hAnsi="Times New Roman"/>
        </w:rPr>
        <w:t xml:space="preserve"> </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r>
          <w:rPr>
            <w:rFonts w:ascii="Cambria Math" w:eastAsia="標楷體" w:hAnsi="Cambria Math"/>
          </w:rPr>
          <m:t>=0.002</m:t>
        </m:r>
      </m:oMath>
      <w:r w:rsidRPr="00227ED6">
        <w:rPr>
          <w:rFonts w:ascii="Times New Roman" w:eastAsia="標楷體" w:hAnsi="Times New Roman"/>
        </w:rPr>
        <w:t>，這使得模型在抵達</w:t>
      </w:r>
      <w:proofErr w:type="gramStart"/>
      <w:r w:rsidRPr="00227ED6">
        <w:rPr>
          <w:rFonts w:ascii="Times New Roman" w:eastAsia="標楷體" w:hAnsi="Times New Roman"/>
        </w:rPr>
        <w:t>峰值前的</w:t>
      </w:r>
      <w:proofErr w:type="gramEnd"/>
      <w:r w:rsidRPr="00227ED6">
        <w:rPr>
          <w:rFonts w:ascii="Times New Roman" w:eastAsia="標楷體" w:hAnsi="Times New Roman"/>
        </w:rPr>
        <w:t>路徑較為平緩。</w:t>
      </w:r>
    </w:p>
    <w:p w14:paraId="3CB4D8FE" w14:textId="1B49D0B9" w:rsidR="00227ED6" w:rsidRPr="00227ED6" w:rsidRDefault="00227ED6" w:rsidP="00A74627">
      <w:pPr>
        <w:numPr>
          <w:ilvl w:val="0"/>
          <w:numId w:val="5"/>
        </w:numPr>
        <w:spacing w:after="0" w:line="240" w:lineRule="auto"/>
        <w:jc w:val="both"/>
        <w:rPr>
          <w:rFonts w:ascii="Times New Roman" w:eastAsia="標楷體" w:hAnsi="Times New Roman"/>
        </w:rPr>
      </w:pPr>
      <w:r w:rsidRPr="00227ED6">
        <w:rPr>
          <w:rFonts w:ascii="Times New Roman" w:eastAsia="標楷體" w:hAnsi="Times New Roman"/>
          <w:b/>
          <w:bCs/>
        </w:rPr>
        <w:t xml:space="preserve">XTRACT </w:t>
      </w:r>
      <w:r w:rsidRPr="00227ED6">
        <w:rPr>
          <w:rFonts w:ascii="Times New Roman" w:eastAsia="標楷體" w:hAnsi="Times New Roman"/>
          <w:b/>
          <w:bCs/>
        </w:rPr>
        <w:t>邏輯：</w:t>
      </w:r>
      <w:r w:rsidRPr="00227ED6">
        <w:rPr>
          <w:rFonts w:ascii="Times New Roman" w:eastAsia="標楷體" w:hAnsi="Times New Roman"/>
        </w:rPr>
        <w:t xml:space="preserve"> </w:t>
      </w:r>
      <w:r w:rsidRPr="00227ED6">
        <w:rPr>
          <w:rFonts w:ascii="Times New Roman" w:eastAsia="標楷體" w:hAnsi="Times New Roman"/>
        </w:rPr>
        <w:t>該軟體通常採用規範公式（如</w:t>
      </w:r>
      <w:r w:rsidRPr="00227ED6">
        <w:rPr>
          <w:rFonts w:ascii="Times New Roman" w:eastAsia="標楷體" w:hAnsi="Times New Roman"/>
        </w:rPr>
        <w:t xml:space="preserve"> ACI 318 </w:t>
      </w:r>
      <w:r w:rsidRPr="00227ED6">
        <w:rPr>
          <w:rFonts w:ascii="Times New Roman" w:eastAsia="標楷體" w:hAnsi="Times New Roman"/>
        </w:rPr>
        <w:t>的</w:t>
      </w:r>
      <w:r w:rsidRPr="00227ED6">
        <w:rPr>
          <w:rFonts w:ascii="Times New Roman" w:eastAsia="標楷體" w:hAnsi="Times New Roman"/>
        </w:rPr>
        <w:t xml:space="preserve"> </w:t>
      </w:r>
      <m:oMath>
        <m:r>
          <w:rPr>
            <w:rFonts w:ascii="Cambria Math" w:eastAsia="標楷體" w:hAnsi="Cambria Math"/>
          </w:rPr>
          <m:t>4700×</m:t>
        </m:r>
        <m:rad>
          <m:radPr>
            <m:degHide m:val="1"/>
            <m:ctrlPr>
              <w:rPr>
                <w:rFonts w:ascii="Cambria Math" w:eastAsia="標楷體" w:hAnsi="Cambria Math"/>
                <w:i/>
              </w:rPr>
            </m:ctrlPr>
          </m:radPr>
          <m:deg/>
          <m:e>
            <m:sSub>
              <m:sSubPr>
                <m:ctrlPr>
                  <w:rPr>
                    <w:rFonts w:ascii="Cambria Math" w:eastAsia="標楷體" w:hAnsi="Cambria Math"/>
                    <w:i/>
                  </w:rPr>
                </m:ctrlPr>
              </m:sSubPr>
              <m:e>
                <m:r>
                  <w:rPr>
                    <w:rFonts w:ascii="Cambria Math" w:eastAsia="標楷體" w:hAnsi="Cambria Math"/>
                  </w:rPr>
                  <m:t>f'</m:t>
                </m:r>
              </m:e>
              <m:sub>
                <m:r>
                  <w:rPr>
                    <w:rFonts w:ascii="Cambria Math" w:eastAsia="標楷體" w:hAnsi="Cambria Math"/>
                  </w:rPr>
                  <m:t>c</m:t>
                </m:r>
              </m:sub>
            </m:sSub>
          </m:e>
        </m:rad>
      </m:oMath>
      <w:r w:rsidRPr="00227ED6">
        <w:rPr>
          <w:rFonts w:ascii="Times New Roman" w:eastAsia="標楷體" w:hAnsi="Times New Roman"/>
        </w:rPr>
        <w:t>）來定義</w:t>
      </w:r>
      <w:proofErr w:type="gramStart"/>
      <w:r w:rsidRPr="00227ED6">
        <w:rPr>
          <w:rFonts w:ascii="Times New Roman" w:eastAsia="標楷體" w:hAnsi="Times New Roman"/>
        </w:rPr>
        <w:t>混凝土模數</w:t>
      </w:r>
      <w:proofErr w:type="gramEnd"/>
      <w:r w:rsidRPr="00227ED6">
        <w:rPr>
          <w:rFonts w:ascii="Times New Roman" w:eastAsia="標楷體" w:hAnsi="Times New Roman"/>
        </w:rPr>
        <w:t>，其數值通常大於纖維模型計算出的割線剛度，導致其曲線在初期展現出更高的剛性。</w:t>
      </w:r>
    </w:p>
    <w:p w14:paraId="00F56C3B" w14:textId="77777777" w:rsidR="00227ED6" w:rsidRPr="00227ED6" w:rsidRDefault="00227ED6" w:rsidP="00A74627">
      <w:pPr>
        <w:spacing w:after="0" w:line="240" w:lineRule="auto"/>
        <w:jc w:val="both"/>
        <w:rPr>
          <w:rFonts w:ascii="Times New Roman" w:eastAsia="標楷體" w:hAnsi="Times New Roman"/>
          <w:b/>
          <w:bCs/>
        </w:rPr>
      </w:pPr>
      <w:r w:rsidRPr="00227ED6">
        <w:rPr>
          <w:rFonts w:ascii="Times New Roman" w:eastAsia="標楷體" w:hAnsi="Times New Roman"/>
          <w:b/>
          <w:bCs/>
        </w:rPr>
        <w:t xml:space="preserve">2. </w:t>
      </w:r>
      <w:r w:rsidRPr="00227ED6">
        <w:rPr>
          <w:rFonts w:ascii="Times New Roman" w:eastAsia="標楷體" w:hAnsi="Times New Roman"/>
          <w:b/>
          <w:bCs/>
        </w:rPr>
        <w:t>保護層剝落（</w:t>
      </w:r>
      <w:r w:rsidRPr="00227ED6">
        <w:rPr>
          <w:rFonts w:ascii="Times New Roman" w:eastAsia="標楷體" w:hAnsi="Times New Roman"/>
          <w:b/>
          <w:bCs/>
        </w:rPr>
        <w:t>Cover Spalling</w:t>
      </w:r>
      <w:r w:rsidRPr="00227ED6">
        <w:rPr>
          <w:rFonts w:ascii="Times New Roman" w:eastAsia="標楷體" w:hAnsi="Times New Roman"/>
          <w:b/>
          <w:bCs/>
        </w:rPr>
        <w:t>）與局部強度波動</w:t>
      </w:r>
    </w:p>
    <w:p w14:paraId="6245D2BF" w14:textId="5125B694" w:rsidR="00227ED6" w:rsidRPr="00227ED6" w:rsidRDefault="00227ED6" w:rsidP="00A74627">
      <w:pPr>
        <w:spacing w:after="0" w:line="240" w:lineRule="auto"/>
        <w:jc w:val="both"/>
        <w:rPr>
          <w:rFonts w:ascii="Times New Roman" w:eastAsia="標楷體" w:hAnsi="Times New Roman"/>
        </w:rPr>
      </w:pPr>
      <w:r w:rsidRPr="00227ED6">
        <w:rPr>
          <w:rFonts w:ascii="Times New Roman" w:eastAsia="標楷體" w:hAnsi="Times New Roman"/>
        </w:rPr>
        <w:t>曲線在應變約</w:t>
      </w:r>
      <w:r w:rsidRPr="00227ED6">
        <w:rPr>
          <w:rFonts w:ascii="Times New Roman" w:eastAsia="標楷體" w:hAnsi="Times New Roman"/>
        </w:rPr>
        <w:t xml:space="preserve"> </w:t>
      </w:r>
      <w:r w:rsidR="00A74627" w:rsidRPr="008209F0">
        <w:rPr>
          <w:rFonts w:ascii="Times New Roman" w:eastAsia="標楷體" w:hAnsi="Times New Roman" w:hint="eastAsia"/>
        </w:rPr>
        <w:t>0.002</w:t>
      </w:r>
      <w:r w:rsidRPr="00227ED6">
        <w:rPr>
          <w:rFonts w:ascii="Times New Roman" w:eastAsia="標楷體" w:hAnsi="Times New Roman"/>
        </w:rPr>
        <w:t xml:space="preserve"> </w:t>
      </w:r>
      <w:r w:rsidRPr="00227ED6">
        <w:rPr>
          <w:rFonts w:ascii="Times New Roman" w:eastAsia="標楷體" w:hAnsi="Times New Roman"/>
        </w:rPr>
        <w:t>處出現明顯的分歧，</w:t>
      </w:r>
      <w:r w:rsidRPr="00227ED6">
        <w:rPr>
          <w:rFonts w:ascii="Times New Roman" w:eastAsia="標楷體" w:hAnsi="Times New Roman"/>
        </w:rPr>
        <w:t xml:space="preserve">OpenSees </w:t>
      </w:r>
      <w:proofErr w:type="gramStart"/>
      <w:r w:rsidRPr="00227ED6">
        <w:rPr>
          <w:rFonts w:ascii="Times New Roman" w:eastAsia="標楷體" w:hAnsi="Times New Roman"/>
        </w:rPr>
        <w:t>橘</w:t>
      </w:r>
      <w:proofErr w:type="gramEnd"/>
      <w:r w:rsidRPr="00227ED6">
        <w:rPr>
          <w:rFonts w:ascii="Times New Roman" w:eastAsia="標楷體" w:hAnsi="Times New Roman"/>
        </w:rPr>
        <w:t>線出現了一次明顯的「凹陷」。</w:t>
      </w:r>
    </w:p>
    <w:p w14:paraId="2BB2D5E3" w14:textId="7492BB99" w:rsidR="00227ED6" w:rsidRPr="00227ED6" w:rsidRDefault="00227ED6" w:rsidP="00A74627">
      <w:pPr>
        <w:numPr>
          <w:ilvl w:val="0"/>
          <w:numId w:val="6"/>
        </w:numPr>
        <w:spacing w:after="0" w:line="240" w:lineRule="auto"/>
        <w:jc w:val="both"/>
        <w:rPr>
          <w:rFonts w:ascii="Times New Roman" w:eastAsia="標楷體" w:hAnsi="Times New Roman"/>
        </w:rPr>
      </w:pPr>
      <w:r w:rsidRPr="00227ED6">
        <w:rPr>
          <w:rFonts w:ascii="Times New Roman" w:eastAsia="標楷體" w:hAnsi="Times New Roman"/>
          <w:b/>
          <w:bCs/>
        </w:rPr>
        <w:t xml:space="preserve">OpenSees </w:t>
      </w:r>
      <w:r w:rsidRPr="00227ED6">
        <w:rPr>
          <w:rFonts w:ascii="Times New Roman" w:eastAsia="標楷體" w:hAnsi="Times New Roman"/>
          <w:b/>
          <w:bCs/>
        </w:rPr>
        <w:t>的細緻模擬：</w:t>
      </w:r>
      <w:r w:rsidRPr="00227ED6">
        <w:rPr>
          <w:rFonts w:ascii="Times New Roman" w:eastAsia="標楷體" w:hAnsi="Times New Roman"/>
        </w:rPr>
        <w:t xml:space="preserve"> </w:t>
      </w:r>
      <w:r w:rsidRPr="00227ED6">
        <w:rPr>
          <w:rFonts w:ascii="Times New Roman" w:eastAsia="標楷體" w:hAnsi="Times New Roman"/>
        </w:rPr>
        <w:t>在腳本中，截面被明確劃分為核心混凝土與保護層混凝土。保護層模型設定為在應變達到</w:t>
      </w:r>
      <w:r w:rsidRPr="00227ED6">
        <w:rPr>
          <w:rFonts w:ascii="Times New Roman" w:eastAsia="標楷體" w:hAnsi="Times New Roman"/>
        </w:rPr>
        <w:t xml:space="preserve"> </w:t>
      </w:r>
      <w:r w:rsidR="00A74627" w:rsidRPr="008209F0">
        <w:rPr>
          <w:rFonts w:ascii="Times New Roman" w:eastAsia="標楷體" w:hAnsi="Times New Roman" w:hint="eastAsia"/>
        </w:rPr>
        <w:t>0.004</w:t>
      </w:r>
      <w:r w:rsidRPr="00227ED6">
        <w:rPr>
          <w:rFonts w:ascii="Times New Roman" w:eastAsia="標楷體" w:hAnsi="Times New Roman"/>
        </w:rPr>
        <w:t xml:space="preserve"> </w:t>
      </w:r>
      <w:r w:rsidRPr="00227ED6">
        <w:rPr>
          <w:rFonts w:ascii="Times New Roman" w:eastAsia="標楷體" w:hAnsi="Times New Roman"/>
        </w:rPr>
        <w:t>時強度降至零（</w:t>
      </w:r>
      <m:oMath>
        <m:sSub>
          <m:sSubPr>
            <m:ctrlPr>
              <w:rPr>
                <w:rFonts w:ascii="Cambria Math" w:eastAsia="標楷體" w:hAnsi="Cambria Math"/>
                <w:i/>
              </w:rPr>
            </m:ctrlPr>
          </m:sSubPr>
          <m:e>
            <m:r>
              <w:rPr>
                <w:rFonts w:ascii="Cambria Math" w:eastAsia="標楷體" w:hAnsi="Cambria Math"/>
              </w:rPr>
              <m:t>f'</m:t>
            </m:r>
          </m:e>
          <m:sub>
            <m:r>
              <w:rPr>
                <w:rFonts w:ascii="Cambria Math" w:eastAsia="標楷體" w:hAnsi="Cambria Math"/>
              </w:rPr>
              <m:t>cu</m:t>
            </m:r>
          </m:sub>
        </m:sSub>
        <m:r>
          <w:rPr>
            <w:rFonts w:ascii="Cambria Math" w:eastAsia="標楷體" w:hAnsi="Cambria Math"/>
          </w:rPr>
          <m:t>=0</m:t>
        </m:r>
      </m:oMath>
      <w:r w:rsidRPr="00227ED6">
        <w:rPr>
          <w:rFonts w:ascii="Times New Roman" w:eastAsia="標楷體" w:hAnsi="Times New Roman"/>
        </w:rPr>
        <w:t>）。當分析進行至此區間時，保護層纖維失效，造成總承載力的暫時性下降，這真實地模擬了</w:t>
      </w:r>
      <w:r w:rsidRPr="00227ED6">
        <w:rPr>
          <w:rFonts w:ascii="Times New Roman" w:eastAsia="標楷體" w:hAnsi="Times New Roman"/>
        </w:rPr>
        <w:t xml:space="preserve"> RC </w:t>
      </w:r>
      <w:r w:rsidRPr="00227ED6">
        <w:rPr>
          <w:rFonts w:ascii="Times New Roman" w:eastAsia="標楷體" w:hAnsi="Times New Roman"/>
        </w:rPr>
        <w:t>構件在受壓時的「保護層剝落（</w:t>
      </w:r>
      <w:r w:rsidRPr="00227ED6">
        <w:rPr>
          <w:rFonts w:ascii="Times New Roman" w:eastAsia="標楷體" w:hAnsi="Times New Roman"/>
        </w:rPr>
        <w:t>Spalling</w:t>
      </w:r>
      <w:r w:rsidRPr="00227ED6">
        <w:rPr>
          <w:rFonts w:ascii="Times New Roman" w:eastAsia="標楷體" w:hAnsi="Times New Roman"/>
        </w:rPr>
        <w:t>）」現象。</w:t>
      </w:r>
    </w:p>
    <w:p w14:paraId="06C42502" w14:textId="77777777" w:rsidR="00227ED6" w:rsidRPr="00227ED6" w:rsidRDefault="00227ED6" w:rsidP="00A74627">
      <w:pPr>
        <w:numPr>
          <w:ilvl w:val="0"/>
          <w:numId w:val="6"/>
        </w:numPr>
        <w:spacing w:after="0" w:line="240" w:lineRule="auto"/>
        <w:jc w:val="both"/>
        <w:rPr>
          <w:rFonts w:ascii="Times New Roman" w:eastAsia="標楷體" w:hAnsi="Times New Roman"/>
        </w:rPr>
      </w:pPr>
      <w:r w:rsidRPr="00227ED6">
        <w:rPr>
          <w:rFonts w:ascii="Times New Roman" w:eastAsia="標楷體" w:hAnsi="Times New Roman"/>
          <w:b/>
          <w:bCs/>
        </w:rPr>
        <w:t xml:space="preserve">XTRACT </w:t>
      </w:r>
      <w:r w:rsidRPr="00227ED6">
        <w:rPr>
          <w:rFonts w:ascii="Times New Roman" w:eastAsia="標楷體" w:hAnsi="Times New Roman"/>
          <w:b/>
          <w:bCs/>
        </w:rPr>
        <w:t>的平滑處理：</w:t>
      </w:r>
      <w:r w:rsidRPr="00227ED6">
        <w:rPr>
          <w:rFonts w:ascii="Times New Roman" w:eastAsia="標楷體" w:hAnsi="Times New Roman"/>
        </w:rPr>
        <w:t xml:space="preserve"> XTRACT </w:t>
      </w:r>
      <w:r w:rsidRPr="00227ED6">
        <w:rPr>
          <w:rFonts w:ascii="Times New Roman" w:eastAsia="標楷體" w:hAnsi="Times New Roman"/>
        </w:rPr>
        <w:t>在截面整合運算時，往往對保護層失效過程進行了演算法上的平滑（</w:t>
      </w:r>
      <w:r w:rsidRPr="00227ED6">
        <w:rPr>
          <w:rFonts w:ascii="Times New Roman" w:eastAsia="標楷體" w:hAnsi="Times New Roman"/>
        </w:rPr>
        <w:t>Smoothing</w:t>
      </w:r>
      <w:r w:rsidRPr="00227ED6">
        <w:rPr>
          <w:rFonts w:ascii="Times New Roman" w:eastAsia="標楷體" w:hAnsi="Times New Roman"/>
        </w:rPr>
        <w:t>），或其採用的約束模型對於保護層損壞的權重設定不同，因此曲線較為連續。</w:t>
      </w:r>
    </w:p>
    <w:p w14:paraId="2DCC7267" w14:textId="77777777" w:rsidR="00227ED6" w:rsidRPr="00227ED6" w:rsidRDefault="00227ED6" w:rsidP="00A74627">
      <w:pPr>
        <w:spacing w:after="0" w:line="240" w:lineRule="auto"/>
        <w:jc w:val="both"/>
        <w:rPr>
          <w:rFonts w:ascii="Times New Roman" w:eastAsia="標楷體" w:hAnsi="Times New Roman"/>
          <w:b/>
          <w:bCs/>
        </w:rPr>
      </w:pPr>
      <w:r w:rsidRPr="00227ED6">
        <w:rPr>
          <w:rFonts w:ascii="Times New Roman" w:eastAsia="標楷體" w:hAnsi="Times New Roman"/>
          <w:b/>
          <w:bCs/>
        </w:rPr>
        <w:t xml:space="preserve">3. </w:t>
      </w:r>
      <w:r w:rsidRPr="00227ED6">
        <w:rPr>
          <w:rFonts w:ascii="Times New Roman" w:eastAsia="標楷體" w:hAnsi="Times New Roman"/>
          <w:b/>
          <w:bCs/>
        </w:rPr>
        <w:t>峰值強度</w:t>
      </w:r>
      <w:proofErr w:type="gramStart"/>
      <w:r w:rsidRPr="00227ED6">
        <w:rPr>
          <w:rFonts w:ascii="Times New Roman" w:eastAsia="標楷體" w:hAnsi="Times New Roman"/>
          <w:b/>
          <w:bCs/>
        </w:rPr>
        <w:t>與圍束效應</w:t>
      </w:r>
      <w:proofErr w:type="gramEnd"/>
      <w:r w:rsidRPr="00227ED6">
        <w:rPr>
          <w:rFonts w:ascii="Times New Roman" w:eastAsia="標楷體" w:hAnsi="Times New Roman"/>
          <w:b/>
          <w:bCs/>
        </w:rPr>
        <w:t>（</w:t>
      </w:r>
      <w:r w:rsidRPr="00227ED6">
        <w:rPr>
          <w:rFonts w:ascii="Times New Roman" w:eastAsia="標楷體" w:hAnsi="Times New Roman"/>
          <w:b/>
          <w:bCs/>
        </w:rPr>
        <w:t>Confinement Effect</w:t>
      </w:r>
      <w:r w:rsidRPr="00227ED6">
        <w:rPr>
          <w:rFonts w:ascii="Times New Roman" w:eastAsia="標楷體" w:hAnsi="Times New Roman"/>
          <w:b/>
          <w:bCs/>
        </w:rPr>
        <w:t>）</w:t>
      </w:r>
    </w:p>
    <w:p w14:paraId="174DA77F" w14:textId="77777777" w:rsidR="00227ED6" w:rsidRPr="00227ED6" w:rsidRDefault="00227ED6" w:rsidP="00A74627">
      <w:pPr>
        <w:spacing w:after="0" w:line="240" w:lineRule="auto"/>
        <w:jc w:val="both"/>
        <w:rPr>
          <w:rFonts w:ascii="Times New Roman" w:eastAsia="標楷體" w:hAnsi="Times New Roman"/>
        </w:rPr>
      </w:pPr>
      <w:r w:rsidRPr="00227ED6">
        <w:rPr>
          <w:rFonts w:ascii="Times New Roman" w:eastAsia="標楷體" w:hAnsi="Times New Roman"/>
        </w:rPr>
        <w:t>兩者的最高承載力存在約</w:t>
      </w:r>
      <w:r w:rsidRPr="00227ED6">
        <w:rPr>
          <w:rFonts w:ascii="Times New Roman" w:eastAsia="標楷體" w:hAnsi="Times New Roman"/>
        </w:rPr>
        <w:t xml:space="preserve"> 12% </w:t>
      </w:r>
      <w:r w:rsidRPr="00227ED6">
        <w:rPr>
          <w:rFonts w:ascii="Times New Roman" w:eastAsia="標楷體" w:hAnsi="Times New Roman"/>
        </w:rPr>
        <w:t>的偏差</w:t>
      </w:r>
      <w:proofErr w:type="gramStart"/>
      <w:r w:rsidRPr="00227ED6">
        <w:rPr>
          <w:rFonts w:ascii="Times New Roman" w:eastAsia="標楷體" w:hAnsi="Times New Roman"/>
        </w:rPr>
        <w:t>（</w:t>
      </w:r>
      <w:proofErr w:type="gramEnd"/>
      <w:r w:rsidRPr="00227ED6">
        <w:rPr>
          <w:rFonts w:ascii="Times New Roman" w:eastAsia="標楷體" w:hAnsi="Times New Roman"/>
        </w:rPr>
        <w:t xml:space="preserve">XTRACT </w:t>
      </w:r>
      <w:r w:rsidRPr="00227ED6">
        <w:rPr>
          <w:rFonts w:ascii="Times New Roman" w:eastAsia="標楷體" w:hAnsi="Times New Roman"/>
        </w:rPr>
        <w:t>約</w:t>
      </w:r>
      <w:r w:rsidRPr="00227ED6">
        <w:rPr>
          <w:rFonts w:ascii="Times New Roman" w:eastAsia="標楷體" w:hAnsi="Times New Roman"/>
        </w:rPr>
        <w:t xml:space="preserve"> 16,000 kN</w:t>
      </w:r>
      <w:r w:rsidRPr="00227ED6">
        <w:rPr>
          <w:rFonts w:ascii="Times New Roman" w:eastAsia="標楷體" w:hAnsi="Times New Roman"/>
        </w:rPr>
        <w:t>；</w:t>
      </w:r>
      <w:r w:rsidRPr="00227ED6">
        <w:rPr>
          <w:rFonts w:ascii="Times New Roman" w:eastAsia="標楷體" w:hAnsi="Times New Roman"/>
        </w:rPr>
        <w:t xml:space="preserve">OpenSees </w:t>
      </w:r>
      <w:r w:rsidRPr="00227ED6">
        <w:rPr>
          <w:rFonts w:ascii="Times New Roman" w:eastAsia="標楷體" w:hAnsi="Times New Roman"/>
        </w:rPr>
        <w:t>約</w:t>
      </w:r>
      <w:r w:rsidRPr="00227ED6">
        <w:rPr>
          <w:rFonts w:ascii="Times New Roman" w:eastAsia="標楷體" w:hAnsi="Times New Roman"/>
        </w:rPr>
        <w:t xml:space="preserve"> 14,000 kN</w:t>
      </w:r>
      <w:proofErr w:type="gramStart"/>
      <w:r w:rsidRPr="00227ED6">
        <w:rPr>
          <w:rFonts w:ascii="Times New Roman" w:eastAsia="標楷體" w:hAnsi="Times New Roman"/>
        </w:rPr>
        <w:t>）</w:t>
      </w:r>
      <w:proofErr w:type="gramEnd"/>
      <w:r w:rsidRPr="00227ED6">
        <w:rPr>
          <w:rFonts w:ascii="Times New Roman" w:eastAsia="標楷體" w:hAnsi="Times New Roman"/>
        </w:rPr>
        <w:t>。</w:t>
      </w:r>
    </w:p>
    <w:p w14:paraId="191F70F5" w14:textId="64CA7910" w:rsidR="00227ED6" w:rsidRPr="00227ED6" w:rsidRDefault="00227ED6" w:rsidP="00A74627">
      <w:pPr>
        <w:numPr>
          <w:ilvl w:val="0"/>
          <w:numId w:val="7"/>
        </w:numPr>
        <w:spacing w:after="0" w:line="240" w:lineRule="auto"/>
        <w:jc w:val="both"/>
        <w:rPr>
          <w:rFonts w:ascii="Times New Roman" w:eastAsia="標楷體" w:hAnsi="Times New Roman"/>
        </w:rPr>
      </w:pPr>
      <w:r w:rsidRPr="00227ED6">
        <w:rPr>
          <w:rFonts w:ascii="Times New Roman" w:eastAsia="標楷體" w:hAnsi="Times New Roman"/>
          <w:b/>
          <w:bCs/>
        </w:rPr>
        <w:t>參數對應問題：</w:t>
      </w:r>
      <w:r w:rsidRPr="00227ED6">
        <w:rPr>
          <w:rFonts w:ascii="Times New Roman" w:eastAsia="標楷體" w:hAnsi="Times New Roman"/>
        </w:rPr>
        <w:t xml:space="preserve"> </w:t>
      </w:r>
      <w:r w:rsidRPr="00227ED6">
        <w:rPr>
          <w:rFonts w:ascii="Times New Roman" w:eastAsia="標楷體" w:hAnsi="Times New Roman"/>
        </w:rPr>
        <w:t>雖然</w:t>
      </w:r>
      <w:r w:rsidRPr="00227ED6">
        <w:rPr>
          <w:rFonts w:ascii="Times New Roman" w:eastAsia="標楷體" w:hAnsi="Times New Roman"/>
        </w:rPr>
        <w:t xml:space="preserve"> OpenSees</w:t>
      </w:r>
      <w:r w:rsidRPr="00227ED6">
        <w:rPr>
          <w:rFonts w:ascii="Times New Roman" w:eastAsia="標楷體" w:hAnsi="Times New Roman"/>
        </w:rPr>
        <w:t>計算了</w:t>
      </w:r>
      <w:r w:rsidRPr="00227ED6">
        <w:rPr>
          <w:rFonts w:ascii="Times New Roman" w:eastAsia="標楷體" w:hAnsi="Times New Roman"/>
        </w:rPr>
        <w:t xml:space="preserve"> Mander </w:t>
      </w:r>
      <w:proofErr w:type="gramStart"/>
      <w:r w:rsidRPr="00227ED6">
        <w:rPr>
          <w:rFonts w:ascii="Times New Roman" w:eastAsia="標楷體" w:hAnsi="Times New Roman"/>
        </w:rPr>
        <w:t>圍束參數</w:t>
      </w:r>
      <w:proofErr w:type="gramEnd"/>
      <w:r w:rsidRPr="00227ED6">
        <w:rPr>
          <w:rFonts w:ascii="Times New Roman" w:eastAsia="標楷體" w:hAnsi="Times New Roman"/>
        </w:rPr>
        <w:t>，但</w:t>
      </w:r>
      <w:r w:rsidRPr="00227ED6">
        <w:rPr>
          <w:rFonts w:ascii="Times New Roman" w:eastAsia="標楷體" w:hAnsi="Times New Roman"/>
        </w:rPr>
        <w:t xml:space="preserve"> Concrete01 </w:t>
      </w:r>
      <w:r w:rsidRPr="00227ED6">
        <w:rPr>
          <w:rFonts w:ascii="Times New Roman" w:eastAsia="標楷體" w:hAnsi="Times New Roman"/>
        </w:rPr>
        <w:t>屬於線性軟化模型（</w:t>
      </w:r>
      <w:r w:rsidRPr="00227ED6">
        <w:rPr>
          <w:rFonts w:ascii="Times New Roman" w:eastAsia="標楷體" w:hAnsi="Times New Roman"/>
        </w:rPr>
        <w:t>Linear Softening</w:t>
      </w:r>
      <w:r w:rsidRPr="00227ED6">
        <w:rPr>
          <w:rFonts w:ascii="Times New Roman" w:eastAsia="標楷體" w:hAnsi="Times New Roman"/>
        </w:rPr>
        <w:t>），其在</w:t>
      </w:r>
      <w:proofErr w:type="gramStart"/>
      <w:r w:rsidRPr="00227ED6">
        <w:rPr>
          <w:rFonts w:ascii="Times New Roman" w:eastAsia="標楷體" w:hAnsi="Times New Roman"/>
        </w:rPr>
        <w:t>峰值後的</w:t>
      </w:r>
      <w:proofErr w:type="gramEnd"/>
      <w:r w:rsidRPr="00227ED6">
        <w:rPr>
          <w:rFonts w:ascii="Times New Roman" w:eastAsia="標楷體" w:hAnsi="Times New Roman"/>
        </w:rPr>
        <w:t>能量消散描述與</w:t>
      </w:r>
      <w:r w:rsidRPr="00227ED6">
        <w:rPr>
          <w:rFonts w:ascii="Times New Roman" w:eastAsia="標楷體" w:hAnsi="Times New Roman"/>
        </w:rPr>
        <w:t xml:space="preserve"> XTRACT </w:t>
      </w:r>
      <w:r w:rsidRPr="00227ED6">
        <w:rPr>
          <w:rFonts w:ascii="Times New Roman" w:eastAsia="標楷體" w:hAnsi="Times New Roman"/>
        </w:rPr>
        <w:t>內建的</w:t>
      </w:r>
      <w:r w:rsidRPr="00227ED6">
        <w:rPr>
          <w:rFonts w:ascii="Times New Roman" w:eastAsia="標楷體" w:hAnsi="Times New Roman"/>
        </w:rPr>
        <w:t xml:space="preserve"> Mander </w:t>
      </w:r>
      <w:r w:rsidRPr="00227ED6">
        <w:rPr>
          <w:rFonts w:ascii="Times New Roman" w:eastAsia="標楷體" w:hAnsi="Times New Roman"/>
        </w:rPr>
        <w:t>數學公式（通常包含更複雜的非線性硬化段）存在定義上的落差，這導致了兩者對於「</w:t>
      </w:r>
      <w:proofErr w:type="gramStart"/>
      <w:r w:rsidRPr="00227ED6">
        <w:rPr>
          <w:rFonts w:ascii="Times New Roman" w:eastAsia="標楷體" w:hAnsi="Times New Roman"/>
        </w:rPr>
        <w:t>圍束帶來</w:t>
      </w:r>
      <w:proofErr w:type="gramEnd"/>
      <w:r w:rsidRPr="00227ED6">
        <w:rPr>
          <w:rFonts w:ascii="Times New Roman" w:eastAsia="標楷體" w:hAnsi="Times New Roman"/>
        </w:rPr>
        <w:t>的強度增益」預估不一致。</w:t>
      </w:r>
    </w:p>
    <w:p w14:paraId="663D14DC" w14:textId="77777777" w:rsidR="00227ED6" w:rsidRPr="00227ED6" w:rsidRDefault="00227ED6" w:rsidP="00A74627">
      <w:pPr>
        <w:spacing w:after="0" w:line="240" w:lineRule="auto"/>
        <w:jc w:val="both"/>
        <w:rPr>
          <w:rFonts w:ascii="Times New Roman" w:eastAsia="標楷體" w:hAnsi="Times New Roman"/>
          <w:b/>
          <w:bCs/>
        </w:rPr>
      </w:pPr>
      <w:r w:rsidRPr="00227ED6">
        <w:rPr>
          <w:rFonts w:ascii="Times New Roman" w:eastAsia="標楷體" w:hAnsi="Times New Roman"/>
          <w:b/>
          <w:bCs/>
        </w:rPr>
        <w:t xml:space="preserve">4. </w:t>
      </w:r>
      <w:r w:rsidRPr="00227ED6">
        <w:rPr>
          <w:rFonts w:ascii="Times New Roman" w:eastAsia="標楷體" w:hAnsi="Times New Roman"/>
          <w:b/>
          <w:bCs/>
        </w:rPr>
        <w:t>後期硬化行為（</w:t>
      </w:r>
      <w:r w:rsidRPr="00227ED6">
        <w:rPr>
          <w:rFonts w:ascii="Times New Roman" w:eastAsia="標楷體" w:hAnsi="Times New Roman"/>
          <w:b/>
          <w:bCs/>
        </w:rPr>
        <w:t>Post-peak Hardening</w:t>
      </w:r>
      <w:r w:rsidRPr="00227ED6">
        <w:rPr>
          <w:rFonts w:ascii="Times New Roman" w:eastAsia="標楷體" w:hAnsi="Times New Roman"/>
          <w:b/>
          <w:bCs/>
        </w:rPr>
        <w:t>）</w:t>
      </w:r>
    </w:p>
    <w:p w14:paraId="50561C0E" w14:textId="783FCB2A" w:rsidR="00227ED6" w:rsidRPr="00227ED6" w:rsidRDefault="00227ED6" w:rsidP="00A74627">
      <w:pPr>
        <w:spacing w:after="0" w:line="240" w:lineRule="auto"/>
        <w:jc w:val="both"/>
        <w:rPr>
          <w:rFonts w:ascii="Times New Roman" w:eastAsia="標楷體" w:hAnsi="Times New Roman"/>
        </w:rPr>
      </w:pPr>
      <w:r w:rsidRPr="00227ED6">
        <w:rPr>
          <w:rFonts w:ascii="Times New Roman" w:eastAsia="標楷體" w:hAnsi="Times New Roman"/>
        </w:rPr>
        <w:t>在應變超過</w:t>
      </w:r>
      <w:r w:rsidRPr="00227ED6">
        <w:rPr>
          <w:rFonts w:ascii="Times New Roman" w:eastAsia="標楷體" w:hAnsi="Times New Roman"/>
        </w:rPr>
        <w:t xml:space="preserve"> </w:t>
      </w:r>
      <w:r w:rsidR="00954F56" w:rsidRPr="008209F0">
        <w:rPr>
          <w:rFonts w:ascii="Times New Roman" w:eastAsia="標楷體" w:hAnsi="Times New Roman" w:hint="eastAsia"/>
        </w:rPr>
        <w:t>0.004</w:t>
      </w:r>
      <w:r w:rsidRPr="00227ED6">
        <w:rPr>
          <w:rFonts w:ascii="Times New Roman" w:eastAsia="標楷體" w:hAnsi="Times New Roman"/>
        </w:rPr>
        <w:t xml:space="preserve"> </w:t>
      </w:r>
      <w:r w:rsidRPr="00227ED6">
        <w:rPr>
          <w:rFonts w:ascii="Times New Roman" w:eastAsia="標楷體" w:hAnsi="Times New Roman"/>
        </w:rPr>
        <w:t>後，</w:t>
      </w:r>
      <w:r w:rsidRPr="00227ED6">
        <w:rPr>
          <w:rFonts w:ascii="Times New Roman" w:eastAsia="標楷體" w:hAnsi="Times New Roman"/>
        </w:rPr>
        <w:t xml:space="preserve">OpenSees </w:t>
      </w:r>
      <w:r w:rsidRPr="00227ED6">
        <w:rPr>
          <w:rFonts w:ascii="Times New Roman" w:eastAsia="標楷體" w:hAnsi="Times New Roman"/>
        </w:rPr>
        <w:t>曲線呈現緩步爬升趨勢，而</w:t>
      </w:r>
      <w:r w:rsidRPr="00227ED6">
        <w:rPr>
          <w:rFonts w:ascii="Times New Roman" w:eastAsia="標楷體" w:hAnsi="Times New Roman"/>
        </w:rPr>
        <w:t xml:space="preserve"> XTRACT </w:t>
      </w:r>
      <w:r w:rsidRPr="00227ED6">
        <w:rPr>
          <w:rFonts w:ascii="Times New Roman" w:eastAsia="標楷體" w:hAnsi="Times New Roman"/>
        </w:rPr>
        <w:t>則趨於平緩。</w:t>
      </w:r>
    </w:p>
    <w:p w14:paraId="127F20A7" w14:textId="3E6C6A7A" w:rsidR="00227ED6" w:rsidRPr="00227ED6" w:rsidRDefault="00227ED6" w:rsidP="00A74627">
      <w:pPr>
        <w:numPr>
          <w:ilvl w:val="0"/>
          <w:numId w:val="8"/>
        </w:numPr>
        <w:spacing w:after="0" w:line="240" w:lineRule="auto"/>
        <w:jc w:val="both"/>
        <w:rPr>
          <w:rFonts w:ascii="Times New Roman" w:eastAsia="標楷體" w:hAnsi="Times New Roman"/>
        </w:rPr>
      </w:pPr>
      <w:r w:rsidRPr="00227ED6">
        <w:rPr>
          <w:rFonts w:ascii="Times New Roman" w:eastAsia="標楷體" w:hAnsi="Times New Roman"/>
          <w:b/>
          <w:bCs/>
        </w:rPr>
        <w:t>鋼筋模型影響：</w:t>
      </w:r>
      <w:r w:rsidRPr="00227ED6">
        <w:rPr>
          <w:rFonts w:ascii="Times New Roman" w:eastAsia="標楷體" w:hAnsi="Times New Roman"/>
        </w:rPr>
        <w:t xml:space="preserve"> </w:t>
      </w:r>
      <w:r w:rsidRPr="00227ED6">
        <w:rPr>
          <w:rFonts w:ascii="Times New Roman" w:eastAsia="標楷體" w:hAnsi="Times New Roman"/>
        </w:rPr>
        <w:t>關鍵在於</w:t>
      </w:r>
      <w:r w:rsidRPr="00227ED6">
        <w:rPr>
          <w:rFonts w:ascii="Times New Roman" w:eastAsia="標楷體" w:hAnsi="Times New Roman"/>
        </w:rPr>
        <w:t xml:space="preserve"> OpenSees </w:t>
      </w:r>
      <w:r w:rsidRPr="00227ED6">
        <w:rPr>
          <w:rFonts w:ascii="Times New Roman" w:eastAsia="標楷體" w:hAnsi="Times New Roman"/>
        </w:rPr>
        <w:t>採用了</w:t>
      </w:r>
      <w:r w:rsidRPr="00227ED6">
        <w:rPr>
          <w:rFonts w:ascii="Times New Roman" w:eastAsia="標楷體" w:hAnsi="Times New Roman"/>
        </w:rPr>
        <w:t xml:space="preserve"> </w:t>
      </w:r>
      <w:proofErr w:type="spellStart"/>
      <w:r w:rsidRPr="00227ED6">
        <w:rPr>
          <w:rFonts w:ascii="Times New Roman" w:eastAsia="標楷體" w:hAnsi="Times New Roman"/>
        </w:rPr>
        <w:t>ReinforcingSteel</w:t>
      </w:r>
      <w:proofErr w:type="spellEnd"/>
      <w:r w:rsidRPr="00227ED6">
        <w:rPr>
          <w:rFonts w:ascii="Times New Roman" w:eastAsia="標楷體" w:hAnsi="Times New Roman"/>
        </w:rPr>
        <w:t xml:space="preserve"> </w:t>
      </w:r>
      <w:r w:rsidRPr="00227ED6">
        <w:rPr>
          <w:rFonts w:ascii="Times New Roman" w:eastAsia="標楷體" w:hAnsi="Times New Roman"/>
        </w:rPr>
        <w:t>材料卡，該模型考慮了鋼筋的應變硬化（</w:t>
      </w:r>
      <w:r w:rsidRPr="00227ED6">
        <w:rPr>
          <w:rFonts w:ascii="Times New Roman" w:eastAsia="標楷體" w:hAnsi="Times New Roman"/>
        </w:rPr>
        <w:t>Strain Hardening</w:t>
      </w:r>
      <w:r w:rsidRPr="00227ED6">
        <w:rPr>
          <w:rFonts w:ascii="Times New Roman" w:eastAsia="標楷體" w:hAnsi="Times New Roman"/>
        </w:rPr>
        <w:t>）性質（硬化係數</w:t>
      </w:r>
      <w:r w:rsidRPr="00227ED6">
        <w:rPr>
          <w:rFonts w:ascii="Times New Roman" w:eastAsia="標楷體" w:hAnsi="Times New Roman"/>
        </w:rPr>
        <w:t>0.018</w:t>
      </w:r>
      <w:r w:rsidRPr="00227ED6">
        <w:rPr>
          <w:rFonts w:ascii="Times New Roman" w:eastAsia="標楷體" w:hAnsi="Times New Roman"/>
        </w:rPr>
        <w:t>）。</w:t>
      </w:r>
    </w:p>
    <w:p w14:paraId="519F5171" w14:textId="7CFA5F20" w:rsidR="00227ED6" w:rsidRPr="00227ED6" w:rsidRDefault="00227ED6" w:rsidP="00A74627">
      <w:pPr>
        <w:numPr>
          <w:ilvl w:val="0"/>
          <w:numId w:val="8"/>
        </w:numPr>
        <w:spacing w:after="0" w:line="240" w:lineRule="auto"/>
        <w:jc w:val="both"/>
        <w:rPr>
          <w:rFonts w:ascii="Times New Roman" w:eastAsia="標楷體" w:hAnsi="Times New Roman"/>
        </w:rPr>
      </w:pPr>
      <w:r w:rsidRPr="00227ED6">
        <w:rPr>
          <w:rFonts w:ascii="Times New Roman" w:eastAsia="標楷體" w:hAnsi="Times New Roman"/>
          <w:b/>
          <w:bCs/>
        </w:rPr>
        <w:t>分析結論：</w:t>
      </w:r>
      <w:r w:rsidRPr="00227ED6">
        <w:rPr>
          <w:rFonts w:ascii="Times New Roman" w:eastAsia="標楷體" w:hAnsi="Times New Roman"/>
        </w:rPr>
        <w:t xml:space="preserve"> </w:t>
      </w:r>
      <w:r w:rsidRPr="00227ED6">
        <w:rPr>
          <w:rFonts w:ascii="Times New Roman" w:eastAsia="標楷體" w:hAnsi="Times New Roman"/>
        </w:rPr>
        <w:t>由於本案配置了</w:t>
      </w:r>
      <w:r w:rsidRPr="00227ED6">
        <w:rPr>
          <w:rFonts w:ascii="Times New Roman" w:eastAsia="標楷體" w:hAnsi="Times New Roman"/>
        </w:rPr>
        <w:t xml:space="preserve"> 25 </w:t>
      </w:r>
      <w:r w:rsidRPr="00227ED6">
        <w:rPr>
          <w:rFonts w:ascii="Times New Roman" w:eastAsia="標楷體" w:hAnsi="Times New Roman"/>
        </w:rPr>
        <w:t>支</w:t>
      </w:r>
      <w:r w:rsidRPr="00227ED6">
        <w:rPr>
          <w:rFonts w:ascii="Times New Roman" w:eastAsia="標楷體" w:hAnsi="Times New Roman"/>
        </w:rPr>
        <w:t xml:space="preserve"> D25 </w:t>
      </w:r>
      <w:r w:rsidRPr="00227ED6">
        <w:rPr>
          <w:rFonts w:ascii="Times New Roman" w:eastAsia="標楷體" w:hAnsi="Times New Roman"/>
        </w:rPr>
        <w:t>縱向鋼筋，當應變進入較大範圍時，鋼筋進入硬化段所產生的強度增益足以抵銷混凝土壓碎造成的損失，使得構件後期展現出韌性。反觀</w:t>
      </w:r>
      <w:r w:rsidRPr="00227ED6">
        <w:rPr>
          <w:rFonts w:ascii="Times New Roman" w:eastAsia="標楷體" w:hAnsi="Times New Roman"/>
        </w:rPr>
        <w:t xml:space="preserve"> XTRACT </w:t>
      </w:r>
      <w:r w:rsidRPr="00227ED6">
        <w:rPr>
          <w:rFonts w:ascii="Times New Roman" w:eastAsia="標楷體" w:hAnsi="Times New Roman"/>
        </w:rPr>
        <w:t>若採用理想彈塑性模型（</w:t>
      </w:r>
      <w:r w:rsidRPr="00227ED6">
        <w:rPr>
          <w:rFonts w:ascii="Times New Roman" w:eastAsia="標楷體" w:hAnsi="Times New Roman"/>
        </w:rPr>
        <w:t>Elastic-Perfectly Plastic</w:t>
      </w:r>
      <w:r w:rsidRPr="00227ED6">
        <w:rPr>
          <w:rFonts w:ascii="Times New Roman" w:eastAsia="標楷體" w:hAnsi="Times New Roman"/>
        </w:rPr>
        <w:t>），則無法捕捉到此硬化段的行為。</w:t>
      </w:r>
    </w:p>
    <w:p w14:paraId="680432E4" w14:textId="77777777" w:rsidR="00227ED6" w:rsidRPr="00227ED6" w:rsidRDefault="00227ED6" w:rsidP="00A74627">
      <w:pPr>
        <w:spacing w:after="0" w:line="240" w:lineRule="auto"/>
        <w:jc w:val="both"/>
        <w:rPr>
          <w:rFonts w:ascii="Times New Roman" w:eastAsia="標楷體" w:hAnsi="Times New Roman"/>
          <w:b/>
          <w:bCs/>
        </w:rPr>
      </w:pPr>
      <w:r w:rsidRPr="00227ED6">
        <w:rPr>
          <w:rFonts w:ascii="Times New Roman" w:eastAsia="標楷體" w:hAnsi="Times New Roman"/>
          <w:b/>
          <w:bCs/>
        </w:rPr>
        <w:t>總結</w:t>
      </w:r>
    </w:p>
    <w:p w14:paraId="32E9B65C" w14:textId="22D0856B" w:rsidR="00DA746E" w:rsidRDefault="00227ED6" w:rsidP="00331F4D">
      <w:pPr>
        <w:spacing w:after="0" w:line="240" w:lineRule="auto"/>
        <w:jc w:val="both"/>
        <w:rPr>
          <w:rFonts w:ascii="Times New Roman" w:eastAsia="標楷體" w:hAnsi="Times New Roman"/>
        </w:rPr>
      </w:pPr>
      <w:r w:rsidRPr="00227ED6">
        <w:rPr>
          <w:rFonts w:ascii="Times New Roman" w:eastAsia="標楷體" w:hAnsi="Times New Roman"/>
          <w:b/>
          <w:bCs/>
        </w:rPr>
        <w:t xml:space="preserve">Case 1 </w:t>
      </w:r>
      <w:r w:rsidRPr="00227ED6">
        <w:rPr>
          <w:rFonts w:ascii="Times New Roman" w:eastAsia="標楷體" w:hAnsi="Times New Roman"/>
          <w:b/>
          <w:bCs/>
        </w:rPr>
        <w:t>的比較說明：</w:t>
      </w:r>
      <w:r w:rsidRPr="00227ED6">
        <w:rPr>
          <w:rFonts w:ascii="Times New Roman" w:eastAsia="標楷體" w:hAnsi="Times New Roman"/>
        </w:rPr>
        <w:t xml:space="preserve"> OpenSees </w:t>
      </w:r>
      <w:r w:rsidRPr="00227ED6">
        <w:rPr>
          <w:rFonts w:ascii="Times New Roman" w:eastAsia="標楷體" w:hAnsi="Times New Roman"/>
        </w:rPr>
        <w:t>雖然在初始剛度的預估上較為保守，但其透過纖維劃分與精確的</w:t>
      </w:r>
      <w:r w:rsidRPr="00227ED6">
        <w:rPr>
          <w:rFonts w:ascii="Times New Roman" w:eastAsia="標楷體" w:hAnsi="Times New Roman"/>
        </w:rPr>
        <w:t xml:space="preserve"> </w:t>
      </w:r>
      <w:proofErr w:type="spellStart"/>
      <w:r w:rsidRPr="00227ED6">
        <w:rPr>
          <w:rFonts w:ascii="Times New Roman" w:eastAsia="標楷體" w:hAnsi="Times New Roman"/>
        </w:rPr>
        <w:t>ReinforcingSteel</w:t>
      </w:r>
      <w:proofErr w:type="spellEnd"/>
      <w:r w:rsidRPr="00227ED6">
        <w:rPr>
          <w:rFonts w:ascii="Times New Roman" w:eastAsia="標楷體" w:hAnsi="Times New Roman"/>
        </w:rPr>
        <w:t xml:space="preserve"> </w:t>
      </w:r>
      <w:r w:rsidRPr="00227ED6">
        <w:rPr>
          <w:rFonts w:ascii="Times New Roman" w:eastAsia="標楷體" w:hAnsi="Times New Roman"/>
        </w:rPr>
        <w:t>參數，成功捕捉到了「保護層剝落」與「鋼筋硬化」這兩</w:t>
      </w:r>
      <w:proofErr w:type="gramStart"/>
      <w:r w:rsidRPr="00227ED6">
        <w:rPr>
          <w:rFonts w:ascii="Times New Roman" w:eastAsia="標楷體" w:hAnsi="Times New Roman"/>
        </w:rPr>
        <w:t>個</w:t>
      </w:r>
      <w:proofErr w:type="gramEnd"/>
      <w:r w:rsidRPr="00227ED6">
        <w:rPr>
          <w:rFonts w:ascii="Times New Roman" w:eastAsia="標楷體" w:hAnsi="Times New Roman"/>
        </w:rPr>
        <w:t>關鍵的物理現象。</w:t>
      </w:r>
      <w:r w:rsidRPr="00227ED6">
        <w:rPr>
          <w:rFonts w:ascii="Times New Roman" w:eastAsia="標楷體" w:hAnsi="Times New Roman"/>
        </w:rPr>
        <w:t xml:space="preserve">XTRACT </w:t>
      </w:r>
      <w:r w:rsidRPr="00227ED6">
        <w:rPr>
          <w:rFonts w:ascii="Times New Roman" w:eastAsia="標楷體" w:hAnsi="Times New Roman"/>
        </w:rPr>
        <w:t>則在預測構件初期剛度與穩定承載力方面較具優勢，但在非線性行為的靈敏度上略遜於</w:t>
      </w:r>
      <w:r w:rsidRPr="00227ED6">
        <w:rPr>
          <w:rFonts w:ascii="Times New Roman" w:eastAsia="標楷體" w:hAnsi="Times New Roman"/>
        </w:rPr>
        <w:t xml:space="preserve"> OpenSees</w:t>
      </w:r>
      <w:r w:rsidRPr="00227ED6">
        <w:rPr>
          <w:rFonts w:ascii="Times New Roman" w:eastAsia="標楷體" w:hAnsi="Times New Roman"/>
        </w:rPr>
        <w:t>。</w:t>
      </w:r>
      <w:r w:rsidR="00DA746E">
        <w:rPr>
          <w:rFonts w:ascii="Times New Roman" w:eastAsia="標楷體" w:hAnsi="Times New Roman"/>
        </w:rPr>
        <w:br w:type="page"/>
      </w:r>
    </w:p>
    <w:p w14:paraId="65F098CE" w14:textId="2D186C2F" w:rsidR="00331F4D" w:rsidRPr="00331F4D" w:rsidRDefault="00331F4D" w:rsidP="000101E8">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Case 1</w:t>
      </w:r>
    </w:p>
    <w:p w14:paraId="309E5728" w14:textId="5A22F0F9" w:rsidR="000101E8" w:rsidRPr="000101E8" w:rsidRDefault="000101E8" w:rsidP="000101E8">
      <w:pPr>
        <w:spacing w:after="0" w:line="240" w:lineRule="auto"/>
        <w:jc w:val="both"/>
        <w:rPr>
          <w:rFonts w:ascii="Times New Roman" w:eastAsia="標楷體" w:hAnsi="Times New Roman"/>
          <w:b/>
          <w:bCs/>
        </w:rPr>
      </w:pPr>
      <w:r w:rsidRPr="000101E8">
        <w:rPr>
          <w:rFonts w:ascii="Times New Roman" w:eastAsia="標楷體" w:hAnsi="Times New Roman"/>
          <w:b/>
          <w:bCs/>
        </w:rPr>
        <w:t xml:space="preserve">1. </w:t>
      </w:r>
      <w:r w:rsidRPr="000101E8">
        <w:rPr>
          <w:rFonts w:ascii="Times New Roman" w:eastAsia="標楷體" w:hAnsi="Times New Roman"/>
          <w:b/>
          <w:bCs/>
        </w:rPr>
        <w:t>開場與剛度對比</w:t>
      </w:r>
      <w:r w:rsidRPr="000101E8">
        <w:rPr>
          <w:rFonts w:ascii="Times New Roman" w:eastAsia="標楷體" w:hAnsi="Times New Roman"/>
          <w:b/>
          <w:bCs/>
        </w:rPr>
        <w:t xml:space="preserve"> (Introduction &amp; Stiffness)</w:t>
      </w:r>
    </w:p>
    <w:p w14:paraId="4582729F" w14:textId="42C517FA" w:rsidR="000101E8" w:rsidRDefault="000101E8" w:rsidP="000101E8">
      <w:pPr>
        <w:spacing w:after="0" w:line="240" w:lineRule="auto"/>
        <w:jc w:val="both"/>
        <w:rPr>
          <w:rFonts w:ascii="Times New Roman" w:eastAsia="標楷體" w:hAnsi="Times New Roman"/>
        </w:rPr>
      </w:pPr>
      <w:r w:rsidRPr="000101E8">
        <w:rPr>
          <w:rFonts w:ascii="Times New Roman" w:eastAsia="標楷體" w:hAnsi="Times New Roman"/>
        </w:rPr>
        <w:t xml:space="preserve">"First, let's look at the beginning of the curve. You'll notice that </w:t>
      </w:r>
      <w:r w:rsidRPr="000101E8">
        <w:rPr>
          <w:rFonts w:ascii="Times New Roman" w:eastAsia="標楷體" w:hAnsi="Times New Roman"/>
          <w:b/>
          <w:bCs/>
        </w:rPr>
        <w:t>XTRACT</w:t>
      </w:r>
      <w:r w:rsidRPr="000101E8">
        <w:rPr>
          <w:rFonts w:ascii="Times New Roman" w:eastAsia="標楷體" w:hAnsi="Times New Roman"/>
        </w:rPr>
        <w:t xml:space="preserve"> is much steeper than </w:t>
      </w:r>
      <w:r w:rsidRPr="000101E8">
        <w:rPr>
          <w:rFonts w:ascii="Times New Roman" w:eastAsia="標楷體" w:hAnsi="Times New Roman"/>
          <w:b/>
          <w:bCs/>
        </w:rPr>
        <w:t>OpenSees</w:t>
      </w:r>
      <w:r w:rsidRPr="000101E8">
        <w:rPr>
          <w:rFonts w:ascii="Times New Roman" w:eastAsia="標楷體" w:hAnsi="Times New Roman"/>
        </w:rPr>
        <w:t xml:space="preserve"> model. This comes down to how each software defines 'stiffness'. </w:t>
      </w:r>
      <w:r w:rsidRPr="000101E8">
        <w:rPr>
          <w:rFonts w:ascii="Times New Roman" w:eastAsia="標楷體" w:hAnsi="Times New Roman"/>
          <w:b/>
          <w:bCs/>
        </w:rPr>
        <w:t>XTRACT</w:t>
      </w:r>
      <w:r w:rsidRPr="000101E8">
        <w:rPr>
          <w:rFonts w:ascii="Times New Roman" w:eastAsia="標楷體" w:hAnsi="Times New Roman"/>
        </w:rPr>
        <w:t xml:space="preserve"> usually </w:t>
      </w:r>
      <w:r>
        <w:rPr>
          <w:rFonts w:ascii="Times New Roman" w:eastAsia="標楷體" w:hAnsi="Times New Roman" w:hint="eastAsia"/>
        </w:rPr>
        <w:t>implement</w:t>
      </w:r>
      <w:r w:rsidRPr="000101E8">
        <w:rPr>
          <w:rFonts w:ascii="Times New Roman" w:eastAsia="標楷體" w:hAnsi="Times New Roman"/>
        </w:rPr>
        <w:t xml:space="preserve"> standard ACI formulas like </w:t>
      </w:r>
      <w:r w:rsidRPr="000101E8">
        <w:rPr>
          <w:rFonts w:ascii="Times New Roman" w:eastAsia="標楷體" w:hAnsi="Times New Roman" w:hint="eastAsia"/>
          <w:u w:val="single"/>
        </w:rPr>
        <w:t>4700</w:t>
      </w:r>
      <w:r w:rsidRPr="000101E8">
        <w:rPr>
          <w:rFonts w:ascii="Times New Roman" w:eastAsia="標楷體" w:hAnsi="Times New Roman" w:hint="eastAsia"/>
          <w:u w:val="single"/>
        </w:rPr>
        <w:t>×</w:t>
      </w:r>
      <w:r w:rsidRPr="000101E8">
        <w:rPr>
          <w:rFonts w:ascii="Times New Roman" w:eastAsia="標楷體" w:hAnsi="Times New Roman"/>
          <w:u w:val="single"/>
        </w:rPr>
        <w:t xml:space="preserve">the square root of </w:t>
      </w:r>
      <w:proofErr w:type="spellStart"/>
      <w:r w:rsidRPr="000101E8">
        <w:rPr>
          <w:rFonts w:ascii="Times New Roman" w:eastAsia="標楷體" w:hAnsi="Times New Roman"/>
          <w:u w:val="single"/>
        </w:rPr>
        <w:t>f</w:t>
      </w:r>
      <w:proofErr w:type="gramStart"/>
      <w:r w:rsidRPr="000101E8">
        <w:rPr>
          <w:rFonts w:ascii="Times New Roman" w:eastAsia="標楷體" w:hAnsi="Times New Roman"/>
          <w:u w:val="single"/>
        </w:rPr>
        <w:t>’</w:t>
      </w:r>
      <w:proofErr w:type="gramEnd"/>
      <w:r w:rsidRPr="000101E8">
        <w:rPr>
          <w:rFonts w:ascii="Times New Roman" w:eastAsia="標楷體" w:hAnsi="Times New Roman"/>
          <w:u w:val="single"/>
        </w:rPr>
        <w:t>c</w:t>
      </w:r>
      <w:proofErr w:type="spellEnd"/>
      <w:r w:rsidRPr="000101E8">
        <w:rPr>
          <w:rFonts w:ascii="Times New Roman" w:eastAsia="標楷體" w:hAnsi="Times New Roman"/>
        </w:rPr>
        <w:t>, which is pretty stif</w:t>
      </w:r>
      <w:r w:rsidR="005A1E19">
        <w:rPr>
          <w:rFonts w:ascii="Times New Roman" w:eastAsia="標楷體" w:hAnsi="Times New Roman" w:hint="eastAsia"/>
        </w:rPr>
        <w:t>f</w:t>
      </w:r>
      <w:r w:rsidRPr="000101E8">
        <w:rPr>
          <w:rFonts w:ascii="Times New Roman" w:eastAsia="標楷體" w:hAnsi="Times New Roman"/>
        </w:rPr>
        <w:t xml:space="preserve">. But in </w:t>
      </w:r>
      <w:r w:rsidRPr="000101E8">
        <w:rPr>
          <w:rFonts w:ascii="Times New Roman" w:eastAsia="標楷體" w:hAnsi="Times New Roman"/>
          <w:b/>
          <w:bCs/>
        </w:rPr>
        <w:t>OpenSees</w:t>
      </w:r>
      <w:r w:rsidRPr="000101E8">
        <w:rPr>
          <w:rFonts w:ascii="Times New Roman" w:eastAsia="標楷體" w:hAnsi="Times New Roman"/>
        </w:rPr>
        <w:t xml:space="preserve"> code, </w:t>
      </w:r>
      <w:r w:rsidR="005A1E19">
        <w:rPr>
          <w:rFonts w:ascii="Times New Roman" w:eastAsia="標楷體" w:hAnsi="Times New Roman" w:hint="eastAsia"/>
        </w:rPr>
        <w:t xml:space="preserve">we </w:t>
      </w:r>
      <w:r w:rsidRPr="000101E8">
        <w:rPr>
          <w:rFonts w:ascii="Times New Roman" w:eastAsia="標楷體" w:hAnsi="Times New Roman"/>
        </w:rPr>
        <w:t xml:space="preserve">used the Concrete01 material with a peak strain </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r>
          <w:rPr>
            <w:rFonts w:ascii="Cambria Math" w:eastAsia="標楷體" w:hAnsi="Cambria Math"/>
          </w:rPr>
          <m:t>=0.002</m:t>
        </m:r>
      </m:oMath>
      <w:r w:rsidRPr="000101E8">
        <w:rPr>
          <w:rFonts w:ascii="Times New Roman" w:eastAsia="標楷體" w:hAnsi="Times New Roman"/>
        </w:rPr>
        <w:t>. This makes the initial curve a bit 'softer' or more flexible compared to the code-based formulas."</w:t>
      </w:r>
    </w:p>
    <w:p w14:paraId="74000BFF" w14:textId="77777777" w:rsidR="005A1E19" w:rsidRPr="000101E8" w:rsidRDefault="005A1E19" w:rsidP="000101E8">
      <w:pPr>
        <w:spacing w:after="0" w:line="240" w:lineRule="auto"/>
        <w:jc w:val="both"/>
        <w:rPr>
          <w:rFonts w:ascii="Times New Roman" w:eastAsia="標楷體" w:hAnsi="Times New Roman"/>
        </w:rPr>
      </w:pPr>
    </w:p>
    <w:p w14:paraId="3874167A" w14:textId="77777777" w:rsidR="000101E8" w:rsidRPr="000101E8" w:rsidRDefault="000101E8" w:rsidP="000101E8">
      <w:pPr>
        <w:spacing w:after="0" w:line="240" w:lineRule="auto"/>
        <w:jc w:val="both"/>
        <w:rPr>
          <w:rFonts w:ascii="Times New Roman" w:eastAsia="標楷體" w:hAnsi="Times New Roman"/>
          <w:b/>
          <w:bCs/>
        </w:rPr>
      </w:pPr>
      <w:r w:rsidRPr="000101E8">
        <w:rPr>
          <w:rFonts w:ascii="Times New Roman" w:eastAsia="標楷體" w:hAnsi="Times New Roman"/>
          <w:b/>
          <w:bCs/>
        </w:rPr>
        <w:t xml:space="preserve">2. </w:t>
      </w:r>
      <w:r w:rsidRPr="000101E8">
        <w:rPr>
          <w:rFonts w:ascii="Times New Roman" w:eastAsia="標楷體" w:hAnsi="Times New Roman"/>
          <w:b/>
          <w:bCs/>
        </w:rPr>
        <w:t>神秘的「凹陷」與保護層剝落</w:t>
      </w:r>
      <w:r w:rsidRPr="000101E8">
        <w:rPr>
          <w:rFonts w:ascii="Times New Roman" w:eastAsia="標楷體" w:hAnsi="Times New Roman"/>
          <w:b/>
          <w:bCs/>
        </w:rPr>
        <w:t xml:space="preserve"> (The "Dip" &amp; Cover Spalling)</w:t>
      </w:r>
    </w:p>
    <w:p w14:paraId="588F228E" w14:textId="7E814B50" w:rsidR="000101E8" w:rsidRDefault="000101E8" w:rsidP="000101E8">
      <w:pPr>
        <w:spacing w:after="0" w:line="240" w:lineRule="auto"/>
        <w:jc w:val="both"/>
        <w:rPr>
          <w:rFonts w:ascii="Times New Roman" w:eastAsia="標楷體" w:hAnsi="Times New Roman"/>
        </w:rPr>
      </w:pPr>
      <w:r w:rsidRPr="000101E8">
        <w:rPr>
          <w:rFonts w:ascii="Times New Roman" w:eastAsia="標楷體" w:hAnsi="Times New Roman"/>
        </w:rPr>
        <w:t xml:space="preserve">"Now, here’s </w:t>
      </w:r>
      <w:r w:rsidR="0048735A">
        <w:rPr>
          <w:rFonts w:ascii="Times New Roman" w:eastAsia="標楷體" w:hAnsi="Times New Roman" w:hint="eastAsia"/>
        </w:rPr>
        <w:t xml:space="preserve">a </w:t>
      </w:r>
      <w:r w:rsidRPr="000101E8">
        <w:rPr>
          <w:rFonts w:ascii="Times New Roman" w:eastAsia="標楷體" w:hAnsi="Times New Roman"/>
        </w:rPr>
        <w:t>little 'dip' in the orange line around</w:t>
      </w:r>
      <w:r w:rsidR="0048735A">
        <w:rPr>
          <w:rFonts w:ascii="Times New Roman" w:eastAsia="標楷體" w:hAnsi="Times New Roman" w:hint="eastAsia"/>
        </w:rPr>
        <w:t xml:space="preserve"> strain</w:t>
      </w:r>
      <w:r w:rsidRPr="000101E8">
        <w:rPr>
          <w:rFonts w:ascii="Times New Roman" w:eastAsia="標楷體" w:hAnsi="Times New Roman"/>
        </w:rPr>
        <w:t xml:space="preserve"> </w:t>
      </w:r>
      <w:r w:rsidRPr="000101E8">
        <w:rPr>
          <w:rFonts w:ascii="Times New Roman" w:eastAsia="標楷體" w:hAnsi="Times New Roman"/>
          <w:b/>
          <w:bCs/>
        </w:rPr>
        <w:t>0.002</w:t>
      </w:r>
      <w:r w:rsidR="0048735A">
        <w:rPr>
          <w:rFonts w:ascii="Times New Roman" w:eastAsia="標楷體" w:hAnsi="Times New Roman" w:hint="eastAsia"/>
        </w:rPr>
        <w:t>.</w:t>
      </w:r>
      <w:r w:rsidRPr="000101E8">
        <w:rPr>
          <w:rFonts w:ascii="Times New Roman" w:eastAsia="標楷體" w:hAnsi="Times New Roman"/>
        </w:rPr>
        <w:t xml:space="preserve"> </w:t>
      </w:r>
      <w:r w:rsidRPr="000101E8">
        <w:rPr>
          <w:rFonts w:ascii="Times New Roman" w:eastAsia="標楷體" w:hAnsi="Times New Roman"/>
          <w:b/>
          <w:bCs/>
        </w:rPr>
        <w:t>XTRACT</w:t>
      </w:r>
      <w:r w:rsidRPr="000101E8">
        <w:rPr>
          <w:rFonts w:ascii="Times New Roman" w:eastAsia="標楷體" w:hAnsi="Times New Roman"/>
        </w:rPr>
        <w:t xml:space="preserve"> doesn't show this, but </w:t>
      </w:r>
      <w:r w:rsidRPr="000101E8">
        <w:rPr>
          <w:rFonts w:ascii="Times New Roman" w:eastAsia="標楷體" w:hAnsi="Times New Roman"/>
          <w:b/>
          <w:bCs/>
        </w:rPr>
        <w:t>OpenSees</w:t>
      </w:r>
      <w:r w:rsidRPr="000101E8">
        <w:rPr>
          <w:rFonts w:ascii="Times New Roman" w:eastAsia="標楷體" w:hAnsi="Times New Roman"/>
        </w:rPr>
        <w:t xml:space="preserve"> does. In </w:t>
      </w:r>
      <w:r w:rsidR="0048735A">
        <w:rPr>
          <w:rFonts w:ascii="Times New Roman" w:eastAsia="標楷體" w:hAnsi="Times New Roman" w:hint="eastAsia"/>
        </w:rPr>
        <w:t>our OpenSees</w:t>
      </w:r>
      <w:r w:rsidRPr="000101E8">
        <w:rPr>
          <w:rFonts w:ascii="Times New Roman" w:eastAsia="標楷體" w:hAnsi="Times New Roman"/>
        </w:rPr>
        <w:t xml:space="preserve"> script, </w:t>
      </w:r>
      <w:r w:rsidR="000E0F6B">
        <w:rPr>
          <w:rFonts w:ascii="Times New Roman" w:eastAsia="標楷體" w:hAnsi="Times New Roman" w:hint="eastAsia"/>
        </w:rPr>
        <w:t>we</w:t>
      </w:r>
      <w:r w:rsidRPr="000101E8">
        <w:rPr>
          <w:rFonts w:ascii="Times New Roman" w:eastAsia="標楷體" w:hAnsi="Times New Roman"/>
        </w:rPr>
        <w:t xml:space="preserve"> split the</w:t>
      </w:r>
      <w:r w:rsidR="000E0F6B">
        <w:rPr>
          <w:rFonts w:ascii="Times New Roman" w:eastAsia="標楷體" w:hAnsi="Times New Roman" w:hint="eastAsia"/>
        </w:rPr>
        <w:t xml:space="preserve"> column</w:t>
      </w:r>
      <w:r w:rsidRPr="000101E8">
        <w:rPr>
          <w:rFonts w:ascii="Times New Roman" w:eastAsia="標楷體" w:hAnsi="Times New Roman"/>
        </w:rPr>
        <w:t xml:space="preserve"> section into </w:t>
      </w:r>
      <w:r w:rsidRPr="000101E8">
        <w:rPr>
          <w:rFonts w:ascii="Times New Roman" w:eastAsia="標楷體" w:hAnsi="Times New Roman"/>
          <w:b/>
          <w:bCs/>
        </w:rPr>
        <w:t>core</w:t>
      </w:r>
      <w:r w:rsidRPr="000101E8">
        <w:rPr>
          <w:rFonts w:ascii="Times New Roman" w:eastAsia="標楷體" w:hAnsi="Times New Roman"/>
        </w:rPr>
        <w:t xml:space="preserve"> and </w:t>
      </w:r>
      <w:r w:rsidRPr="000101E8">
        <w:rPr>
          <w:rFonts w:ascii="Times New Roman" w:eastAsia="標楷體" w:hAnsi="Times New Roman"/>
          <w:b/>
          <w:bCs/>
        </w:rPr>
        <w:t>cover</w:t>
      </w:r>
      <w:r w:rsidRPr="000101E8">
        <w:rPr>
          <w:rFonts w:ascii="Times New Roman" w:eastAsia="標楷體" w:hAnsi="Times New Roman"/>
        </w:rPr>
        <w:t xml:space="preserve"> concrete. What you’re seeing there is the </w:t>
      </w:r>
      <w:r w:rsidR="0048735A">
        <w:rPr>
          <w:rFonts w:ascii="Times New Roman" w:eastAsia="標楷體" w:hAnsi="Times New Roman" w:hint="eastAsia"/>
        </w:rPr>
        <w:t xml:space="preserve">concrete </w:t>
      </w:r>
      <w:r w:rsidRPr="000101E8">
        <w:rPr>
          <w:rFonts w:ascii="Times New Roman" w:eastAsia="標楷體" w:hAnsi="Times New Roman"/>
          <w:b/>
          <w:bCs/>
        </w:rPr>
        <w:t>cover spalling</w:t>
      </w:r>
      <w:r w:rsidRPr="000101E8">
        <w:rPr>
          <w:rFonts w:ascii="Times New Roman" w:eastAsia="標楷體" w:hAnsi="Times New Roman"/>
        </w:rPr>
        <w:t xml:space="preserve">. Once the strain hits </w:t>
      </w:r>
      <w:r w:rsidRPr="000101E8">
        <w:rPr>
          <w:rFonts w:ascii="Times New Roman" w:eastAsia="標楷體" w:hAnsi="Times New Roman"/>
          <w:b/>
          <w:bCs/>
        </w:rPr>
        <w:t>0.004</w:t>
      </w:r>
      <w:r w:rsidRPr="000101E8">
        <w:rPr>
          <w:rFonts w:ascii="Times New Roman" w:eastAsia="標楷體" w:hAnsi="Times New Roman"/>
        </w:rPr>
        <w:t xml:space="preserve">, the cover concrete </w:t>
      </w:r>
      <w:proofErr w:type="gramStart"/>
      <w:r w:rsidRPr="000101E8">
        <w:rPr>
          <w:rFonts w:ascii="Times New Roman" w:eastAsia="標楷體" w:hAnsi="Times New Roman"/>
        </w:rPr>
        <w:t xml:space="preserve">basically </w:t>
      </w:r>
      <w:r w:rsidR="0048735A">
        <w:rPr>
          <w:rFonts w:ascii="Times New Roman" w:eastAsia="標楷體" w:hAnsi="Times New Roman" w:hint="eastAsia"/>
        </w:rPr>
        <w:t xml:space="preserve"> </w:t>
      </w:r>
      <w:r w:rsidRPr="000101E8">
        <w:rPr>
          <w:rFonts w:ascii="Times New Roman" w:eastAsia="標楷體" w:hAnsi="Times New Roman"/>
        </w:rPr>
        <w:t>loses</w:t>
      </w:r>
      <w:proofErr w:type="gramEnd"/>
      <w:r w:rsidRPr="000101E8">
        <w:rPr>
          <w:rFonts w:ascii="Times New Roman" w:eastAsia="標楷體" w:hAnsi="Times New Roman"/>
        </w:rPr>
        <w:t xml:space="preserve"> its strength. </w:t>
      </w:r>
      <w:r w:rsidRPr="000101E8">
        <w:rPr>
          <w:rFonts w:ascii="Times New Roman" w:eastAsia="標楷體" w:hAnsi="Times New Roman"/>
          <w:b/>
          <w:bCs/>
        </w:rPr>
        <w:t>OpenSees</w:t>
      </w:r>
      <w:r w:rsidRPr="000101E8">
        <w:rPr>
          <w:rFonts w:ascii="Times New Roman" w:eastAsia="標楷體" w:hAnsi="Times New Roman"/>
        </w:rPr>
        <w:t xml:space="preserve"> is sensitive enough to capture this sudden drop in capacity, while </w:t>
      </w:r>
      <w:r w:rsidRPr="000101E8">
        <w:rPr>
          <w:rFonts w:ascii="Times New Roman" w:eastAsia="標楷體" w:hAnsi="Times New Roman"/>
          <w:b/>
          <w:bCs/>
        </w:rPr>
        <w:t>XTRACT</w:t>
      </w:r>
      <w:r w:rsidRPr="000101E8">
        <w:rPr>
          <w:rFonts w:ascii="Times New Roman" w:eastAsia="標楷體" w:hAnsi="Times New Roman"/>
        </w:rPr>
        <w:t xml:space="preserve"> just smooths the whole thing over."</w:t>
      </w:r>
    </w:p>
    <w:p w14:paraId="5A428799" w14:textId="77777777" w:rsidR="000E0F6B" w:rsidRPr="000101E8" w:rsidRDefault="000E0F6B" w:rsidP="000101E8">
      <w:pPr>
        <w:spacing w:after="0" w:line="240" w:lineRule="auto"/>
        <w:jc w:val="both"/>
        <w:rPr>
          <w:rFonts w:ascii="Times New Roman" w:eastAsia="標楷體" w:hAnsi="Times New Roman"/>
        </w:rPr>
      </w:pPr>
    </w:p>
    <w:p w14:paraId="062D926F" w14:textId="77777777" w:rsidR="000101E8" w:rsidRPr="000101E8" w:rsidRDefault="000101E8" w:rsidP="000101E8">
      <w:pPr>
        <w:spacing w:after="0" w:line="240" w:lineRule="auto"/>
        <w:jc w:val="both"/>
        <w:rPr>
          <w:rFonts w:ascii="Times New Roman" w:eastAsia="標楷體" w:hAnsi="Times New Roman"/>
          <w:b/>
          <w:bCs/>
        </w:rPr>
      </w:pPr>
      <w:r w:rsidRPr="000101E8">
        <w:rPr>
          <w:rFonts w:ascii="Times New Roman" w:eastAsia="標楷體" w:hAnsi="Times New Roman"/>
          <w:b/>
          <w:bCs/>
        </w:rPr>
        <w:t xml:space="preserve">3. </w:t>
      </w:r>
      <w:r w:rsidRPr="000101E8">
        <w:rPr>
          <w:rFonts w:ascii="Times New Roman" w:eastAsia="標楷體" w:hAnsi="Times New Roman"/>
          <w:b/>
          <w:bCs/>
        </w:rPr>
        <w:t>峰值強度</w:t>
      </w:r>
      <w:proofErr w:type="gramStart"/>
      <w:r w:rsidRPr="000101E8">
        <w:rPr>
          <w:rFonts w:ascii="Times New Roman" w:eastAsia="標楷體" w:hAnsi="Times New Roman"/>
          <w:b/>
          <w:bCs/>
        </w:rPr>
        <w:t>與圍束效應</w:t>
      </w:r>
      <w:proofErr w:type="gramEnd"/>
      <w:r w:rsidRPr="000101E8">
        <w:rPr>
          <w:rFonts w:ascii="Times New Roman" w:eastAsia="標楷體" w:hAnsi="Times New Roman"/>
          <w:b/>
          <w:bCs/>
        </w:rPr>
        <w:t xml:space="preserve"> (Peak Strength &amp; Confinement)</w:t>
      </w:r>
    </w:p>
    <w:p w14:paraId="1D574E92" w14:textId="3125641B" w:rsidR="000101E8" w:rsidRDefault="000101E8" w:rsidP="000101E8">
      <w:pPr>
        <w:spacing w:after="0" w:line="240" w:lineRule="auto"/>
        <w:jc w:val="both"/>
        <w:rPr>
          <w:rFonts w:ascii="Times New Roman" w:eastAsia="標楷體" w:hAnsi="Times New Roman"/>
        </w:rPr>
      </w:pPr>
      <w:r w:rsidRPr="000101E8">
        <w:rPr>
          <w:rFonts w:ascii="Times New Roman" w:eastAsia="標楷體" w:hAnsi="Times New Roman"/>
        </w:rPr>
        <w:t xml:space="preserve">"Regarding the peak strength, </w:t>
      </w:r>
      <w:r w:rsidRPr="000101E8">
        <w:rPr>
          <w:rFonts w:ascii="Times New Roman" w:eastAsia="標楷體" w:hAnsi="Times New Roman"/>
          <w:b/>
          <w:bCs/>
        </w:rPr>
        <w:t>XTRACT</w:t>
      </w:r>
      <w:r w:rsidRPr="000101E8">
        <w:rPr>
          <w:rFonts w:ascii="Times New Roman" w:eastAsia="標楷體" w:hAnsi="Times New Roman"/>
        </w:rPr>
        <w:t xml:space="preserve"> predicts a higher capacity—about </w:t>
      </w:r>
      <w:r w:rsidRPr="000101E8">
        <w:rPr>
          <w:rFonts w:ascii="Times New Roman" w:eastAsia="標楷體" w:hAnsi="Times New Roman"/>
          <w:b/>
          <w:bCs/>
        </w:rPr>
        <w:t>16,000 kN</w:t>
      </w:r>
      <w:r w:rsidRPr="000101E8">
        <w:rPr>
          <w:rFonts w:ascii="Times New Roman" w:eastAsia="標楷體" w:hAnsi="Times New Roman"/>
        </w:rPr>
        <w:t xml:space="preserve"> compared to </w:t>
      </w:r>
      <w:r w:rsidR="000E0F6B">
        <w:rPr>
          <w:rFonts w:ascii="Times New Roman" w:eastAsia="標楷體" w:hAnsi="Times New Roman" w:hint="eastAsia"/>
        </w:rPr>
        <w:t>OpenSees</w:t>
      </w:r>
      <w:r w:rsidRPr="000101E8">
        <w:rPr>
          <w:rFonts w:ascii="Times New Roman" w:eastAsia="標楷體" w:hAnsi="Times New Roman"/>
        </w:rPr>
        <w:t xml:space="preserve"> </w:t>
      </w:r>
      <w:r w:rsidRPr="000101E8">
        <w:rPr>
          <w:rFonts w:ascii="Times New Roman" w:eastAsia="標楷體" w:hAnsi="Times New Roman"/>
          <w:b/>
          <w:bCs/>
        </w:rPr>
        <w:t xml:space="preserve">14,000 </w:t>
      </w:r>
      <w:proofErr w:type="spellStart"/>
      <w:r w:rsidRPr="000101E8">
        <w:rPr>
          <w:rFonts w:ascii="Times New Roman" w:eastAsia="標楷體" w:hAnsi="Times New Roman"/>
          <w:b/>
          <w:bCs/>
        </w:rPr>
        <w:t>kN</w:t>
      </w:r>
      <w:r w:rsidRPr="000101E8">
        <w:rPr>
          <w:rFonts w:ascii="Times New Roman" w:eastAsia="標楷體" w:hAnsi="Times New Roman"/>
        </w:rPr>
        <w:t>.</w:t>
      </w:r>
      <w:proofErr w:type="spellEnd"/>
      <w:r w:rsidR="00E83B32">
        <w:rPr>
          <w:rFonts w:ascii="Times New Roman" w:eastAsia="標楷體" w:hAnsi="Times New Roman" w:hint="eastAsia"/>
        </w:rPr>
        <w:t xml:space="preserve"> </w:t>
      </w:r>
      <w:r w:rsidRPr="000101E8">
        <w:rPr>
          <w:rFonts w:ascii="Times New Roman" w:eastAsia="標楷體" w:hAnsi="Times New Roman"/>
        </w:rPr>
        <w:t xml:space="preserve">This is likely because </w:t>
      </w:r>
      <w:r w:rsidRPr="000101E8">
        <w:rPr>
          <w:rFonts w:ascii="Times New Roman" w:eastAsia="標楷體" w:hAnsi="Times New Roman"/>
          <w:b/>
          <w:bCs/>
        </w:rPr>
        <w:t>XTRACT</w:t>
      </w:r>
      <w:r w:rsidRPr="000101E8">
        <w:rPr>
          <w:rFonts w:ascii="Times New Roman" w:eastAsia="標楷體" w:hAnsi="Times New Roman"/>
        </w:rPr>
        <w:t>’s internal math for confinement is more 'aggressive' than the linear softening path in Concrete01</w:t>
      </w:r>
      <w:r w:rsidR="0048735A">
        <w:rPr>
          <w:rFonts w:ascii="Times New Roman" w:eastAsia="標楷體" w:hAnsi="Times New Roman" w:hint="eastAsia"/>
        </w:rPr>
        <w:t xml:space="preserve"> in OpenSees</w:t>
      </w:r>
      <w:r w:rsidRPr="000101E8">
        <w:rPr>
          <w:rFonts w:ascii="Times New Roman" w:eastAsia="標楷體" w:hAnsi="Times New Roman"/>
        </w:rPr>
        <w:t>."</w:t>
      </w:r>
    </w:p>
    <w:p w14:paraId="7F4A7FD6" w14:textId="77777777" w:rsidR="000E0F6B" w:rsidRPr="000101E8" w:rsidRDefault="000E0F6B" w:rsidP="000101E8">
      <w:pPr>
        <w:spacing w:after="0" w:line="240" w:lineRule="auto"/>
        <w:jc w:val="both"/>
        <w:rPr>
          <w:rFonts w:ascii="Times New Roman" w:eastAsia="標楷體" w:hAnsi="Times New Roman"/>
        </w:rPr>
      </w:pPr>
    </w:p>
    <w:p w14:paraId="396DEAE4" w14:textId="77777777" w:rsidR="000101E8" w:rsidRPr="000101E8" w:rsidRDefault="000101E8" w:rsidP="000101E8">
      <w:pPr>
        <w:spacing w:after="0" w:line="240" w:lineRule="auto"/>
        <w:jc w:val="both"/>
        <w:rPr>
          <w:rFonts w:ascii="Times New Roman" w:eastAsia="標楷體" w:hAnsi="Times New Roman"/>
          <w:b/>
          <w:bCs/>
        </w:rPr>
      </w:pPr>
      <w:r w:rsidRPr="000101E8">
        <w:rPr>
          <w:rFonts w:ascii="Times New Roman" w:eastAsia="標楷體" w:hAnsi="Times New Roman"/>
          <w:b/>
          <w:bCs/>
        </w:rPr>
        <w:t xml:space="preserve">4. </w:t>
      </w:r>
      <w:r w:rsidRPr="000101E8">
        <w:rPr>
          <w:rFonts w:ascii="Times New Roman" w:eastAsia="標楷體" w:hAnsi="Times New Roman"/>
          <w:b/>
          <w:bCs/>
        </w:rPr>
        <w:t>後期的爬升行為</w:t>
      </w:r>
      <w:r w:rsidRPr="000101E8">
        <w:rPr>
          <w:rFonts w:ascii="Times New Roman" w:eastAsia="標楷體" w:hAnsi="Times New Roman"/>
          <w:b/>
          <w:bCs/>
        </w:rPr>
        <w:t xml:space="preserve"> (Post-peak Hardening)</w:t>
      </w:r>
    </w:p>
    <w:p w14:paraId="48D8FAFA" w14:textId="36A2EC13" w:rsidR="000101E8" w:rsidRPr="000101E8" w:rsidRDefault="000101E8" w:rsidP="000101E8">
      <w:pPr>
        <w:spacing w:after="0" w:line="240" w:lineRule="auto"/>
        <w:jc w:val="both"/>
        <w:rPr>
          <w:rFonts w:ascii="Times New Roman" w:eastAsia="標楷體" w:hAnsi="Times New Roman"/>
        </w:rPr>
      </w:pPr>
      <w:r w:rsidRPr="000101E8">
        <w:rPr>
          <w:rFonts w:ascii="Times New Roman" w:eastAsia="標楷體" w:hAnsi="Times New Roman"/>
        </w:rPr>
        <w:t xml:space="preserve">"Finally, look at the end of the curve. After the peak, </w:t>
      </w:r>
      <w:r w:rsidRPr="000101E8">
        <w:rPr>
          <w:rFonts w:ascii="Times New Roman" w:eastAsia="標楷體" w:hAnsi="Times New Roman"/>
          <w:b/>
          <w:bCs/>
        </w:rPr>
        <w:t>OpenSees</w:t>
      </w:r>
      <w:r w:rsidRPr="000101E8">
        <w:rPr>
          <w:rFonts w:ascii="Times New Roman" w:eastAsia="標楷體" w:hAnsi="Times New Roman"/>
        </w:rPr>
        <w:t xml:space="preserve"> </w:t>
      </w:r>
      <w:proofErr w:type="gramStart"/>
      <w:r w:rsidRPr="000101E8">
        <w:rPr>
          <w:rFonts w:ascii="Times New Roman" w:eastAsia="標楷體" w:hAnsi="Times New Roman"/>
        </w:rPr>
        <w:t>actually starts</w:t>
      </w:r>
      <w:proofErr w:type="gramEnd"/>
      <w:r w:rsidRPr="000101E8">
        <w:rPr>
          <w:rFonts w:ascii="Times New Roman" w:eastAsia="標楷體" w:hAnsi="Times New Roman"/>
        </w:rPr>
        <w:t xml:space="preserve"> climbing again while </w:t>
      </w:r>
      <w:r w:rsidRPr="000101E8">
        <w:rPr>
          <w:rFonts w:ascii="Times New Roman" w:eastAsia="標楷體" w:hAnsi="Times New Roman"/>
          <w:b/>
          <w:bCs/>
        </w:rPr>
        <w:t>XTRACT</w:t>
      </w:r>
      <w:r w:rsidRPr="000101E8">
        <w:rPr>
          <w:rFonts w:ascii="Times New Roman" w:eastAsia="標楷體" w:hAnsi="Times New Roman"/>
        </w:rPr>
        <w:t xml:space="preserve"> stays flat. This is because </w:t>
      </w:r>
      <w:r w:rsidR="00331F4D">
        <w:rPr>
          <w:rFonts w:ascii="Times New Roman" w:eastAsia="標楷體" w:hAnsi="Times New Roman" w:hint="eastAsia"/>
        </w:rPr>
        <w:t>we</w:t>
      </w:r>
      <w:r w:rsidRPr="000101E8">
        <w:rPr>
          <w:rFonts w:ascii="Times New Roman" w:eastAsia="標楷體" w:hAnsi="Times New Roman"/>
        </w:rPr>
        <w:t xml:space="preserve"> chose the </w:t>
      </w:r>
      <w:proofErr w:type="spellStart"/>
      <w:r w:rsidRPr="000101E8">
        <w:rPr>
          <w:rFonts w:ascii="Times New Roman" w:eastAsia="標楷體" w:hAnsi="Times New Roman"/>
        </w:rPr>
        <w:t>ReinforcingSteel</w:t>
      </w:r>
      <w:proofErr w:type="spellEnd"/>
      <w:r w:rsidRPr="000101E8">
        <w:rPr>
          <w:rFonts w:ascii="Times New Roman" w:eastAsia="標楷體" w:hAnsi="Times New Roman"/>
        </w:rPr>
        <w:t xml:space="preserve"> material, which includes </w:t>
      </w:r>
      <w:r w:rsidRPr="000101E8">
        <w:rPr>
          <w:rFonts w:ascii="Times New Roman" w:eastAsia="標楷體" w:hAnsi="Times New Roman"/>
          <w:b/>
          <w:bCs/>
        </w:rPr>
        <w:t>strain hardening</w:t>
      </w:r>
      <w:r w:rsidRPr="000101E8">
        <w:rPr>
          <w:rFonts w:ascii="Times New Roman" w:eastAsia="標楷體" w:hAnsi="Times New Roman"/>
        </w:rPr>
        <w:t xml:space="preserve">. Since this column has </w:t>
      </w:r>
      <w:r w:rsidR="00947435">
        <w:rPr>
          <w:rFonts w:ascii="Times New Roman" w:eastAsia="標楷體" w:hAnsi="Times New Roman" w:hint="eastAsia"/>
          <w:b/>
          <w:bCs/>
        </w:rPr>
        <w:t>16</w:t>
      </w:r>
      <w:r w:rsidRPr="000101E8">
        <w:rPr>
          <w:rFonts w:ascii="Times New Roman" w:eastAsia="標楷體" w:hAnsi="Times New Roman"/>
          <w:b/>
          <w:bCs/>
        </w:rPr>
        <w:t>-D25 bars</w:t>
      </w:r>
      <w:r w:rsidRPr="000101E8">
        <w:rPr>
          <w:rFonts w:ascii="Times New Roman" w:eastAsia="標楷體" w:hAnsi="Times New Roman"/>
        </w:rPr>
        <w:t xml:space="preserve">. Once the concrete starts failing, the steel takes over and keeps the strength rising as the strain increases. It shows that the </w:t>
      </w:r>
      <w:r w:rsidRPr="000101E8">
        <w:rPr>
          <w:rFonts w:ascii="Times New Roman" w:eastAsia="標楷體" w:hAnsi="Times New Roman"/>
          <w:b/>
          <w:bCs/>
        </w:rPr>
        <w:t>OpenSees</w:t>
      </w:r>
      <w:r w:rsidRPr="000101E8">
        <w:rPr>
          <w:rFonts w:ascii="Times New Roman" w:eastAsia="標楷體" w:hAnsi="Times New Roman"/>
        </w:rPr>
        <w:t xml:space="preserve"> fiber model is much better at simulating these complex, late-stage behaviors."</w:t>
      </w:r>
    </w:p>
    <w:p w14:paraId="7F6CA2F3" w14:textId="29478118" w:rsidR="00331F4D" w:rsidRDefault="00331F4D" w:rsidP="00B53845">
      <w:pPr>
        <w:spacing w:after="0" w:line="240" w:lineRule="auto"/>
        <w:jc w:val="both"/>
        <w:rPr>
          <w:rFonts w:ascii="Times New Roman" w:eastAsia="標楷體" w:hAnsi="Times New Roman"/>
        </w:rPr>
      </w:pPr>
      <w:r>
        <w:rPr>
          <w:rFonts w:ascii="Times New Roman" w:eastAsia="標楷體" w:hAnsi="Times New Roman"/>
        </w:rPr>
        <w:br w:type="page"/>
      </w:r>
    </w:p>
    <w:p w14:paraId="4BB5B01F" w14:textId="6F137C26" w:rsidR="00947435" w:rsidRPr="00331F4D" w:rsidRDefault="00947435" w:rsidP="00947435">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2</w:t>
      </w:r>
    </w:p>
    <w:p w14:paraId="4753DA63" w14:textId="77777777" w:rsidR="0005740D" w:rsidRPr="0005740D" w:rsidRDefault="0005740D" w:rsidP="0005740D">
      <w:pPr>
        <w:widowControl/>
        <w:rPr>
          <w:rFonts w:ascii="Times New Roman" w:eastAsia="標楷體" w:hAnsi="Times New Roman"/>
          <w:b/>
          <w:bCs/>
        </w:rPr>
      </w:pPr>
      <w:r w:rsidRPr="0005740D">
        <w:rPr>
          <w:rFonts w:ascii="Times New Roman" w:eastAsia="標楷體" w:hAnsi="Times New Roman"/>
          <w:b/>
          <w:bCs/>
        </w:rPr>
        <w:t xml:space="preserve">A. </w:t>
      </w:r>
      <w:r w:rsidRPr="0005740D">
        <w:rPr>
          <w:rFonts w:ascii="Times New Roman" w:eastAsia="標楷體" w:hAnsi="Times New Roman"/>
          <w:b/>
          <w:bCs/>
        </w:rPr>
        <w:t>延續</w:t>
      </w:r>
      <w:r w:rsidRPr="0005740D">
        <w:rPr>
          <w:rFonts w:ascii="Times New Roman" w:eastAsia="標楷體" w:hAnsi="Times New Roman"/>
          <w:b/>
          <w:bCs/>
        </w:rPr>
        <w:t xml:space="preserve"> Case 1 </w:t>
      </w:r>
      <w:r w:rsidRPr="0005740D">
        <w:rPr>
          <w:rFonts w:ascii="Times New Roman" w:eastAsia="標楷體" w:hAnsi="Times New Roman"/>
          <w:b/>
          <w:bCs/>
        </w:rPr>
        <w:t>的模型特徵</w:t>
      </w:r>
      <w:r w:rsidRPr="0005740D">
        <w:rPr>
          <w:rFonts w:ascii="Times New Roman" w:eastAsia="標楷體" w:hAnsi="Times New Roman"/>
          <w:b/>
          <w:bCs/>
        </w:rPr>
        <w:t xml:space="preserve"> (Consistency)</w:t>
      </w:r>
    </w:p>
    <w:p w14:paraId="76EDEC4A" w14:textId="46342648" w:rsidR="0005740D" w:rsidRPr="0005740D" w:rsidRDefault="0005740D" w:rsidP="0005740D">
      <w:pPr>
        <w:widowControl/>
        <w:numPr>
          <w:ilvl w:val="0"/>
          <w:numId w:val="12"/>
        </w:numPr>
        <w:rPr>
          <w:rFonts w:ascii="Times New Roman" w:eastAsia="標楷體" w:hAnsi="Times New Roman"/>
        </w:rPr>
      </w:pPr>
      <w:r w:rsidRPr="0005740D">
        <w:rPr>
          <w:rFonts w:ascii="Times New Roman" w:eastAsia="標楷體" w:hAnsi="Times New Roman"/>
          <w:b/>
          <w:bCs/>
        </w:rPr>
        <w:t>初始剛度偏差</w:t>
      </w:r>
      <w:r w:rsidRPr="0005740D">
        <w:rPr>
          <w:rFonts w:ascii="Times New Roman" w:eastAsia="標楷體" w:hAnsi="Times New Roman"/>
        </w:rPr>
        <w:t>：如同</w:t>
      </w:r>
      <w:r w:rsidRPr="0005740D">
        <w:rPr>
          <w:rFonts w:ascii="Times New Roman" w:eastAsia="標楷體" w:hAnsi="Times New Roman"/>
        </w:rPr>
        <w:t xml:space="preserve"> Case 1</w:t>
      </w:r>
      <w:r w:rsidRPr="0005740D">
        <w:rPr>
          <w:rFonts w:ascii="Times New Roman" w:eastAsia="標楷體" w:hAnsi="Times New Roman"/>
        </w:rPr>
        <w:t>，</w:t>
      </w:r>
      <w:r w:rsidRPr="0005740D">
        <w:rPr>
          <w:rFonts w:ascii="Times New Roman" w:eastAsia="標楷體" w:hAnsi="Times New Roman"/>
        </w:rPr>
        <w:t xml:space="preserve">OpenSees </w:t>
      </w:r>
      <w:r w:rsidRPr="0005740D">
        <w:rPr>
          <w:rFonts w:ascii="Times New Roman" w:eastAsia="標楷體" w:hAnsi="Times New Roman"/>
        </w:rPr>
        <w:t>的初始斜率較</w:t>
      </w:r>
      <w:r w:rsidRPr="0005740D">
        <w:rPr>
          <w:rFonts w:ascii="Times New Roman" w:eastAsia="標楷體" w:hAnsi="Times New Roman"/>
        </w:rPr>
        <w:t xml:space="preserve"> XTRACT </w:t>
      </w:r>
      <w:r w:rsidRPr="0005740D">
        <w:rPr>
          <w:rFonts w:ascii="Times New Roman" w:eastAsia="標楷體" w:hAnsi="Times New Roman"/>
        </w:rPr>
        <w:t>平緩。這驗證了在相同混凝土強度（</w:t>
      </w:r>
      <w:r w:rsidRPr="0005740D">
        <w:rPr>
          <w:rFonts w:ascii="Times New Roman" w:eastAsia="標楷體" w:hAnsi="Times New Roman"/>
        </w:rPr>
        <w:t>28MPa</w:t>
      </w:r>
      <w:r w:rsidRPr="0005740D">
        <w:rPr>
          <w:rFonts w:ascii="Times New Roman" w:eastAsia="標楷體" w:hAnsi="Times New Roman"/>
        </w:rPr>
        <w:t>）下，</w:t>
      </w:r>
      <w:r w:rsidRPr="0005740D">
        <w:rPr>
          <w:rFonts w:ascii="Times New Roman" w:eastAsia="標楷體" w:hAnsi="Times New Roman"/>
        </w:rPr>
        <w:t xml:space="preserve">Concrete01 </w:t>
      </w:r>
      <w:r w:rsidRPr="0005740D">
        <w:rPr>
          <w:rFonts w:ascii="Times New Roman" w:eastAsia="標楷體" w:hAnsi="Times New Roman"/>
        </w:rPr>
        <w:t>的參數設定（</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r>
          <w:rPr>
            <w:rFonts w:ascii="Cambria Math" w:eastAsia="標楷體" w:hAnsi="Cambria Math"/>
          </w:rPr>
          <m:t>=0.002</m:t>
        </m:r>
      </m:oMath>
      <w:r w:rsidRPr="0005740D">
        <w:rPr>
          <w:rFonts w:ascii="Times New Roman" w:eastAsia="標楷體" w:hAnsi="Times New Roman"/>
        </w:rPr>
        <w:t>）穩定地產生了較保守的剛度預估。</w:t>
      </w:r>
    </w:p>
    <w:p w14:paraId="208EDB68" w14:textId="54AD49B6" w:rsidR="0005740D" w:rsidRDefault="0005740D" w:rsidP="0005740D">
      <w:pPr>
        <w:widowControl/>
        <w:numPr>
          <w:ilvl w:val="0"/>
          <w:numId w:val="12"/>
        </w:numPr>
        <w:rPr>
          <w:rFonts w:ascii="Times New Roman" w:eastAsia="標楷體" w:hAnsi="Times New Roman"/>
        </w:rPr>
      </w:pPr>
      <w:r w:rsidRPr="0005740D">
        <w:rPr>
          <w:rFonts w:ascii="Times New Roman" w:eastAsia="標楷體" w:hAnsi="Times New Roman"/>
          <w:b/>
          <w:bCs/>
        </w:rPr>
        <w:t>保護層剝落</w:t>
      </w:r>
      <w:r w:rsidRPr="0005740D">
        <w:rPr>
          <w:rFonts w:ascii="Times New Roman" w:eastAsia="標楷體" w:hAnsi="Times New Roman"/>
          <w:b/>
          <w:bCs/>
        </w:rPr>
        <w:t xml:space="preserve"> (Cover Spalling)</w:t>
      </w:r>
      <w:r w:rsidRPr="0005740D">
        <w:rPr>
          <w:rFonts w:ascii="Times New Roman" w:eastAsia="標楷體" w:hAnsi="Times New Roman"/>
        </w:rPr>
        <w:t>：在應變約</w:t>
      </w:r>
      <w:r w:rsidRPr="0005740D">
        <w:rPr>
          <w:rFonts w:ascii="Times New Roman" w:eastAsia="標楷體" w:hAnsi="Times New Roman"/>
        </w:rPr>
        <w:t xml:space="preserve"> </w:t>
      </w:r>
      <w:r w:rsidRPr="0005740D">
        <w:rPr>
          <w:rFonts w:ascii="Times New Roman" w:eastAsia="標楷體" w:hAnsi="Times New Roman"/>
          <w:b/>
          <w:bCs/>
        </w:rPr>
        <w:t>0.004</w:t>
      </w:r>
      <w:r w:rsidRPr="0005740D">
        <w:rPr>
          <w:rFonts w:ascii="Times New Roman" w:eastAsia="標楷體" w:hAnsi="Times New Roman"/>
        </w:rPr>
        <w:t xml:space="preserve"> </w:t>
      </w:r>
      <w:r w:rsidRPr="0005740D">
        <w:rPr>
          <w:rFonts w:ascii="Times New Roman" w:eastAsia="標楷體" w:hAnsi="Times New Roman"/>
        </w:rPr>
        <w:t>處，</w:t>
      </w:r>
      <w:r w:rsidRPr="0005740D">
        <w:rPr>
          <w:rFonts w:ascii="Times New Roman" w:eastAsia="標楷體" w:hAnsi="Times New Roman"/>
        </w:rPr>
        <w:t xml:space="preserve">OpenSees </w:t>
      </w:r>
      <w:r w:rsidRPr="0005740D">
        <w:rPr>
          <w:rFonts w:ascii="Times New Roman" w:eastAsia="標楷體" w:hAnsi="Times New Roman"/>
        </w:rPr>
        <w:t>再次精</w:t>
      </w:r>
      <w:proofErr w:type="gramStart"/>
      <w:r w:rsidRPr="0005740D">
        <w:rPr>
          <w:rFonts w:ascii="Times New Roman" w:eastAsia="標楷體" w:hAnsi="Times New Roman"/>
        </w:rPr>
        <w:t>準</w:t>
      </w:r>
      <w:proofErr w:type="gramEnd"/>
      <w:r w:rsidRPr="0005740D">
        <w:rPr>
          <w:rFonts w:ascii="Times New Roman" w:eastAsia="標楷體" w:hAnsi="Times New Roman"/>
        </w:rPr>
        <w:t>捕捉到強度凹陷。這對應了程式碼中對保護層失效的明確定義（</w:t>
      </w:r>
      <w:proofErr w:type="spellStart"/>
      <w:r>
        <w:rPr>
          <w:rFonts w:ascii="Times New Roman" w:eastAsia="標楷體" w:hAnsi="Times New Roman" w:hint="eastAsia"/>
        </w:rPr>
        <w:t>f</w:t>
      </w:r>
      <w:r>
        <w:rPr>
          <w:rFonts w:ascii="Times New Roman" w:eastAsia="標楷體" w:hAnsi="Times New Roman"/>
        </w:rPr>
        <w:t>’</w:t>
      </w:r>
      <w:r>
        <w:rPr>
          <w:rFonts w:ascii="Times New Roman" w:eastAsia="標楷體" w:hAnsi="Times New Roman" w:hint="eastAsia"/>
        </w:rPr>
        <w:t>cu</w:t>
      </w:r>
      <w:proofErr w:type="spellEnd"/>
      <w:r>
        <w:rPr>
          <w:rFonts w:ascii="Times New Roman" w:eastAsia="標楷體" w:hAnsi="Times New Roman" w:hint="eastAsia"/>
        </w:rPr>
        <w:t xml:space="preserve"> = 0</w:t>
      </w:r>
      <w:r w:rsidRPr="0005740D">
        <w:rPr>
          <w:rFonts w:ascii="Times New Roman" w:eastAsia="標楷體" w:hAnsi="Times New Roman"/>
        </w:rPr>
        <w:t>），再次突顯</w:t>
      </w:r>
      <w:r w:rsidRPr="0005740D">
        <w:rPr>
          <w:rFonts w:ascii="Times New Roman" w:eastAsia="標楷體" w:hAnsi="Times New Roman"/>
        </w:rPr>
        <w:t xml:space="preserve"> OpenSees </w:t>
      </w:r>
      <w:r w:rsidRPr="0005740D">
        <w:rPr>
          <w:rFonts w:ascii="Times New Roman" w:eastAsia="標楷體" w:hAnsi="Times New Roman"/>
        </w:rPr>
        <w:t>纖維模型在模擬物理剝落上的優勢，而</w:t>
      </w:r>
      <w:r w:rsidRPr="0005740D">
        <w:rPr>
          <w:rFonts w:ascii="Times New Roman" w:eastAsia="標楷體" w:hAnsi="Times New Roman"/>
        </w:rPr>
        <w:t xml:space="preserve"> XTRACT </w:t>
      </w:r>
      <w:r w:rsidRPr="0005740D">
        <w:rPr>
          <w:rFonts w:ascii="Times New Roman" w:eastAsia="標楷體" w:hAnsi="Times New Roman"/>
        </w:rPr>
        <w:t>則維持平滑曲線。</w:t>
      </w:r>
    </w:p>
    <w:p w14:paraId="5315115A" w14:textId="77777777" w:rsidR="00CE43DA" w:rsidRPr="0005740D" w:rsidRDefault="00CE43DA" w:rsidP="00CE43DA">
      <w:pPr>
        <w:widowControl/>
        <w:ind w:left="360"/>
        <w:rPr>
          <w:rFonts w:ascii="Times New Roman" w:eastAsia="標楷體" w:hAnsi="Times New Roman"/>
        </w:rPr>
      </w:pPr>
    </w:p>
    <w:p w14:paraId="2383D676" w14:textId="77777777" w:rsidR="0005740D" w:rsidRPr="0005740D" w:rsidRDefault="0005740D" w:rsidP="0005740D">
      <w:pPr>
        <w:widowControl/>
        <w:rPr>
          <w:rFonts w:ascii="Times New Roman" w:eastAsia="標楷體" w:hAnsi="Times New Roman"/>
          <w:b/>
          <w:bCs/>
        </w:rPr>
      </w:pPr>
      <w:r w:rsidRPr="0005740D">
        <w:rPr>
          <w:rFonts w:ascii="Times New Roman" w:eastAsia="標楷體" w:hAnsi="Times New Roman"/>
          <w:b/>
          <w:bCs/>
        </w:rPr>
        <w:t xml:space="preserve">B. SD550 </w:t>
      </w:r>
      <w:r w:rsidRPr="0005740D">
        <w:rPr>
          <w:rFonts w:ascii="Times New Roman" w:eastAsia="標楷體" w:hAnsi="Times New Roman"/>
          <w:b/>
          <w:bCs/>
        </w:rPr>
        <w:t>帶來的演進差異</w:t>
      </w:r>
      <w:r w:rsidRPr="0005740D">
        <w:rPr>
          <w:rFonts w:ascii="Times New Roman" w:eastAsia="標楷體" w:hAnsi="Times New Roman"/>
          <w:b/>
          <w:bCs/>
        </w:rPr>
        <w:t xml:space="preserve"> (Evolution)</w:t>
      </w:r>
    </w:p>
    <w:p w14:paraId="13C730C1" w14:textId="77777777" w:rsidR="0005740D" w:rsidRPr="0005740D" w:rsidRDefault="0005740D" w:rsidP="0005740D">
      <w:pPr>
        <w:widowControl/>
        <w:numPr>
          <w:ilvl w:val="0"/>
          <w:numId w:val="13"/>
        </w:numPr>
        <w:rPr>
          <w:rFonts w:ascii="Times New Roman" w:eastAsia="標楷體" w:hAnsi="Times New Roman"/>
        </w:rPr>
      </w:pPr>
      <w:r w:rsidRPr="0005740D">
        <w:rPr>
          <w:rFonts w:ascii="Times New Roman" w:eastAsia="標楷體" w:hAnsi="Times New Roman"/>
          <w:b/>
          <w:bCs/>
        </w:rPr>
        <w:t>強勁的後期爬升</w:t>
      </w:r>
      <w:r w:rsidRPr="0005740D">
        <w:rPr>
          <w:rFonts w:ascii="Times New Roman" w:eastAsia="標楷體" w:hAnsi="Times New Roman"/>
        </w:rPr>
        <w:t>：相較於</w:t>
      </w:r>
      <w:r w:rsidRPr="0005740D">
        <w:rPr>
          <w:rFonts w:ascii="Times New Roman" w:eastAsia="標楷體" w:hAnsi="Times New Roman"/>
        </w:rPr>
        <w:t xml:space="preserve"> Case 1</w:t>
      </w:r>
      <w:r w:rsidRPr="0005740D">
        <w:rPr>
          <w:rFonts w:ascii="Times New Roman" w:eastAsia="標楷體" w:hAnsi="Times New Roman"/>
        </w:rPr>
        <w:t>，</w:t>
      </w:r>
      <w:r w:rsidRPr="0005740D">
        <w:rPr>
          <w:rFonts w:ascii="Times New Roman" w:eastAsia="標楷體" w:hAnsi="Times New Roman"/>
        </w:rPr>
        <w:t xml:space="preserve">Case 2 </w:t>
      </w:r>
      <w:r w:rsidRPr="0005740D">
        <w:rPr>
          <w:rFonts w:ascii="Times New Roman" w:eastAsia="標楷體" w:hAnsi="Times New Roman"/>
        </w:rPr>
        <w:t>在應變</w:t>
      </w:r>
      <w:r w:rsidRPr="0005740D">
        <w:rPr>
          <w:rFonts w:ascii="Times New Roman" w:eastAsia="標楷體" w:hAnsi="Times New Roman"/>
        </w:rPr>
        <w:t xml:space="preserve"> 0.004 </w:t>
      </w:r>
      <w:r w:rsidRPr="0005740D">
        <w:rPr>
          <w:rFonts w:ascii="Times New Roman" w:eastAsia="標楷體" w:hAnsi="Times New Roman"/>
        </w:rPr>
        <w:t>之後的強度恢復更為顯著，甚至在</w:t>
      </w:r>
      <w:r w:rsidRPr="0005740D">
        <w:rPr>
          <w:rFonts w:ascii="Times New Roman" w:eastAsia="標楷體" w:hAnsi="Times New Roman"/>
        </w:rPr>
        <w:t xml:space="preserve"> 0.008 </w:t>
      </w:r>
      <w:r w:rsidRPr="0005740D">
        <w:rPr>
          <w:rFonts w:ascii="Times New Roman" w:eastAsia="標楷體" w:hAnsi="Times New Roman"/>
        </w:rPr>
        <w:t>處推回了一個明顯的</w:t>
      </w:r>
      <w:r w:rsidRPr="0005740D">
        <w:rPr>
          <w:rFonts w:ascii="Times New Roman" w:eastAsia="標楷體" w:hAnsi="Times New Roman"/>
          <w:b/>
          <w:bCs/>
        </w:rPr>
        <w:t>二次峰值</w:t>
      </w:r>
      <w:r w:rsidRPr="0005740D">
        <w:rPr>
          <w:rFonts w:ascii="Times New Roman" w:eastAsia="標楷體" w:hAnsi="Times New Roman"/>
        </w:rPr>
        <w:t>（約</w:t>
      </w:r>
      <w:r w:rsidRPr="0005740D">
        <w:rPr>
          <w:rFonts w:ascii="Times New Roman" w:eastAsia="標楷體" w:hAnsi="Times New Roman"/>
        </w:rPr>
        <w:t xml:space="preserve"> 15,000 kN</w:t>
      </w:r>
      <w:r w:rsidRPr="0005740D">
        <w:rPr>
          <w:rFonts w:ascii="Times New Roman" w:eastAsia="標楷體" w:hAnsi="Times New Roman"/>
        </w:rPr>
        <w:t>）。</w:t>
      </w:r>
    </w:p>
    <w:p w14:paraId="5BA62551" w14:textId="1C63DDBE" w:rsidR="0005740D" w:rsidRPr="0005740D" w:rsidRDefault="0005740D" w:rsidP="0005740D">
      <w:pPr>
        <w:widowControl/>
        <w:numPr>
          <w:ilvl w:val="0"/>
          <w:numId w:val="13"/>
        </w:numPr>
        <w:rPr>
          <w:rFonts w:ascii="Times New Roman" w:eastAsia="標楷體" w:hAnsi="Times New Roman"/>
        </w:rPr>
      </w:pPr>
      <w:r w:rsidRPr="0005740D">
        <w:rPr>
          <w:rFonts w:ascii="Times New Roman" w:eastAsia="標楷體" w:hAnsi="Times New Roman"/>
          <w:b/>
          <w:bCs/>
        </w:rPr>
        <w:t>鋼筋硬化敏感度</w:t>
      </w:r>
      <w:r w:rsidRPr="0005740D">
        <w:rPr>
          <w:rFonts w:ascii="Times New Roman" w:eastAsia="標楷體" w:hAnsi="Times New Roman"/>
        </w:rPr>
        <w:t>：由於使用了</w:t>
      </w:r>
      <w:r w:rsidRPr="0005740D">
        <w:rPr>
          <w:rFonts w:ascii="Times New Roman" w:eastAsia="標楷體" w:hAnsi="Times New Roman"/>
        </w:rPr>
        <w:t xml:space="preserve"> </w:t>
      </w:r>
      <w:r w:rsidRPr="0005740D">
        <w:rPr>
          <w:rFonts w:ascii="Times New Roman" w:eastAsia="標楷體" w:hAnsi="Times New Roman"/>
          <w:b/>
          <w:bCs/>
        </w:rPr>
        <w:t>SD550</w:t>
      </w:r>
      <w:r w:rsidRPr="0005740D">
        <w:rPr>
          <w:rFonts w:ascii="Times New Roman" w:eastAsia="標楷體" w:hAnsi="Times New Roman"/>
        </w:rPr>
        <w:t>（</w:t>
      </w:r>
      <w:proofErr w:type="spellStart"/>
      <w:r w:rsidR="00781E0E">
        <w:rPr>
          <w:rFonts w:ascii="Times New Roman" w:eastAsia="標楷體" w:hAnsi="Times New Roman" w:hint="eastAsia"/>
        </w:rPr>
        <w:t>f</w:t>
      </w:r>
      <w:r w:rsidR="00781E0E" w:rsidRPr="00781E0E">
        <w:rPr>
          <w:rFonts w:ascii="Times New Roman" w:eastAsia="標楷體" w:hAnsi="Times New Roman" w:hint="eastAsia"/>
          <w:vertAlign w:val="subscript"/>
        </w:rPr>
        <w:t>y</w:t>
      </w:r>
      <w:proofErr w:type="spellEnd"/>
      <w:r w:rsidR="00781E0E">
        <w:rPr>
          <w:rFonts w:ascii="Times New Roman" w:eastAsia="標楷體" w:hAnsi="Times New Roman" w:hint="eastAsia"/>
        </w:rPr>
        <w:t xml:space="preserve"> </w:t>
      </w:r>
      <w:r w:rsidRPr="0005740D">
        <w:rPr>
          <w:rFonts w:ascii="Times New Roman" w:eastAsia="標楷體" w:hAnsi="Times New Roman"/>
        </w:rPr>
        <w:t>=</w:t>
      </w:r>
      <w:r w:rsidR="00781E0E">
        <w:rPr>
          <w:rFonts w:ascii="Times New Roman" w:eastAsia="標楷體" w:hAnsi="Times New Roman" w:hint="eastAsia"/>
        </w:rPr>
        <w:t xml:space="preserve"> </w:t>
      </w:r>
      <w:r w:rsidRPr="0005740D">
        <w:rPr>
          <w:rFonts w:ascii="Times New Roman" w:eastAsia="標楷體" w:hAnsi="Times New Roman"/>
        </w:rPr>
        <w:t>550 MPa</w:t>
      </w:r>
      <w:r w:rsidRPr="0005740D">
        <w:rPr>
          <w:rFonts w:ascii="Times New Roman" w:eastAsia="標楷體" w:hAnsi="Times New Roman"/>
        </w:rPr>
        <w:t>）配合</w:t>
      </w:r>
      <w:r w:rsidRPr="0005740D">
        <w:rPr>
          <w:rFonts w:ascii="Times New Roman" w:eastAsia="標楷體" w:hAnsi="Times New Roman"/>
        </w:rPr>
        <w:t xml:space="preserve"> </w:t>
      </w:r>
      <w:proofErr w:type="spellStart"/>
      <w:r w:rsidRPr="0005740D">
        <w:rPr>
          <w:rFonts w:ascii="Times New Roman" w:eastAsia="標楷體" w:hAnsi="Times New Roman"/>
        </w:rPr>
        <w:t>ReinforcingSteel</w:t>
      </w:r>
      <w:proofErr w:type="spellEnd"/>
      <w:r w:rsidRPr="0005740D">
        <w:rPr>
          <w:rFonts w:ascii="Times New Roman" w:eastAsia="標楷體" w:hAnsi="Times New Roman"/>
        </w:rPr>
        <w:t xml:space="preserve"> </w:t>
      </w:r>
      <w:r w:rsidRPr="0005740D">
        <w:rPr>
          <w:rFonts w:ascii="Times New Roman" w:eastAsia="標楷體" w:hAnsi="Times New Roman"/>
        </w:rPr>
        <w:t>材料模型，高強度鋼筋在進入應變硬化段後，提供的強度增益遠大於</w:t>
      </w:r>
      <w:r w:rsidRPr="0005740D">
        <w:rPr>
          <w:rFonts w:ascii="Times New Roman" w:eastAsia="標楷體" w:hAnsi="Times New Roman"/>
        </w:rPr>
        <w:t xml:space="preserve"> Case 1</w:t>
      </w:r>
      <w:r w:rsidRPr="0005740D">
        <w:rPr>
          <w:rFonts w:ascii="Times New Roman" w:eastAsia="標楷體" w:hAnsi="Times New Roman"/>
        </w:rPr>
        <w:t>，這解釋了為何</w:t>
      </w:r>
      <w:r w:rsidRPr="0005740D">
        <w:rPr>
          <w:rFonts w:ascii="Times New Roman" w:eastAsia="標楷體" w:hAnsi="Times New Roman"/>
        </w:rPr>
        <w:t xml:space="preserve"> OpenSees </w:t>
      </w:r>
      <w:r w:rsidRPr="0005740D">
        <w:rPr>
          <w:rFonts w:ascii="Times New Roman" w:eastAsia="標楷體" w:hAnsi="Times New Roman"/>
        </w:rPr>
        <w:t>在大應變下的行為會與</w:t>
      </w:r>
      <w:r w:rsidRPr="0005740D">
        <w:rPr>
          <w:rFonts w:ascii="Times New Roman" w:eastAsia="標楷體" w:hAnsi="Times New Roman"/>
        </w:rPr>
        <w:t xml:space="preserve"> XTRACT </w:t>
      </w:r>
      <w:r w:rsidRPr="0005740D">
        <w:rPr>
          <w:rFonts w:ascii="Times New Roman" w:eastAsia="標楷體" w:hAnsi="Times New Roman"/>
        </w:rPr>
        <w:t>的理想彈塑性假設拉開更大的差距。</w:t>
      </w:r>
    </w:p>
    <w:p w14:paraId="64539A6B" w14:textId="36D32E40" w:rsidR="004F37F3" w:rsidRDefault="004F37F3">
      <w:pPr>
        <w:widowControl/>
        <w:rPr>
          <w:rFonts w:ascii="Times New Roman" w:eastAsia="標楷體" w:hAnsi="Times New Roman"/>
        </w:rPr>
      </w:pPr>
      <w:r>
        <w:rPr>
          <w:rFonts w:ascii="Times New Roman" w:eastAsia="標楷體" w:hAnsi="Times New Roman"/>
        </w:rPr>
        <w:br w:type="page"/>
      </w:r>
    </w:p>
    <w:p w14:paraId="53597E49" w14:textId="77777777" w:rsidR="004B5A98" w:rsidRPr="00331F4D" w:rsidRDefault="004B5A98" w:rsidP="004B5A98">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2</w:t>
      </w:r>
    </w:p>
    <w:p w14:paraId="13081708" w14:textId="77777777" w:rsidR="00D83F5B" w:rsidRDefault="00D83F5B" w:rsidP="00D83F5B">
      <w:pPr>
        <w:spacing w:after="0" w:line="240" w:lineRule="auto"/>
        <w:jc w:val="both"/>
        <w:rPr>
          <w:rFonts w:ascii="Times New Roman" w:eastAsia="標楷體" w:hAnsi="Times New Roman"/>
        </w:rPr>
      </w:pPr>
      <w:r w:rsidRPr="00D83F5B">
        <w:rPr>
          <w:rFonts w:ascii="Times New Roman" w:eastAsia="標楷體" w:hAnsi="Times New Roman"/>
        </w:rPr>
        <w:t xml:space="preserve">"Moving on to </w:t>
      </w:r>
      <w:r w:rsidRPr="00D83F5B">
        <w:rPr>
          <w:rFonts w:ascii="Times New Roman" w:eastAsia="標楷體" w:hAnsi="Times New Roman"/>
          <w:b/>
          <w:bCs/>
        </w:rPr>
        <w:t>Case 2</w:t>
      </w:r>
      <w:r w:rsidRPr="00D83F5B">
        <w:rPr>
          <w:rFonts w:ascii="Times New Roman" w:eastAsia="標楷體" w:hAnsi="Times New Roman"/>
        </w:rPr>
        <w:t xml:space="preserve">, we should view this result as a </w:t>
      </w:r>
      <w:r w:rsidRPr="00D83F5B">
        <w:rPr>
          <w:rFonts w:ascii="Times New Roman" w:eastAsia="標楷體" w:hAnsi="Times New Roman"/>
          <w:b/>
          <w:bCs/>
        </w:rPr>
        <w:t>direct evolution of Case 1</w:t>
      </w:r>
      <w:r w:rsidRPr="00D83F5B">
        <w:rPr>
          <w:rFonts w:ascii="Times New Roman" w:eastAsia="標楷體" w:hAnsi="Times New Roman"/>
        </w:rPr>
        <w:t>.</w:t>
      </w:r>
    </w:p>
    <w:p w14:paraId="72D4B624" w14:textId="77777777" w:rsidR="00D83F5B" w:rsidRPr="00D83F5B" w:rsidRDefault="00D83F5B" w:rsidP="00D83F5B">
      <w:pPr>
        <w:spacing w:after="0" w:line="240" w:lineRule="auto"/>
        <w:jc w:val="both"/>
        <w:rPr>
          <w:rFonts w:ascii="Times New Roman" w:eastAsia="標楷體" w:hAnsi="Times New Roman"/>
        </w:rPr>
      </w:pPr>
    </w:p>
    <w:p w14:paraId="38685850" w14:textId="7CA4DFBC" w:rsidR="00D83F5B" w:rsidRDefault="00D83F5B" w:rsidP="00D83F5B">
      <w:pPr>
        <w:spacing w:after="0" w:line="240" w:lineRule="auto"/>
        <w:jc w:val="both"/>
        <w:rPr>
          <w:rFonts w:ascii="Times New Roman" w:eastAsia="標楷體" w:hAnsi="Times New Roman"/>
        </w:rPr>
      </w:pPr>
      <w:r w:rsidRPr="00D83F5B">
        <w:rPr>
          <w:rFonts w:ascii="Times New Roman" w:eastAsia="標楷體" w:hAnsi="Times New Roman"/>
        </w:rPr>
        <w:t xml:space="preserve">First, look at the </w:t>
      </w:r>
      <w:r w:rsidRPr="00D83F5B">
        <w:rPr>
          <w:rFonts w:ascii="Times New Roman" w:eastAsia="標楷體" w:hAnsi="Times New Roman"/>
          <w:b/>
          <w:bCs/>
        </w:rPr>
        <w:t>initial stiffness</w:t>
      </w:r>
      <w:r w:rsidRPr="00D83F5B">
        <w:rPr>
          <w:rFonts w:ascii="Times New Roman" w:eastAsia="標楷體" w:hAnsi="Times New Roman"/>
        </w:rPr>
        <w:t xml:space="preserve">. Just like the previous case, the </w:t>
      </w:r>
      <w:r w:rsidRPr="00D83F5B">
        <w:rPr>
          <w:rFonts w:ascii="Times New Roman" w:eastAsia="標楷體" w:hAnsi="Times New Roman"/>
          <w:b/>
          <w:bCs/>
        </w:rPr>
        <w:t>OpenSees</w:t>
      </w:r>
      <w:r w:rsidRPr="00D83F5B">
        <w:rPr>
          <w:rFonts w:ascii="Times New Roman" w:eastAsia="標楷體" w:hAnsi="Times New Roman"/>
        </w:rPr>
        <w:t xml:space="preserve"> curve is flatter than </w:t>
      </w:r>
      <w:r w:rsidRPr="00D83F5B">
        <w:rPr>
          <w:rFonts w:ascii="Times New Roman" w:eastAsia="標楷體" w:hAnsi="Times New Roman"/>
          <w:b/>
          <w:bCs/>
        </w:rPr>
        <w:t>XTRACT</w:t>
      </w:r>
      <w:r w:rsidRPr="00D83F5B">
        <w:rPr>
          <w:rFonts w:ascii="Times New Roman" w:eastAsia="標楷體" w:hAnsi="Times New Roman"/>
        </w:rPr>
        <w:t xml:space="preserve">. Since the concrete is still 28MPa, </w:t>
      </w:r>
      <w:r>
        <w:rPr>
          <w:rFonts w:ascii="Times New Roman" w:eastAsia="標楷體" w:hAnsi="Times New Roman" w:hint="eastAsia"/>
        </w:rPr>
        <w:t>our OpenSees</w:t>
      </w:r>
      <w:r w:rsidRPr="00D83F5B">
        <w:rPr>
          <w:rFonts w:ascii="Times New Roman" w:eastAsia="標楷體" w:hAnsi="Times New Roman"/>
        </w:rPr>
        <w:t xml:space="preserve"> model consistently uses the same setting, which leads to a softer initial response compared to the standard formulas in </w:t>
      </w:r>
      <w:r w:rsidRPr="00D83F5B">
        <w:rPr>
          <w:rFonts w:ascii="Times New Roman" w:eastAsia="標楷體" w:hAnsi="Times New Roman"/>
          <w:b/>
          <w:bCs/>
        </w:rPr>
        <w:t>XTRACT</w:t>
      </w:r>
      <w:r w:rsidRPr="00D83F5B">
        <w:rPr>
          <w:rFonts w:ascii="Times New Roman" w:eastAsia="標楷體" w:hAnsi="Times New Roman"/>
        </w:rPr>
        <w:t>.</w:t>
      </w:r>
    </w:p>
    <w:p w14:paraId="272B49AB" w14:textId="77777777" w:rsidR="00D83F5B" w:rsidRPr="00D83F5B" w:rsidRDefault="00D83F5B" w:rsidP="00D83F5B">
      <w:pPr>
        <w:spacing w:after="0" w:line="240" w:lineRule="auto"/>
        <w:jc w:val="both"/>
        <w:rPr>
          <w:rFonts w:ascii="Times New Roman" w:eastAsia="標楷體" w:hAnsi="Times New Roman"/>
        </w:rPr>
      </w:pPr>
    </w:p>
    <w:p w14:paraId="1610B6B4" w14:textId="0EB2BC3B" w:rsidR="00D83F5B" w:rsidRDefault="00D83F5B" w:rsidP="00D83F5B">
      <w:pPr>
        <w:spacing w:after="0" w:line="240" w:lineRule="auto"/>
        <w:jc w:val="both"/>
        <w:rPr>
          <w:rFonts w:ascii="Times New Roman" w:eastAsia="標楷體" w:hAnsi="Times New Roman"/>
        </w:rPr>
      </w:pPr>
      <w:r w:rsidRPr="00D83F5B">
        <w:rPr>
          <w:rFonts w:ascii="Times New Roman" w:eastAsia="標楷體" w:hAnsi="Times New Roman"/>
        </w:rPr>
        <w:t xml:space="preserve">The most consistent part is that </w:t>
      </w:r>
      <w:r w:rsidRPr="00D83F5B">
        <w:rPr>
          <w:rFonts w:ascii="Times New Roman" w:eastAsia="標楷體" w:hAnsi="Times New Roman"/>
          <w:b/>
          <w:bCs/>
        </w:rPr>
        <w:t>'dip' at 0.004 strain</w:t>
      </w:r>
      <w:r w:rsidRPr="00D83F5B">
        <w:rPr>
          <w:rFonts w:ascii="Times New Roman" w:eastAsia="標楷體" w:hAnsi="Times New Roman"/>
        </w:rPr>
        <w:t xml:space="preserve">. Because fiber section and material definitions for the cover concrete haven't changed, </w:t>
      </w:r>
      <w:r w:rsidRPr="00D83F5B">
        <w:rPr>
          <w:rFonts w:ascii="Times New Roman" w:eastAsia="標楷體" w:hAnsi="Times New Roman"/>
          <w:b/>
          <w:bCs/>
        </w:rPr>
        <w:t>OpenSees</w:t>
      </w:r>
      <w:r w:rsidRPr="00D83F5B">
        <w:rPr>
          <w:rFonts w:ascii="Times New Roman" w:eastAsia="標楷體" w:hAnsi="Times New Roman"/>
        </w:rPr>
        <w:t xml:space="preserve"> once again captures the </w:t>
      </w:r>
      <w:r w:rsidRPr="00D83F5B">
        <w:rPr>
          <w:rFonts w:ascii="Times New Roman" w:eastAsia="標楷體" w:hAnsi="Times New Roman"/>
          <w:b/>
          <w:bCs/>
        </w:rPr>
        <w:t>cover spalling</w:t>
      </w:r>
      <w:r w:rsidRPr="00D83F5B">
        <w:rPr>
          <w:rFonts w:ascii="Times New Roman" w:eastAsia="標楷體" w:hAnsi="Times New Roman"/>
        </w:rPr>
        <w:t xml:space="preserve">. It proves that while </w:t>
      </w:r>
      <w:r w:rsidRPr="00D83F5B">
        <w:rPr>
          <w:rFonts w:ascii="Times New Roman" w:eastAsia="標楷體" w:hAnsi="Times New Roman"/>
          <w:b/>
          <w:bCs/>
        </w:rPr>
        <w:t>XTRACT</w:t>
      </w:r>
      <w:r w:rsidRPr="00D83F5B">
        <w:rPr>
          <w:rFonts w:ascii="Times New Roman" w:eastAsia="標楷體" w:hAnsi="Times New Roman"/>
        </w:rPr>
        <w:t xml:space="preserve"> gives us a smooth, idealized curve, </w:t>
      </w:r>
      <w:r w:rsidRPr="00D83F5B">
        <w:rPr>
          <w:rFonts w:ascii="Times New Roman" w:eastAsia="標楷體" w:hAnsi="Times New Roman"/>
          <w:b/>
          <w:bCs/>
        </w:rPr>
        <w:t>OpenSees</w:t>
      </w:r>
      <w:r w:rsidRPr="00D83F5B">
        <w:rPr>
          <w:rFonts w:ascii="Times New Roman" w:eastAsia="標楷體" w:hAnsi="Times New Roman"/>
        </w:rPr>
        <w:t xml:space="preserve"> is showing us the actual physical failure of the column.</w:t>
      </w:r>
    </w:p>
    <w:p w14:paraId="55B35236" w14:textId="77777777" w:rsidR="00D83F5B" w:rsidRPr="00D83F5B" w:rsidRDefault="00D83F5B" w:rsidP="00D83F5B">
      <w:pPr>
        <w:spacing w:after="0" w:line="240" w:lineRule="auto"/>
        <w:jc w:val="both"/>
        <w:rPr>
          <w:rFonts w:ascii="Times New Roman" w:eastAsia="標楷體" w:hAnsi="Times New Roman"/>
        </w:rPr>
      </w:pPr>
    </w:p>
    <w:p w14:paraId="66035B41" w14:textId="2871237F" w:rsidR="00645FA2" w:rsidRPr="00D83F5B" w:rsidRDefault="00D83F5B" w:rsidP="00D83F5B">
      <w:pPr>
        <w:spacing w:after="0" w:line="240" w:lineRule="auto"/>
        <w:jc w:val="both"/>
        <w:rPr>
          <w:rFonts w:ascii="Times New Roman" w:eastAsia="標楷體" w:hAnsi="Times New Roman"/>
        </w:rPr>
      </w:pPr>
      <w:r w:rsidRPr="00D83F5B">
        <w:rPr>
          <w:rFonts w:ascii="Times New Roman" w:eastAsia="標楷體" w:hAnsi="Times New Roman"/>
        </w:rPr>
        <w:t xml:space="preserve">The real 'plot twist' here is the </w:t>
      </w:r>
      <w:r w:rsidRPr="00D83F5B">
        <w:rPr>
          <w:rFonts w:ascii="Times New Roman" w:eastAsia="標楷體" w:hAnsi="Times New Roman"/>
          <w:b/>
          <w:bCs/>
        </w:rPr>
        <w:t>SD550 steel</w:t>
      </w:r>
      <w:r w:rsidRPr="00D83F5B">
        <w:rPr>
          <w:rFonts w:ascii="Times New Roman" w:eastAsia="標楷體" w:hAnsi="Times New Roman"/>
        </w:rPr>
        <w:t xml:space="preserve">. After the cover </w:t>
      </w:r>
      <w:r w:rsidR="00645FA2">
        <w:rPr>
          <w:rFonts w:ascii="Times New Roman" w:eastAsia="標楷體" w:hAnsi="Times New Roman" w:hint="eastAsia"/>
        </w:rPr>
        <w:t>spalling</w:t>
      </w:r>
      <w:r w:rsidRPr="00D83F5B">
        <w:rPr>
          <w:rFonts w:ascii="Times New Roman" w:eastAsia="標楷體" w:hAnsi="Times New Roman"/>
        </w:rPr>
        <w:t xml:space="preserve">, the </w:t>
      </w:r>
      <w:r w:rsidRPr="00D83F5B">
        <w:rPr>
          <w:rFonts w:ascii="Times New Roman" w:eastAsia="標楷體" w:hAnsi="Times New Roman"/>
          <w:b/>
          <w:bCs/>
        </w:rPr>
        <w:t>OpenSees</w:t>
      </w:r>
      <w:r w:rsidRPr="00D83F5B">
        <w:rPr>
          <w:rFonts w:ascii="Times New Roman" w:eastAsia="標楷體" w:hAnsi="Times New Roman"/>
        </w:rPr>
        <w:t xml:space="preserve"> curve takes a very aggressive climb back up, creating a massive </w:t>
      </w:r>
      <w:r w:rsidRPr="00D83F5B">
        <w:rPr>
          <w:rFonts w:ascii="Times New Roman" w:eastAsia="標楷體" w:hAnsi="Times New Roman"/>
          <w:b/>
          <w:bCs/>
        </w:rPr>
        <w:t>second peak</w:t>
      </w:r>
      <w:r w:rsidRPr="00D83F5B">
        <w:rPr>
          <w:rFonts w:ascii="Times New Roman" w:eastAsia="標楷體" w:hAnsi="Times New Roman"/>
        </w:rPr>
        <w:t xml:space="preserve"> at around 0.008 strain. Because we upgraded the steel grade,</w:t>
      </w:r>
      <w:r w:rsidR="002A5112">
        <w:rPr>
          <w:rFonts w:ascii="Times New Roman" w:eastAsia="標楷體" w:hAnsi="Times New Roman" w:hint="eastAsia"/>
        </w:rPr>
        <w:t xml:space="preserve"> the rebars</w:t>
      </w:r>
      <w:r w:rsidRPr="00D83F5B">
        <w:rPr>
          <w:rFonts w:ascii="Times New Roman" w:eastAsia="標楷體" w:hAnsi="Times New Roman"/>
        </w:rPr>
        <w:t xml:space="preserve"> enter the </w:t>
      </w:r>
      <w:r w:rsidRPr="00D83F5B">
        <w:rPr>
          <w:rFonts w:ascii="Times New Roman" w:eastAsia="標楷體" w:hAnsi="Times New Roman"/>
          <w:b/>
          <w:bCs/>
        </w:rPr>
        <w:t>hardening stage</w:t>
      </w:r>
      <w:r w:rsidRPr="00D83F5B">
        <w:rPr>
          <w:rFonts w:ascii="Times New Roman" w:eastAsia="標楷體" w:hAnsi="Times New Roman"/>
        </w:rPr>
        <w:t xml:space="preserve"> with much more </w:t>
      </w:r>
      <w:r w:rsidR="00645FA2">
        <w:rPr>
          <w:rFonts w:ascii="Times New Roman" w:eastAsia="標楷體" w:hAnsi="Times New Roman" w:hint="eastAsia"/>
        </w:rPr>
        <w:t>strength</w:t>
      </w:r>
      <w:r w:rsidRPr="00D83F5B">
        <w:rPr>
          <w:rFonts w:ascii="Times New Roman" w:eastAsia="標楷體" w:hAnsi="Times New Roman"/>
        </w:rPr>
        <w:t xml:space="preserve">. </w:t>
      </w:r>
      <w:r w:rsidR="00645FA2" w:rsidRPr="00645FA2">
        <w:rPr>
          <w:rFonts w:ascii="Times New Roman" w:eastAsia="標楷體" w:hAnsi="Times New Roman"/>
        </w:rPr>
        <w:t>Once the high-strength rebar enters the strain hardening stage, it gives a much bigger strength boost than in Case 1. That's why at large strains, OpenSees shows a huge difference compared to XTRACT's simple elastic-plastic model.</w:t>
      </w:r>
    </w:p>
    <w:p w14:paraId="596C49CB" w14:textId="77777777" w:rsidR="00193EE7" w:rsidRDefault="00193EE7">
      <w:pPr>
        <w:widowControl/>
        <w:rPr>
          <w:rFonts w:ascii="Times New Roman" w:eastAsia="標楷體" w:hAnsi="Times New Roman"/>
        </w:rPr>
      </w:pPr>
    </w:p>
    <w:p w14:paraId="08F780A5" w14:textId="53516023" w:rsidR="00193EE7" w:rsidRDefault="00193EE7" w:rsidP="00193EE7">
      <w:pPr>
        <w:widowControl/>
        <w:jc w:val="both"/>
        <w:rPr>
          <w:rFonts w:ascii="Times New Roman" w:eastAsia="標楷體" w:hAnsi="Times New Roman"/>
        </w:rPr>
      </w:pPr>
      <w:r w:rsidRPr="00193EE7">
        <w:rPr>
          <w:rFonts w:ascii="Times New Roman" w:eastAsia="標楷體" w:hAnsi="Times New Roman"/>
        </w:rPr>
        <w:t xml:space="preserve">Comparing Case 1 and Case 2, the most significant impact of upgrading the reinforcement from </w:t>
      </w:r>
      <w:r w:rsidRPr="00193EE7">
        <w:rPr>
          <w:rFonts w:ascii="Times New Roman" w:eastAsia="標楷體" w:hAnsi="Times New Roman"/>
          <w:b/>
          <w:bCs/>
        </w:rPr>
        <w:t>SD420 to SD550</w:t>
      </w:r>
      <w:r w:rsidRPr="00193EE7">
        <w:rPr>
          <w:rFonts w:ascii="Times New Roman" w:eastAsia="標楷體" w:hAnsi="Times New Roman"/>
        </w:rPr>
        <w:t xml:space="preserve"> is the dramatic improvement in the column's strength recovery after the cover concrete peels off. While both models exhibit a similar 'dip' at </w:t>
      </w:r>
      <w:r w:rsidRPr="00193EE7">
        <w:rPr>
          <w:rFonts w:ascii="Times New Roman" w:eastAsia="標楷體" w:hAnsi="Times New Roman"/>
          <w:b/>
          <w:bCs/>
        </w:rPr>
        <w:t>0.004 strain</w:t>
      </w:r>
      <w:r w:rsidRPr="00193EE7">
        <w:rPr>
          <w:rFonts w:ascii="Times New Roman" w:eastAsia="標楷體" w:hAnsi="Times New Roman"/>
        </w:rPr>
        <w:t xml:space="preserve"> due to the defined cover spalling, the higher yield strength of </w:t>
      </w:r>
      <w:r w:rsidRPr="00193EE7">
        <w:rPr>
          <w:rFonts w:ascii="Times New Roman" w:eastAsia="標楷體" w:hAnsi="Times New Roman"/>
          <w:b/>
          <w:bCs/>
        </w:rPr>
        <w:t>SD550</w:t>
      </w:r>
      <w:r w:rsidRPr="00193EE7">
        <w:rPr>
          <w:rFonts w:ascii="Times New Roman" w:eastAsia="標楷體" w:hAnsi="Times New Roman"/>
        </w:rPr>
        <w:t xml:space="preserve"> allows the longitudinal bars to enter the </w:t>
      </w:r>
      <w:r w:rsidRPr="00193EE7">
        <w:rPr>
          <w:rFonts w:ascii="Times New Roman" w:eastAsia="標楷體" w:hAnsi="Times New Roman"/>
          <w:b/>
          <w:bCs/>
        </w:rPr>
        <w:t>strain hardening</w:t>
      </w:r>
      <w:r w:rsidRPr="00193EE7">
        <w:rPr>
          <w:rFonts w:ascii="Times New Roman" w:eastAsia="標楷體" w:hAnsi="Times New Roman"/>
        </w:rPr>
        <w:t xml:space="preserve"> region with much more force. This extra resistance effectively compensates for the loss of the concrete shell, creating a very prominent </w:t>
      </w:r>
      <w:r w:rsidRPr="00193EE7">
        <w:rPr>
          <w:rFonts w:ascii="Times New Roman" w:eastAsia="標楷體" w:hAnsi="Times New Roman"/>
          <w:b/>
          <w:bCs/>
        </w:rPr>
        <w:t>'second peak'</w:t>
      </w:r>
      <w:r w:rsidRPr="00193EE7">
        <w:rPr>
          <w:rFonts w:ascii="Times New Roman" w:eastAsia="標楷體" w:hAnsi="Times New Roman"/>
        </w:rPr>
        <w:t xml:space="preserve"> in Case 2 that we don't see as clearly in Case 1. Ultimately, increasing the steel grade doesn't just bump up the peak capacity; it significantly enhances the member's resilience and ductility at large strains by leveraging the hardening properties of the </w:t>
      </w:r>
      <w:proofErr w:type="spellStart"/>
      <w:r w:rsidRPr="00193EE7">
        <w:rPr>
          <w:rFonts w:ascii="Times New Roman" w:eastAsia="標楷體" w:hAnsi="Times New Roman"/>
        </w:rPr>
        <w:t>ReinforcingSteel</w:t>
      </w:r>
      <w:proofErr w:type="spellEnd"/>
      <w:r w:rsidRPr="00193EE7">
        <w:rPr>
          <w:rFonts w:ascii="Times New Roman" w:eastAsia="標楷體" w:hAnsi="Times New Roman"/>
        </w:rPr>
        <w:t xml:space="preserve"> model."</w:t>
      </w:r>
    </w:p>
    <w:p w14:paraId="5EA230C1" w14:textId="68F6A6DD" w:rsidR="0053369D" w:rsidRDefault="0053369D">
      <w:pPr>
        <w:widowControl/>
        <w:rPr>
          <w:rFonts w:ascii="Times New Roman" w:eastAsia="標楷體" w:hAnsi="Times New Roman"/>
        </w:rPr>
      </w:pPr>
      <w:r>
        <w:rPr>
          <w:rFonts w:ascii="Times New Roman" w:eastAsia="標楷體" w:hAnsi="Times New Roman"/>
        </w:rPr>
        <w:br w:type="page"/>
      </w:r>
    </w:p>
    <w:p w14:paraId="2199785D" w14:textId="22298731" w:rsidR="0053369D" w:rsidRPr="00331F4D" w:rsidRDefault="0053369D" w:rsidP="00DB1E6C">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3</w:t>
      </w:r>
    </w:p>
    <w:p w14:paraId="3DA48CC2" w14:textId="77777777" w:rsidR="0053369D" w:rsidRPr="0053369D" w:rsidRDefault="0053369D" w:rsidP="00DB1E6C">
      <w:pPr>
        <w:spacing w:after="0" w:line="240" w:lineRule="auto"/>
        <w:jc w:val="both"/>
        <w:rPr>
          <w:rFonts w:ascii="Times New Roman" w:eastAsia="標楷體" w:hAnsi="Times New Roman"/>
        </w:rPr>
      </w:pPr>
      <w:r w:rsidRPr="0053369D">
        <w:rPr>
          <w:rFonts w:ascii="Times New Roman" w:eastAsia="標楷體" w:hAnsi="Times New Roman"/>
        </w:rPr>
        <w:t xml:space="preserve">  </w:t>
      </w:r>
      <w:r w:rsidRPr="0053369D">
        <w:rPr>
          <w:rFonts w:ascii="Times New Roman" w:eastAsia="標楷體" w:hAnsi="Times New Roman"/>
          <w:b/>
          <w:bCs/>
        </w:rPr>
        <w:t>初始剛度的一致性提升</w:t>
      </w:r>
      <w:r w:rsidRPr="0053369D">
        <w:rPr>
          <w:rFonts w:ascii="Times New Roman" w:eastAsia="標楷體" w:hAnsi="Times New Roman"/>
        </w:rPr>
        <w:t>：</w:t>
      </w:r>
    </w:p>
    <w:p w14:paraId="6CB8B67B" w14:textId="77777777" w:rsidR="0053369D" w:rsidRPr="0053369D" w:rsidRDefault="0053369D" w:rsidP="00DB1E6C">
      <w:pPr>
        <w:numPr>
          <w:ilvl w:val="0"/>
          <w:numId w:val="14"/>
        </w:numPr>
        <w:spacing w:after="0" w:line="240" w:lineRule="auto"/>
        <w:jc w:val="both"/>
        <w:rPr>
          <w:rFonts w:ascii="Times New Roman" w:eastAsia="標楷體" w:hAnsi="Times New Roman"/>
        </w:rPr>
      </w:pPr>
      <w:r w:rsidRPr="0053369D">
        <w:rPr>
          <w:rFonts w:ascii="Times New Roman" w:eastAsia="標楷體" w:hAnsi="Times New Roman"/>
          <w:b/>
          <w:bCs/>
        </w:rPr>
        <w:t>現象</w:t>
      </w:r>
      <w:r w:rsidRPr="0053369D">
        <w:rPr>
          <w:rFonts w:ascii="Times New Roman" w:eastAsia="標楷體" w:hAnsi="Times New Roman"/>
        </w:rPr>
        <w:t>：不同於</w:t>
      </w:r>
      <w:r w:rsidRPr="0053369D">
        <w:rPr>
          <w:rFonts w:ascii="Times New Roman" w:eastAsia="標楷體" w:hAnsi="Times New Roman"/>
        </w:rPr>
        <w:t xml:space="preserve"> 28MPa </w:t>
      </w:r>
      <w:r w:rsidRPr="0053369D">
        <w:rPr>
          <w:rFonts w:ascii="Times New Roman" w:eastAsia="標楷體" w:hAnsi="Times New Roman"/>
        </w:rPr>
        <w:t>的案例，</w:t>
      </w:r>
      <w:r w:rsidRPr="0053369D">
        <w:rPr>
          <w:rFonts w:ascii="Times New Roman" w:eastAsia="標楷體" w:hAnsi="Times New Roman"/>
        </w:rPr>
        <w:t xml:space="preserve">Case 3 </w:t>
      </w:r>
      <w:r w:rsidRPr="0053369D">
        <w:rPr>
          <w:rFonts w:ascii="Times New Roman" w:eastAsia="標楷體" w:hAnsi="Times New Roman"/>
        </w:rPr>
        <w:t>中</w:t>
      </w:r>
      <w:r w:rsidRPr="0053369D">
        <w:rPr>
          <w:rFonts w:ascii="Times New Roman" w:eastAsia="標楷體" w:hAnsi="Times New Roman"/>
        </w:rPr>
        <w:t xml:space="preserve"> OpenSees </w:t>
      </w:r>
      <w:r w:rsidRPr="0053369D">
        <w:rPr>
          <w:rFonts w:ascii="Times New Roman" w:eastAsia="標楷體" w:hAnsi="Times New Roman"/>
        </w:rPr>
        <w:t>與</w:t>
      </w:r>
      <w:r w:rsidRPr="0053369D">
        <w:rPr>
          <w:rFonts w:ascii="Times New Roman" w:eastAsia="標楷體" w:hAnsi="Times New Roman"/>
        </w:rPr>
        <w:t xml:space="preserve"> XTRACT </w:t>
      </w:r>
      <w:r w:rsidRPr="0053369D">
        <w:rPr>
          <w:rFonts w:ascii="Times New Roman" w:eastAsia="標楷體" w:hAnsi="Times New Roman"/>
        </w:rPr>
        <w:t>的初始斜率（剛度）非常接近。</w:t>
      </w:r>
    </w:p>
    <w:p w14:paraId="053D7BE2" w14:textId="27895109" w:rsidR="0053369D" w:rsidRPr="0053369D" w:rsidRDefault="0053369D" w:rsidP="00DB1E6C">
      <w:pPr>
        <w:numPr>
          <w:ilvl w:val="0"/>
          <w:numId w:val="14"/>
        </w:numPr>
        <w:spacing w:after="0" w:line="240" w:lineRule="auto"/>
        <w:jc w:val="both"/>
        <w:rPr>
          <w:rFonts w:ascii="Times New Roman" w:eastAsia="標楷體" w:hAnsi="Times New Roman"/>
        </w:rPr>
      </w:pPr>
      <w:r w:rsidRPr="0053369D">
        <w:rPr>
          <w:rFonts w:ascii="Times New Roman" w:eastAsia="標楷體" w:hAnsi="Times New Roman"/>
          <w:b/>
          <w:bCs/>
        </w:rPr>
        <w:t>原因</w:t>
      </w:r>
      <w:r w:rsidRPr="0053369D">
        <w:rPr>
          <w:rFonts w:ascii="Times New Roman" w:eastAsia="標楷體" w:hAnsi="Times New Roman"/>
        </w:rPr>
        <w:t>：在</w:t>
      </w:r>
      <w:r w:rsidRPr="0053369D">
        <w:rPr>
          <w:rFonts w:ascii="Times New Roman" w:eastAsia="標楷體" w:hAnsi="Times New Roman"/>
        </w:rPr>
        <w:t xml:space="preserve"> OpenSees </w:t>
      </w:r>
      <w:r w:rsidRPr="0053369D">
        <w:rPr>
          <w:rFonts w:ascii="Times New Roman" w:eastAsia="標楷體" w:hAnsi="Times New Roman"/>
        </w:rPr>
        <w:t>程式碼中，</w:t>
      </w:r>
      <m:oMath>
        <m:sSub>
          <m:sSubPr>
            <m:ctrlPr>
              <w:rPr>
                <w:rFonts w:ascii="Cambria Math" w:eastAsia="標楷體" w:hAnsi="Cambria Math"/>
                <w:i/>
              </w:rPr>
            </m:ctrlPr>
          </m:sSubPr>
          <m:e>
            <m:r>
              <w:rPr>
                <w:rFonts w:ascii="Cambria Math" w:eastAsia="標楷體" w:hAnsi="Cambria Math" w:hint="eastAsia"/>
              </w:rPr>
              <m:t>E</m:t>
            </m:r>
          </m:e>
          <m:sub>
            <m:r>
              <w:rPr>
                <w:rFonts w:ascii="Cambria Math" w:eastAsia="標楷體" w:hAnsi="Cambria Math"/>
              </w:rPr>
              <m:t>c</m:t>
            </m:r>
          </m:sub>
        </m:sSub>
      </m:oMath>
      <w:r w:rsidRPr="0053369D">
        <w:rPr>
          <w:rFonts w:ascii="Times New Roman" w:eastAsia="標楷體" w:hAnsi="Times New Roman"/>
        </w:rPr>
        <w:t>是由</w:t>
      </w:r>
      <w:r w:rsidRPr="0053369D">
        <w:rPr>
          <w:rFonts w:ascii="Times New Roman" w:eastAsia="標楷體" w:hAnsi="Times New Roman"/>
        </w:rPr>
        <w:t xml:space="preserve"> </w:t>
      </w:r>
      <m:oMath>
        <m:r>
          <m:rPr>
            <m:nor/>
          </m:rPr>
          <w:rPr>
            <w:rFonts w:ascii="Times New Roman" w:eastAsia="標楷體" w:hAnsi="Times New Roman" w:hint="eastAsia"/>
          </w:rPr>
          <m:t>2</m:t>
        </m:r>
        <m:r>
          <m:rPr>
            <m:nor/>
          </m:rPr>
          <w:rPr>
            <w:rFonts w:ascii="Times New Roman" w:eastAsia="標楷體" w:hAnsi="Times New Roman"/>
          </w:rPr>
          <m:t>×</m:t>
        </m:r>
        <m:f>
          <m:fPr>
            <m:ctrlPr>
              <w:rPr>
                <w:rFonts w:ascii="Cambria Math" w:eastAsia="標楷體" w:hAnsi="Cambria Math"/>
                <w:i/>
              </w:rPr>
            </m:ctrlPr>
          </m:fPr>
          <m:num>
            <m:sSub>
              <m:sSubPr>
                <m:ctrlPr>
                  <w:rPr>
                    <w:rFonts w:ascii="Cambria Math" w:eastAsia="標楷體" w:hAnsi="Cambria Math"/>
                    <w:i/>
                  </w:rPr>
                </m:ctrlPr>
              </m:sSubPr>
              <m:e>
                <m:r>
                  <w:rPr>
                    <w:rFonts w:ascii="Cambria Math" w:eastAsia="標楷體" w:hAnsi="Cambria Math"/>
                  </w:rPr>
                  <m:t>f'</m:t>
                </m:r>
              </m:e>
              <m:sub>
                <m:r>
                  <w:rPr>
                    <w:rFonts w:ascii="Cambria Math" w:eastAsia="標楷體" w:hAnsi="Cambria Math"/>
                  </w:rPr>
                  <m:t>c</m:t>
                </m:r>
              </m:sub>
            </m:sSub>
          </m:num>
          <m:den>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den>
        </m:f>
      </m:oMath>
      <w:r w:rsidRPr="0053369D">
        <w:rPr>
          <w:rFonts w:ascii="Times New Roman" w:eastAsia="標楷體" w:hAnsi="Times New Roman"/>
        </w:rPr>
        <w:t xml:space="preserve"> </w:t>
      </w:r>
      <w:r w:rsidRPr="0053369D">
        <w:rPr>
          <w:rFonts w:ascii="Times New Roman" w:eastAsia="標楷體" w:hAnsi="Times New Roman"/>
        </w:rPr>
        <w:t>計算。當</w:t>
      </w:r>
      <w:proofErr w:type="spellStart"/>
      <w:r w:rsidR="00A44C2F">
        <w:rPr>
          <w:rFonts w:ascii="Times New Roman" w:eastAsia="標楷體" w:hAnsi="Times New Roman" w:hint="eastAsia"/>
        </w:rPr>
        <w:t>f</w:t>
      </w:r>
      <w:proofErr w:type="gramStart"/>
      <w:r w:rsidR="00A44C2F">
        <w:rPr>
          <w:rFonts w:ascii="Times New Roman" w:eastAsia="標楷體" w:hAnsi="Times New Roman"/>
        </w:rPr>
        <w:t>’</w:t>
      </w:r>
      <w:proofErr w:type="gramEnd"/>
      <w:r w:rsidR="00A44C2F">
        <w:rPr>
          <w:rFonts w:ascii="Times New Roman" w:eastAsia="標楷體" w:hAnsi="Times New Roman" w:hint="eastAsia"/>
        </w:rPr>
        <w:t>c</w:t>
      </w:r>
      <w:proofErr w:type="spellEnd"/>
      <w:r w:rsidRPr="0053369D">
        <w:rPr>
          <w:rFonts w:ascii="Times New Roman" w:eastAsia="標楷體" w:hAnsi="Times New Roman"/>
        </w:rPr>
        <w:t>提升至</w:t>
      </w:r>
      <w:r w:rsidRPr="0053369D">
        <w:rPr>
          <w:rFonts w:ascii="Times New Roman" w:eastAsia="標楷體" w:hAnsi="Times New Roman"/>
        </w:rPr>
        <w:t xml:space="preserve"> 70MPa</w:t>
      </w:r>
      <w:r w:rsidRPr="0053369D">
        <w:rPr>
          <w:rFonts w:ascii="Times New Roman" w:eastAsia="標楷體" w:hAnsi="Times New Roman"/>
        </w:rPr>
        <w:t>且</w:t>
      </w:r>
      <m:oMath>
        <m:sSub>
          <m:sSubPr>
            <m:ctrlPr>
              <w:rPr>
                <w:rFonts w:ascii="Cambria Math" w:eastAsia="標楷體" w:hAnsi="Cambria Math"/>
                <w:i/>
              </w:rPr>
            </m:ctrlPr>
          </m:sSubPr>
          <m:e>
            <m:r>
              <w:rPr>
                <w:rFonts w:ascii="Cambria Math" w:eastAsia="標楷體" w:hAnsi="Cambria Math"/>
              </w:rPr>
              <m:t>ε</m:t>
            </m:r>
          </m:e>
          <m:sub>
            <m:r>
              <w:rPr>
                <w:rFonts w:ascii="Cambria Math" w:eastAsia="標楷體" w:hAnsi="Cambria Math"/>
              </w:rPr>
              <m:t>c0</m:t>
            </m:r>
          </m:sub>
        </m:sSub>
      </m:oMath>
      <w:r w:rsidRPr="0053369D">
        <w:rPr>
          <w:rFonts w:ascii="Times New Roman" w:eastAsia="標楷體" w:hAnsi="Times New Roman"/>
        </w:rPr>
        <w:t>維持</w:t>
      </w:r>
      <w:r w:rsidRPr="0053369D">
        <w:rPr>
          <w:rFonts w:ascii="Times New Roman" w:eastAsia="標楷體" w:hAnsi="Times New Roman"/>
        </w:rPr>
        <w:t>0.002</w:t>
      </w:r>
      <w:r w:rsidRPr="0053369D">
        <w:rPr>
          <w:rFonts w:ascii="Times New Roman" w:eastAsia="標楷體" w:hAnsi="Times New Roman"/>
        </w:rPr>
        <w:t>時，計算出的剛度高達</w:t>
      </w:r>
      <w:r w:rsidRPr="0053369D">
        <w:rPr>
          <w:rFonts w:ascii="Times New Roman" w:eastAsia="標楷體" w:hAnsi="Times New Roman"/>
        </w:rPr>
        <w:t xml:space="preserve"> 70,000 MPa</w:t>
      </w:r>
      <w:r w:rsidRPr="0053369D">
        <w:rPr>
          <w:rFonts w:ascii="Times New Roman" w:eastAsia="標楷體" w:hAnsi="Times New Roman"/>
        </w:rPr>
        <w:t>。這使得</w:t>
      </w:r>
      <w:r w:rsidRPr="0053369D">
        <w:rPr>
          <w:rFonts w:ascii="Times New Roman" w:eastAsia="標楷體" w:hAnsi="Times New Roman"/>
        </w:rPr>
        <w:t xml:space="preserve"> OpenSees </w:t>
      </w:r>
      <w:r w:rsidRPr="0053369D">
        <w:rPr>
          <w:rFonts w:ascii="Times New Roman" w:eastAsia="標楷體" w:hAnsi="Times New Roman"/>
        </w:rPr>
        <w:t>的模型剛度趕上了</w:t>
      </w:r>
      <w:r w:rsidRPr="0053369D">
        <w:rPr>
          <w:rFonts w:ascii="Times New Roman" w:eastAsia="標楷體" w:hAnsi="Times New Roman"/>
        </w:rPr>
        <w:t xml:space="preserve"> XTRACT </w:t>
      </w:r>
      <w:r w:rsidRPr="0053369D">
        <w:rPr>
          <w:rFonts w:ascii="Times New Roman" w:eastAsia="標楷體" w:hAnsi="Times New Roman"/>
        </w:rPr>
        <w:t>的標準公式，兩者在彈性階段高度重合。</w:t>
      </w:r>
    </w:p>
    <w:p w14:paraId="22C62F7F" w14:textId="77777777" w:rsidR="0053369D" w:rsidRPr="0053369D" w:rsidRDefault="0053369D" w:rsidP="00DB1E6C">
      <w:pPr>
        <w:spacing w:after="0" w:line="240" w:lineRule="auto"/>
        <w:jc w:val="both"/>
        <w:rPr>
          <w:rFonts w:ascii="Times New Roman" w:eastAsia="標楷體" w:hAnsi="Times New Roman"/>
        </w:rPr>
      </w:pPr>
      <w:r w:rsidRPr="0053369D">
        <w:rPr>
          <w:rFonts w:ascii="Times New Roman" w:eastAsia="標楷體" w:hAnsi="Times New Roman"/>
        </w:rPr>
        <w:t xml:space="preserve">  </w:t>
      </w:r>
      <w:r w:rsidRPr="0053369D">
        <w:rPr>
          <w:rFonts w:ascii="Times New Roman" w:eastAsia="標楷體" w:hAnsi="Times New Roman"/>
          <w:b/>
          <w:bCs/>
        </w:rPr>
        <w:t>脆性剝落與明顯的強度驟降</w:t>
      </w:r>
      <w:r w:rsidRPr="0053369D">
        <w:rPr>
          <w:rFonts w:ascii="Times New Roman" w:eastAsia="標楷體" w:hAnsi="Times New Roman"/>
          <w:b/>
          <w:bCs/>
        </w:rPr>
        <w:t xml:space="preserve"> (Brittle Spalling)</w:t>
      </w:r>
      <w:r w:rsidRPr="0053369D">
        <w:rPr>
          <w:rFonts w:ascii="Times New Roman" w:eastAsia="標楷體" w:hAnsi="Times New Roman"/>
        </w:rPr>
        <w:t>：</w:t>
      </w:r>
    </w:p>
    <w:p w14:paraId="2818DCED" w14:textId="77777777" w:rsidR="0053369D" w:rsidRPr="0053369D" w:rsidRDefault="0053369D" w:rsidP="00DB1E6C">
      <w:pPr>
        <w:numPr>
          <w:ilvl w:val="0"/>
          <w:numId w:val="15"/>
        </w:numPr>
        <w:spacing w:after="0" w:line="240" w:lineRule="auto"/>
        <w:jc w:val="both"/>
        <w:rPr>
          <w:rFonts w:ascii="Times New Roman" w:eastAsia="標楷體" w:hAnsi="Times New Roman"/>
        </w:rPr>
      </w:pPr>
      <w:r w:rsidRPr="0053369D">
        <w:rPr>
          <w:rFonts w:ascii="Times New Roman" w:eastAsia="標楷體" w:hAnsi="Times New Roman"/>
          <w:b/>
          <w:bCs/>
        </w:rPr>
        <w:t>現象</w:t>
      </w:r>
      <w:r w:rsidRPr="0053369D">
        <w:rPr>
          <w:rFonts w:ascii="Times New Roman" w:eastAsia="標楷體" w:hAnsi="Times New Roman"/>
        </w:rPr>
        <w:t>：</w:t>
      </w:r>
      <w:r w:rsidRPr="0053369D">
        <w:rPr>
          <w:rFonts w:ascii="Times New Roman" w:eastAsia="標楷體" w:hAnsi="Times New Roman"/>
        </w:rPr>
        <w:t xml:space="preserve">OpenSees </w:t>
      </w:r>
      <w:r w:rsidRPr="0053369D">
        <w:rPr>
          <w:rFonts w:ascii="Times New Roman" w:eastAsia="標楷體" w:hAnsi="Times New Roman"/>
        </w:rPr>
        <w:t>在應變</w:t>
      </w:r>
      <w:r w:rsidRPr="0053369D">
        <w:rPr>
          <w:rFonts w:ascii="Times New Roman" w:eastAsia="標楷體" w:hAnsi="Times New Roman"/>
        </w:rPr>
        <w:t xml:space="preserve"> </w:t>
      </w:r>
      <w:r w:rsidRPr="0053369D">
        <w:rPr>
          <w:rFonts w:ascii="Times New Roman" w:eastAsia="標楷體" w:hAnsi="Times New Roman"/>
          <w:b/>
          <w:bCs/>
        </w:rPr>
        <w:t>0.004</w:t>
      </w:r>
      <w:r w:rsidRPr="0053369D">
        <w:rPr>
          <w:rFonts w:ascii="Times New Roman" w:eastAsia="標楷體" w:hAnsi="Times New Roman"/>
        </w:rPr>
        <w:t xml:space="preserve"> </w:t>
      </w:r>
      <w:r w:rsidRPr="0053369D">
        <w:rPr>
          <w:rFonts w:ascii="Times New Roman" w:eastAsia="標楷體" w:hAnsi="Times New Roman"/>
        </w:rPr>
        <w:t>處出現了一個非常陡峭且深陷的強度降幅（</w:t>
      </w:r>
      <w:r w:rsidRPr="0053369D">
        <w:rPr>
          <w:rFonts w:ascii="Times New Roman" w:eastAsia="標楷體" w:hAnsi="Times New Roman"/>
        </w:rPr>
        <w:t>Dip</w:t>
      </w:r>
      <w:r w:rsidRPr="0053369D">
        <w:rPr>
          <w:rFonts w:ascii="Times New Roman" w:eastAsia="標楷體" w:hAnsi="Times New Roman"/>
        </w:rPr>
        <w:t>）。</w:t>
      </w:r>
    </w:p>
    <w:p w14:paraId="5CE03601" w14:textId="63B9F73E" w:rsidR="0053369D" w:rsidRPr="0053369D" w:rsidRDefault="0053369D" w:rsidP="00DB1E6C">
      <w:pPr>
        <w:numPr>
          <w:ilvl w:val="0"/>
          <w:numId w:val="15"/>
        </w:numPr>
        <w:spacing w:after="0" w:line="240" w:lineRule="auto"/>
        <w:jc w:val="both"/>
        <w:rPr>
          <w:rFonts w:ascii="Times New Roman" w:eastAsia="標楷體" w:hAnsi="Times New Roman"/>
        </w:rPr>
      </w:pPr>
      <w:r w:rsidRPr="0053369D">
        <w:rPr>
          <w:rFonts w:ascii="Times New Roman" w:eastAsia="標楷體" w:hAnsi="Times New Roman"/>
          <w:b/>
          <w:bCs/>
        </w:rPr>
        <w:t>原因</w:t>
      </w:r>
      <w:r w:rsidRPr="0053369D">
        <w:rPr>
          <w:rFonts w:ascii="Times New Roman" w:eastAsia="標楷體" w:hAnsi="Times New Roman"/>
        </w:rPr>
        <w:t>：高強度混凝土極為脆性。在程式碼中，保護層在應變</w:t>
      </w:r>
      <w:r w:rsidRPr="0053369D">
        <w:rPr>
          <w:rFonts w:ascii="Times New Roman" w:eastAsia="標楷體" w:hAnsi="Times New Roman"/>
        </w:rPr>
        <w:t xml:space="preserve"> 0.004 </w:t>
      </w:r>
      <w:r w:rsidRPr="0053369D">
        <w:rPr>
          <w:rFonts w:ascii="Times New Roman" w:eastAsia="標楷體" w:hAnsi="Times New Roman"/>
        </w:rPr>
        <w:t>時強度直接歸零。因為</w:t>
      </w:r>
      <w:r w:rsidRPr="0053369D">
        <w:rPr>
          <w:rFonts w:ascii="Times New Roman" w:eastAsia="標楷體" w:hAnsi="Times New Roman"/>
        </w:rPr>
        <w:t xml:space="preserve"> 70MPa </w:t>
      </w:r>
      <w:r w:rsidRPr="0053369D">
        <w:rPr>
          <w:rFonts w:ascii="Times New Roman" w:eastAsia="標楷體" w:hAnsi="Times New Roman"/>
        </w:rPr>
        <w:t>混凝土所分擔</w:t>
      </w:r>
      <w:proofErr w:type="gramStart"/>
      <w:r w:rsidRPr="0053369D">
        <w:rPr>
          <w:rFonts w:ascii="Times New Roman" w:eastAsia="標楷體" w:hAnsi="Times New Roman"/>
        </w:rPr>
        <w:t>的軸力極大</w:t>
      </w:r>
      <w:proofErr w:type="gramEnd"/>
      <w:r w:rsidRPr="0053369D">
        <w:rPr>
          <w:rFonts w:ascii="Times New Roman" w:eastAsia="標楷體" w:hAnsi="Times New Roman"/>
        </w:rPr>
        <w:t>，一旦失效，對總承載力的打擊比</w:t>
      </w:r>
      <w:r w:rsidRPr="0053369D">
        <w:rPr>
          <w:rFonts w:ascii="Times New Roman" w:eastAsia="標楷體" w:hAnsi="Times New Roman"/>
        </w:rPr>
        <w:t xml:space="preserve"> 28MPa </w:t>
      </w:r>
      <w:r w:rsidRPr="0053369D">
        <w:rPr>
          <w:rFonts w:ascii="Times New Roman" w:eastAsia="標楷體" w:hAnsi="Times New Roman"/>
        </w:rPr>
        <w:t>案例顯著得多，導致了圖中劇烈的波動。</w:t>
      </w:r>
    </w:p>
    <w:p w14:paraId="2084B043" w14:textId="77777777" w:rsidR="0053369D" w:rsidRPr="0053369D" w:rsidRDefault="0053369D" w:rsidP="00DB1E6C">
      <w:pPr>
        <w:spacing w:after="0" w:line="240" w:lineRule="auto"/>
        <w:jc w:val="both"/>
        <w:rPr>
          <w:rFonts w:ascii="Times New Roman" w:eastAsia="標楷體" w:hAnsi="Times New Roman"/>
        </w:rPr>
      </w:pPr>
      <w:r w:rsidRPr="0053369D">
        <w:rPr>
          <w:rFonts w:ascii="Times New Roman" w:eastAsia="標楷體" w:hAnsi="Times New Roman"/>
        </w:rPr>
        <w:t xml:space="preserve">  </w:t>
      </w:r>
      <w:r w:rsidRPr="0053369D">
        <w:rPr>
          <w:rFonts w:ascii="Times New Roman" w:eastAsia="標楷體" w:hAnsi="Times New Roman"/>
          <w:b/>
          <w:bCs/>
        </w:rPr>
        <w:t>後期下降段的斜率差異</w:t>
      </w:r>
      <w:r w:rsidRPr="0053369D">
        <w:rPr>
          <w:rFonts w:ascii="Times New Roman" w:eastAsia="標楷體" w:hAnsi="Times New Roman"/>
        </w:rPr>
        <w:t>：</w:t>
      </w:r>
    </w:p>
    <w:p w14:paraId="1D6AC366" w14:textId="77777777" w:rsidR="0053369D" w:rsidRPr="0053369D" w:rsidRDefault="0053369D" w:rsidP="00DB1E6C">
      <w:pPr>
        <w:numPr>
          <w:ilvl w:val="0"/>
          <w:numId w:val="16"/>
        </w:numPr>
        <w:spacing w:after="0" w:line="240" w:lineRule="auto"/>
        <w:jc w:val="both"/>
        <w:rPr>
          <w:rFonts w:ascii="Times New Roman" w:eastAsia="標楷體" w:hAnsi="Times New Roman"/>
        </w:rPr>
      </w:pPr>
      <w:r w:rsidRPr="0053369D">
        <w:rPr>
          <w:rFonts w:ascii="Times New Roman" w:eastAsia="標楷體" w:hAnsi="Times New Roman"/>
          <w:b/>
          <w:bCs/>
        </w:rPr>
        <w:t>現象</w:t>
      </w:r>
      <w:r w:rsidRPr="0053369D">
        <w:rPr>
          <w:rFonts w:ascii="Times New Roman" w:eastAsia="標楷體" w:hAnsi="Times New Roman"/>
        </w:rPr>
        <w:t>：在</w:t>
      </w:r>
      <w:r w:rsidRPr="0053369D">
        <w:rPr>
          <w:rFonts w:ascii="Times New Roman" w:eastAsia="標楷體" w:hAnsi="Times New Roman"/>
        </w:rPr>
        <w:t xml:space="preserve"> 0.005 </w:t>
      </w:r>
      <w:r w:rsidRPr="0053369D">
        <w:rPr>
          <w:rFonts w:ascii="Times New Roman" w:eastAsia="標楷體" w:hAnsi="Times New Roman"/>
        </w:rPr>
        <w:t>應變之後，</w:t>
      </w:r>
      <w:r w:rsidRPr="0053369D">
        <w:rPr>
          <w:rFonts w:ascii="Times New Roman" w:eastAsia="標楷體" w:hAnsi="Times New Roman"/>
        </w:rPr>
        <w:t xml:space="preserve">OpenSees </w:t>
      </w:r>
      <w:r w:rsidRPr="0053369D">
        <w:rPr>
          <w:rFonts w:ascii="Times New Roman" w:eastAsia="標楷體" w:hAnsi="Times New Roman"/>
        </w:rPr>
        <w:t>的下降斜率比</w:t>
      </w:r>
      <w:r w:rsidRPr="0053369D">
        <w:rPr>
          <w:rFonts w:ascii="Times New Roman" w:eastAsia="標楷體" w:hAnsi="Times New Roman"/>
        </w:rPr>
        <w:t xml:space="preserve"> XTRACT </w:t>
      </w:r>
      <w:proofErr w:type="gramStart"/>
      <w:r w:rsidRPr="0053369D">
        <w:rPr>
          <w:rFonts w:ascii="Times New Roman" w:eastAsia="標楷體" w:hAnsi="Times New Roman"/>
        </w:rPr>
        <w:t>更陡。</w:t>
      </w:r>
      <w:proofErr w:type="gramEnd"/>
    </w:p>
    <w:p w14:paraId="23D6D75B" w14:textId="77777777" w:rsidR="0053369D" w:rsidRPr="0053369D" w:rsidRDefault="0053369D" w:rsidP="00DB1E6C">
      <w:pPr>
        <w:numPr>
          <w:ilvl w:val="0"/>
          <w:numId w:val="16"/>
        </w:numPr>
        <w:spacing w:after="0" w:line="240" w:lineRule="auto"/>
        <w:jc w:val="both"/>
        <w:rPr>
          <w:rFonts w:ascii="Times New Roman" w:eastAsia="標楷體" w:hAnsi="Times New Roman"/>
        </w:rPr>
      </w:pPr>
      <w:r w:rsidRPr="0053369D">
        <w:rPr>
          <w:rFonts w:ascii="Times New Roman" w:eastAsia="標楷體" w:hAnsi="Times New Roman"/>
          <w:b/>
          <w:bCs/>
        </w:rPr>
        <w:t>原因</w:t>
      </w:r>
      <w:r w:rsidRPr="0053369D">
        <w:rPr>
          <w:rFonts w:ascii="Times New Roman" w:eastAsia="標楷體" w:hAnsi="Times New Roman"/>
        </w:rPr>
        <w:t>：</w:t>
      </w:r>
      <w:r w:rsidRPr="0053369D">
        <w:rPr>
          <w:rFonts w:ascii="Times New Roman" w:eastAsia="標楷體" w:hAnsi="Times New Roman"/>
        </w:rPr>
        <w:t xml:space="preserve">OpenSees </w:t>
      </w:r>
      <w:r w:rsidRPr="0053369D">
        <w:rPr>
          <w:rFonts w:ascii="Times New Roman" w:eastAsia="標楷體" w:hAnsi="Times New Roman"/>
        </w:rPr>
        <w:t>使用的</w:t>
      </w:r>
      <w:r w:rsidRPr="0053369D">
        <w:rPr>
          <w:rFonts w:ascii="Times New Roman" w:eastAsia="標楷體" w:hAnsi="Times New Roman"/>
        </w:rPr>
        <w:t xml:space="preserve"> Concrete01 </w:t>
      </w:r>
      <w:r w:rsidRPr="0053369D">
        <w:rPr>
          <w:rFonts w:ascii="Times New Roman" w:eastAsia="標楷體" w:hAnsi="Times New Roman"/>
        </w:rPr>
        <w:t>是</w:t>
      </w:r>
      <w:r w:rsidRPr="0053369D">
        <w:rPr>
          <w:rFonts w:ascii="Times New Roman" w:eastAsia="標楷體" w:hAnsi="Times New Roman"/>
          <w:b/>
          <w:bCs/>
        </w:rPr>
        <w:t>線性軟化模型（</w:t>
      </w:r>
      <w:r w:rsidRPr="0053369D">
        <w:rPr>
          <w:rFonts w:ascii="Times New Roman" w:eastAsia="標楷體" w:hAnsi="Times New Roman"/>
          <w:b/>
          <w:bCs/>
        </w:rPr>
        <w:t>Linear Softening</w:t>
      </w:r>
      <w:r w:rsidRPr="0053369D">
        <w:rPr>
          <w:rFonts w:ascii="Times New Roman" w:eastAsia="標楷體" w:hAnsi="Times New Roman"/>
          <w:b/>
          <w:bCs/>
        </w:rPr>
        <w:t>）</w:t>
      </w:r>
      <w:r w:rsidRPr="0053369D">
        <w:rPr>
          <w:rFonts w:ascii="Times New Roman" w:eastAsia="標楷體" w:hAnsi="Times New Roman"/>
        </w:rPr>
        <w:t>，在達到</w:t>
      </w:r>
      <w:proofErr w:type="gramStart"/>
      <w:r w:rsidRPr="0053369D">
        <w:rPr>
          <w:rFonts w:ascii="Times New Roman" w:eastAsia="標楷體" w:hAnsi="Times New Roman"/>
        </w:rPr>
        <w:t>峰值後會</w:t>
      </w:r>
      <w:proofErr w:type="gramEnd"/>
      <w:r w:rsidRPr="0053369D">
        <w:rPr>
          <w:rFonts w:ascii="Times New Roman" w:eastAsia="標楷體" w:hAnsi="Times New Roman"/>
        </w:rPr>
        <w:t>以直線路徑下降。而</w:t>
      </w:r>
      <w:r w:rsidRPr="0053369D">
        <w:rPr>
          <w:rFonts w:ascii="Times New Roman" w:eastAsia="標楷體" w:hAnsi="Times New Roman"/>
        </w:rPr>
        <w:t xml:space="preserve"> XTRACT </w:t>
      </w:r>
      <w:r w:rsidRPr="0053369D">
        <w:rPr>
          <w:rFonts w:ascii="Times New Roman" w:eastAsia="標楷體" w:hAnsi="Times New Roman"/>
        </w:rPr>
        <w:t>採用的模型（通常為</w:t>
      </w:r>
      <w:r w:rsidRPr="0053369D">
        <w:rPr>
          <w:rFonts w:ascii="Times New Roman" w:eastAsia="標楷體" w:hAnsi="Times New Roman"/>
        </w:rPr>
        <w:t xml:space="preserve"> Mander </w:t>
      </w:r>
      <w:r w:rsidRPr="0053369D">
        <w:rPr>
          <w:rFonts w:ascii="Times New Roman" w:eastAsia="標楷體" w:hAnsi="Times New Roman"/>
        </w:rPr>
        <w:t>改良型）在處理高強度混凝土時，其曲線下降段較具韌性</w:t>
      </w:r>
      <w:proofErr w:type="gramStart"/>
      <w:r w:rsidRPr="0053369D">
        <w:rPr>
          <w:rFonts w:ascii="Times New Roman" w:eastAsia="標楷體" w:hAnsi="Times New Roman"/>
        </w:rPr>
        <w:t>且呈非線性</w:t>
      </w:r>
      <w:proofErr w:type="gramEnd"/>
      <w:r w:rsidRPr="0053369D">
        <w:rPr>
          <w:rFonts w:ascii="Times New Roman" w:eastAsia="標楷體" w:hAnsi="Times New Roman"/>
        </w:rPr>
        <w:t>，因此</w:t>
      </w:r>
      <w:r w:rsidRPr="0053369D">
        <w:rPr>
          <w:rFonts w:ascii="Times New Roman" w:eastAsia="標楷體" w:hAnsi="Times New Roman"/>
        </w:rPr>
        <w:t xml:space="preserve"> XTRACT </w:t>
      </w:r>
      <w:r w:rsidRPr="0053369D">
        <w:rPr>
          <w:rFonts w:ascii="Times New Roman" w:eastAsia="標楷體" w:hAnsi="Times New Roman"/>
        </w:rPr>
        <w:t>在大應變下的殘餘強度預估較高。</w:t>
      </w:r>
    </w:p>
    <w:p w14:paraId="26FCEA96" w14:textId="081D9A75" w:rsidR="00CC420F" w:rsidRDefault="00CC420F">
      <w:pPr>
        <w:widowControl/>
        <w:rPr>
          <w:rFonts w:ascii="Times New Roman" w:eastAsia="標楷體" w:hAnsi="Times New Roman"/>
        </w:rPr>
      </w:pPr>
      <w:r>
        <w:rPr>
          <w:rFonts w:ascii="Times New Roman" w:eastAsia="標楷體" w:hAnsi="Times New Roman"/>
        </w:rPr>
        <w:br w:type="page"/>
      </w:r>
    </w:p>
    <w:p w14:paraId="42B184D5" w14:textId="77777777" w:rsidR="00112FB8" w:rsidRPr="00331F4D" w:rsidRDefault="00112FB8" w:rsidP="00112FB8">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3</w:t>
      </w:r>
    </w:p>
    <w:p w14:paraId="65D564A2" w14:textId="1925885E" w:rsidR="00CC420F" w:rsidRPr="00CC420F" w:rsidRDefault="00CC420F" w:rsidP="00CC420F">
      <w:pPr>
        <w:spacing w:after="0" w:line="240" w:lineRule="auto"/>
        <w:jc w:val="both"/>
        <w:rPr>
          <w:rFonts w:ascii="Times New Roman" w:eastAsia="標楷體" w:hAnsi="Times New Roman"/>
        </w:rPr>
      </w:pPr>
      <w:r w:rsidRPr="00CC420F">
        <w:rPr>
          <w:rFonts w:ascii="Times New Roman" w:eastAsia="標楷體" w:hAnsi="Times New Roman"/>
        </w:rPr>
        <w:t xml:space="preserve">"Now we’re looking at </w:t>
      </w:r>
      <w:r w:rsidRPr="00CC420F">
        <w:rPr>
          <w:rFonts w:ascii="Times New Roman" w:eastAsia="標楷體" w:hAnsi="Times New Roman"/>
          <w:b/>
          <w:bCs/>
        </w:rPr>
        <w:t>Case 3</w:t>
      </w:r>
      <w:r w:rsidRPr="00CC420F">
        <w:rPr>
          <w:rFonts w:ascii="Times New Roman" w:eastAsia="標楷體" w:hAnsi="Times New Roman"/>
        </w:rPr>
        <w:t xml:space="preserve">, where things get a bit more intense because we’ve switched to </w:t>
      </w:r>
      <w:r w:rsidRPr="00CC420F">
        <w:rPr>
          <w:rFonts w:ascii="Times New Roman" w:eastAsia="標楷體" w:hAnsi="Times New Roman"/>
          <w:b/>
          <w:bCs/>
        </w:rPr>
        <w:t>70MPa High-Strength Concrete (HSC)</w:t>
      </w:r>
      <w:r w:rsidRPr="00CC420F">
        <w:rPr>
          <w:rFonts w:ascii="Times New Roman" w:eastAsia="標楷體" w:hAnsi="Times New Roman"/>
        </w:rPr>
        <w:t>.</w:t>
      </w:r>
      <w:r>
        <w:rPr>
          <w:rFonts w:ascii="Times New Roman" w:eastAsia="標楷體" w:hAnsi="Times New Roman"/>
        </w:rPr>
        <w:br/>
      </w:r>
    </w:p>
    <w:p w14:paraId="468297C2" w14:textId="36AB0E73" w:rsidR="00CC420F" w:rsidRPr="00CC420F" w:rsidRDefault="00CC420F" w:rsidP="00CC420F">
      <w:pPr>
        <w:spacing w:after="0" w:line="240" w:lineRule="auto"/>
        <w:jc w:val="both"/>
        <w:rPr>
          <w:rFonts w:ascii="Times New Roman" w:eastAsia="標楷體" w:hAnsi="Times New Roman"/>
        </w:rPr>
      </w:pPr>
      <w:r w:rsidRPr="00CC420F">
        <w:rPr>
          <w:rFonts w:ascii="Times New Roman" w:eastAsia="標楷體" w:hAnsi="Times New Roman"/>
        </w:rPr>
        <w:t xml:space="preserve">First, check out the </w:t>
      </w:r>
      <w:r w:rsidRPr="00CC420F">
        <w:rPr>
          <w:rFonts w:ascii="Times New Roman" w:eastAsia="標楷體" w:hAnsi="Times New Roman"/>
          <w:b/>
          <w:bCs/>
        </w:rPr>
        <w:t>initial stiffness</w:t>
      </w:r>
      <w:r w:rsidRPr="00CC420F">
        <w:rPr>
          <w:rFonts w:ascii="Times New Roman" w:eastAsia="標楷體" w:hAnsi="Times New Roman"/>
        </w:rPr>
        <w:t xml:space="preserve">. Unlike the first two cases, the </w:t>
      </w:r>
      <w:r w:rsidRPr="00CC420F">
        <w:rPr>
          <w:rFonts w:ascii="Times New Roman" w:eastAsia="標楷體" w:hAnsi="Times New Roman"/>
          <w:b/>
          <w:bCs/>
        </w:rPr>
        <w:t>OpenSees</w:t>
      </w:r>
      <w:r w:rsidRPr="00CC420F">
        <w:rPr>
          <w:rFonts w:ascii="Times New Roman" w:eastAsia="標楷體" w:hAnsi="Times New Roman"/>
        </w:rPr>
        <w:t xml:space="preserve"> and </w:t>
      </w:r>
      <w:r w:rsidRPr="00CC420F">
        <w:rPr>
          <w:rFonts w:ascii="Times New Roman" w:eastAsia="標楷體" w:hAnsi="Times New Roman"/>
          <w:b/>
          <w:bCs/>
        </w:rPr>
        <w:t>XTRACT</w:t>
      </w:r>
      <w:r w:rsidRPr="00CC420F">
        <w:rPr>
          <w:rFonts w:ascii="Times New Roman" w:eastAsia="標楷體" w:hAnsi="Times New Roman"/>
        </w:rPr>
        <w:t xml:space="preserve"> curves are practically on top of each other at the start. This is because 70MPa is so stiff that the formula in </w:t>
      </w:r>
      <w:r w:rsidR="0021429F">
        <w:rPr>
          <w:rFonts w:ascii="Times New Roman" w:eastAsia="標楷體" w:hAnsi="Times New Roman" w:hint="eastAsia"/>
        </w:rPr>
        <w:t>OpenSees</w:t>
      </w:r>
      <w:r w:rsidRPr="00CC420F">
        <w:rPr>
          <w:rFonts w:ascii="Times New Roman" w:eastAsia="標楷體" w:hAnsi="Times New Roman"/>
        </w:rPr>
        <w:t xml:space="preserve"> code catches up to the high stiffness values </w:t>
      </w:r>
      <w:r w:rsidRPr="00CC420F">
        <w:rPr>
          <w:rFonts w:ascii="Times New Roman" w:eastAsia="標楷體" w:hAnsi="Times New Roman"/>
          <w:b/>
          <w:bCs/>
        </w:rPr>
        <w:t>XTRACT</w:t>
      </w:r>
      <w:r w:rsidRPr="00CC420F">
        <w:rPr>
          <w:rFonts w:ascii="Times New Roman" w:eastAsia="標楷體" w:hAnsi="Times New Roman"/>
        </w:rPr>
        <w:t xml:space="preserve"> uses.</w:t>
      </w:r>
      <w:r w:rsidR="0021429F">
        <w:rPr>
          <w:rFonts w:ascii="Times New Roman" w:eastAsia="標楷體" w:hAnsi="Times New Roman" w:hint="eastAsia"/>
        </w:rPr>
        <w:t xml:space="preserve"> </w:t>
      </w:r>
      <w:proofErr w:type="gramStart"/>
      <w:r w:rsidR="0021429F">
        <w:rPr>
          <w:rFonts w:ascii="Times New Roman" w:eastAsia="標楷體" w:hAnsi="Times New Roman" w:hint="eastAsia"/>
        </w:rPr>
        <w:t>So</w:t>
      </w:r>
      <w:proofErr w:type="gramEnd"/>
      <w:r w:rsidR="0021429F">
        <w:rPr>
          <w:rFonts w:ascii="Times New Roman" w:eastAsia="標楷體" w:hAnsi="Times New Roman" w:hint="eastAsia"/>
        </w:rPr>
        <w:t xml:space="preserve"> you can see that the initial stiffness of OpenSees and Xtract are similar.</w:t>
      </w:r>
      <w:r>
        <w:rPr>
          <w:rFonts w:ascii="Times New Roman" w:eastAsia="標楷體" w:hAnsi="Times New Roman"/>
        </w:rPr>
        <w:br/>
      </w:r>
    </w:p>
    <w:p w14:paraId="20316DAE" w14:textId="7FE206FD" w:rsidR="00CC420F" w:rsidRPr="00CC420F" w:rsidRDefault="00CC420F" w:rsidP="00CC420F">
      <w:pPr>
        <w:spacing w:after="0" w:line="240" w:lineRule="auto"/>
        <w:jc w:val="both"/>
        <w:rPr>
          <w:rFonts w:ascii="Times New Roman" w:eastAsia="標楷體" w:hAnsi="Times New Roman"/>
        </w:rPr>
      </w:pPr>
      <w:r w:rsidRPr="00CC420F">
        <w:rPr>
          <w:rFonts w:ascii="Times New Roman" w:eastAsia="標楷體" w:hAnsi="Times New Roman"/>
        </w:rPr>
        <w:t xml:space="preserve">But here is where it </w:t>
      </w:r>
      <w:r w:rsidR="0021429F">
        <w:rPr>
          <w:rFonts w:ascii="Times New Roman" w:eastAsia="標楷體" w:hAnsi="Times New Roman" w:hint="eastAsia"/>
        </w:rPr>
        <w:t>becomes different</w:t>
      </w:r>
      <w:r w:rsidRPr="00CC420F">
        <w:rPr>
          <w:rFonts w:ascii="Times New Roman" w:eastAsia="標楷體" w:hAnsi="Times New Roman"/>
        </w:rPr>
        <w:t xml:space="preserve">: the </w:t>
      </w:r>
      <w:r w:rsidRPr="00CC420F">
        <w:rPr>
          <w:rFonts w:ascii="Times New Roman" w:eastAsia="標楷體" w:hAnsi="Times New Roman"/>
          <w:b/>
          <w:bCs/>
        </w:rPr>
        <w:t>'dip' at 0.004 strain</w:t>
      </w:r>
      <w:r w:rsidRPr="00CC420F">
        <w:rPr>
          <w:rFonts w:ascii="Times New Roman" w:eastAsia="標楷體" w:hAnsi="Times New Roman"/>
        </w:rPr>
        <w:t xml:space="preserve">. In this case, the drop in </w:t>
      </w:r>
      <w:r w:rsidRPr="00CC420F">
        <w:rPr>
          <w:rFonts w:ascii="Times New Roman" w:eastAsia="標楷體" w:hAnsi="Times New Roman"/>
          <w:b/>
          <w:bCs/>
        </w:rPr>
        <w:t>OpenSees</w:t>
      </w:r>
      <w:r w:rsidRPr="00CC420F">
        <w:rPr>
          <w:rFonts w:ascii="Times New Roman" w:eastAsia="標楷體" w:hAnsi="Times New Roman"/>
        </w:rPr>
        <w:t xml:space="preserve"> is much sharper and deeper than before. Since 70MPa concrete is very brittle, losing that cover layer is a huge </w:t>
      </w:r>
      <w:r w:rsidR="002E5DCA">
        <w:rPr>
          <w:rFonts w:ascii="Times New Roman" w:eastAsia="標楷體" w:hAnsi="Times New Roman" w:hint="eastAsia"/>
        </w:rPr>
        <w:t>problem</w:t>
      </w:r>
      <w:r w:rsidRPr="00CC420F">
        <w:rPr>
          <w:rFonts w:ascii="Times New Roman" w:eastAsia="標楷體" w:hAnsi="Times New Roman"/>
        </w:rPr>
        <w:t xml:space="preserve">. </w:t>
      </w:r>
      <w:r w:rsidR="0021429F">
        <w:rPr>
          <w:rFonts w:ascii="Times New Roman" w:eastAsia="標楷體" w:hAnsi="Times New Roman" w:hint="eastAsia"/>
        </w:rPr>
        <w:t>Our OpenSees script</w:t>
      </w:r>
      <w:r w:rsidRPr="00CC420F">
        <w:rPr>
          <w:rFonts w:ascii="Times New Roman" w:eastAsia="標楷體" w:hAnsi="Times New Roman"/>
        </w:rPr>
        <w:t xml:space="preserve"> kills the cover strength at exactly 0.004, and because that cover was carrying a massive load, </w:t>
      </w:r>
      <w:r w:rsidR="00112FB8">
        <w:rPr>
          <w:rFonts w:ascii="Times New Roman" w:eastAsia="標楷體" w:hAnsi="Times New Roman" w:hint="eastAsia"/>
        </w:rPr>
        <w:t xml:space="preserve">the strength </w:t>
      </w:r>
      <w:proofErr w:type="gramStart"/>
      <w:r w:rsidR="00112FB8">
        <w:rPr>
          <w:rFonts w:ascii="Times New Roman" w:eastAsia="標楷體" w:hAnsi="Times New Roman" w:hint="eastAsia"/>
        </w:rPr>
        <w:t>drop</w:t>
      </w:r>
      <w:proofErr w:type="gramEnd"/>
      <w:r w:rsidR="00112FB8">
        <w:rPr>
          <w:rFonts w:ascii="Times New Roman" w:eastAsia="標楷體" w:hAnsi="Times New Roman" w:hint="eastAsia"/>
        </w:rPr>
        <w:t xml:space="preserve"> quickly after the cover </w:t>
      </w:r>
      <w:r w:rsidR="00112FB8">
        <w:rPr>
          <w:rFonts w:ascii="Times New Roman" w:eastAsia="標楷體" w:hAnsi="Times New Roman"/>
        </w:rPr>
        <w:t>concrete</w:t>
      </w:r>
      <w:r w:rsidR="00112FB8">
        <w:rPr>
          <w:rFonts w:ascii="Times New Roman" w:eastAsia="標楷體" w:hAnsi="Times New Roman" w:hint="eastAsia"/>
        </w:rPr>
        <w:t xml:space="preserve"> spalling.</w:t>
      </w:r>
      <w:r>
        <w:rPr>
          <w:rFonts w:ascii="Times New Roman" w:eastAsia="標楷體" w:hAnsi="Times New Roman"/>
        </w:rPr>
        <w:br/>
      </w:r>
    </w:p>
    <w:p w14:paraId="234969F4" w14:textId="77777777" w:rsidR="00CC420F" w:rsidRPr="00CC420F" w:rsidRDefault="00CC420F" w:rsidP="00CC420F">
      <w:pPr>
        <w:spacing w:after="0" w:line="240" w:lineRule="auto"/>
        <w:jc w:val="both"/>
        <w:rPr>
          <w:rFonts w:ascii="Times New Roman" w:eastAsia="標楷體" w:hAnsi="Times New Roman"/>
        </w:rPr>
      </w:pPr>
      <w:r w:rsidRPr="00CC420F">
        <w:rPr>
          <w:rFonts w:ascii="Times New Roman" w:eastAsia="標楷體" w:hAnsi="Times New Roman"/>
        </w:rPr>
        <w:t xml:space="preserve">Overall, </w:t>
      </w:r>
      <w:r w:rsidRPr="00CC420F">
        <w:rPr>
          <w:rFonts w:ascii="Times New Roman" w:eastAsia="標楷體" w:hAnsi="Times New Roman"/>
          <w:b/>
          <w:bCs/>
        </w:rPr>
        <w:t>Case 3</w:t>
      </w:r>
      <w:r w:rsidRPr="00CC420F">
        <w:rPr>
          <w:rFonts w:ascii="Times New Roman" w:eastAsia="標楷體" w:hAnsi="Times New Roman"/>
        </w:rPr>
        <w:t xml:space="preserve"> proves that as concrete gets stronger, the timing and severity of </w:t>
      </w:r>
      <w:r w:rsidRPr="00CC420F">
        <w:rPr>
          <w:rFonts w:ascii="Times New Roman" w:eastAsia="標楷體" w:hAnsi="Times New Roman"/>
          <w:b/>
          <w:bCs/>
        </w:rPr>
        <w:t>cover spalling</w:t>
      </w:r>
      <w:r w:rsidRPr="00CC420F">
        <w:rPr>
          <w:rFonts w:ascii="Times New Roman" w:eastAsia="標楷體" w:hAnsi="Times New Roman"/>
        </w:rPr>
        <w:t xml:space="preserve"> become the most critical parts of the simulation."</w:t>
      </w:r>
    </w:p>
    <w:p w14:paraId="72BB1ED7" w14:textId="65782A04" w:rsidR="003B2FCC" w:rsidRDefault="003B2FCC">
      <w:pPr>
        <w:widowControl/>
        <w:rPr>
          <w:rFonts w:ascii="Times New Roman" w:eastAsia="標楷體" w:hAnsi="Times New Roman"/>
        </w:rPr>
      </w:pPr>
      <w:r>
        <w:rPr>
          <w:rFonts w:ascii="Times New Roman" w:eastAsia="標楷體" w:hAnsi="Times New Roman"/>
        </w:rPr>
        <w:br w:type="page"/>
      </w:r>
    </w:p>
    <w:p w14:paraId="2175BFBA" w14:textId="3D4909C1" w:rsidR="003B2FCC" w:rsidRPr="00331F4D" w:rsidRDefault="003B2FCC" w:rsidP="003B2FCC">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4</w:t>
      </w:r>
    </w:p>
    <w:p w14:paraId="47E8B28B" w14:textId="77777777" w:rsidR="00435D24" w:rsidRPr="00435D24" w:rsidRDefault="00435D24" w:rsidP="00435D24">
      <w:pPr>
        <w:spacing w:after="0" w:line="240" w:lineRule="auto"/>
        <w:jc w:val="both"/>
        <w:rPr>
          <w:rFonts w:ascii="Times New Roman" w:eastAsia="標楷體" w:hAnsi="Times New Roman"/>
        </w:rPr>
      </w:pPr>
      <w:r w:rsidRPr="00435D24">
        <w:rPr>
          <w:rFonts w:ascii="Times New Roman" w:eastAsia="標楷體" w:hAnsi="Times New Roman"/>
        </w:rPr>
        <w:t xml:space="preserve">  </w:t>
      </w:r>
      <w:r w:rsidRPr="00435D24">
        <w:rPr>
          <w:rFonts w:ascii="Times New Roman" w:eastAsia="標楷體" w:hAnsi="Times New Roman"/>
          <w:b/>
          <w:bCs/>
        </w:rPr>
        <w:t>初始剛度的高度重合</w:t>
      </w:r>
      <w:r w:rsidRPr="00435D24">
        <w:rPr>
          <w:rFonts w:ascii="Times New Roman" w:eastAsia="標楷體" w:hAnsi="Times New Roman"/>
          <w:b/>
          <w:bCs/>
        </w:rPr>
        <w:t xml:space="preserve"> (Stiffness Convergence)</w:t>
      </w:r>
    </w:p>
    <w:p w14:paraId="451655B6" w14:textId="77777777" w:rsidR="00435D24" w:rsidRPr="00435D24" w:rsidRDefault="00435D24" w:rsidP="00435D24">
      <w:pPr>
        <w:numPr>
          <w:ilvl w:val="0"/>
          <w:numId w:val="17"/>
        </w:numPr>
        <w:spacing w:after="0" w:line="240" w:lineRule="auto"/>
        <w:jc w:val="both"/>
        <w:rPr>
          <w:rFonts w:ascii="Times New Roman" w:eastAsia="標楷體" w:hAnsi="Times New Roman"/>
        </w:rPr>
      </w:pPr>
      <w:r w:rsidRPr="00435D24">
        <w:rPr>
          <w:rFonts w:ascii="Times New Roman" w:eastAsia="標楷體" w:hAnsi="Times New Roman"/>
          <w:b/>
          <w:bCs/>
        </w:rPr>
        <w:t>現象</w:t>
      </w:r>
      <w:r w:rsidRPr="00435D24">
        <w:rPr>
          <w:rFonts w:ascii="Times New Roman" w:eastAsia="標楷體" w:hAnsi="Times New Roman"/>
        </w:rPr>
        <w:t>：與</w:t>
      </w:r>
      <w:r w:rsidRPr="00435D24">
        <w:rPr>
          <w:rFonts w:ascii="Times New Roman" w:eastAsia="標楷體" w:hAnsi="Times New Roman"/>
        </w:rPr>
        <w:t xml:space="preserve"> Case 3 </w:t>
      </w:r>
      <w:r w:rsidRPr="00435D24">
        <w:rPr>
          <w:rFonts w:ascii="Times New Roman" w:eastAsia="標楷體" w:hAnsi="Times New Roman"/>
        </w:rPr>
        <w:t>相同，</w:t>
      </w:r>
      <w:r w:rsidRPr="00435D24">
        <w:rPr>
          <w:rFonts w:ascii="Times New Roman" w:eastAsia="標楷體" w:hAnsi="Times New Roman"/>
        </w:rPr>
        <w:t xml:space="preserve">OpenSees </w:t>
      </w:r>
      <w:r w:rsidRPr="00435D24">
        <w:rPr>
          <w:rFonts w:ascii="Times New Roman" w:eastAsia="標楷體" w:hAnsi="Times New Roman"/>
        </w:rPr>
        <w:t>與</w:t>
      </w:r>
      <w:r w:rsidRPr="00435D24">
        <w:rPr>
          <w:rFonts w:ascii="Times New Roman" w:eastAsia="標楷體" w:hAnsi="Times New Roman"/>
        </w:rPr>
        <w:t xml:space="preserve"> XTRACT </w:t>
      </w:r>
      <w:r w:rsidRPr="00435D24">
        <w:rPr>
          <w:rFonts w:ascii="Times New Roman" w:eastAsia="標楷體" w:hAnsi="Times New Roman"/>
        </w:rPr>
        <w:t>的初始斜率幾乎</w:t>
      </w:r>
      <w:proofErr w:type="gramStart"/>
      <w:r w:rsidRPr="00435D24">
        <w:rPr>
          <w:rFonts w:ascii="Times New Roman" w:eastAsia="標楷體" w:hAnsi="Times New Roman"/>
        </w:rPr>
        <w:t>完全疊</w:t>
      </w:r>
      <w:proofErr w:type="gramEnd"/>
      <w:r w:rsidRPr="00435D24">
        <w:rPr>
          <w:rFonts w:ascii="Times New Roman" w:eastAsia="標楷體" w:hAnsi="Times New Roman"/>
        </w:rPr>
        <w:t>合。</w:t>
      </w:r>
    </w:p>
    <w:p w14:paraId="04E31172" w14:textId="77777777" w:rsidR="00435D24" w:rsidRPr="00435D24" w:rsidRDefault="00435D24" w:rsidP="00435D24">
      <w:pPr>
        <w:numPr>
          <w:ilvl w:val="0"/>
          <w:numId w:val="17"/>
        </w:numPr>
        <w:spacing w:after="0" w:line="240" w:lineRule="auto"/>
        <w:jc w:val="both"/>
        <w:rPr>
          <w:rFonts w:ascii="Times New Roman" w:eastAsia="標楷體" w:hAnsi="Times New Roman"/>
        </w:rPr>
      </w:pPr>
      <w:r w:rsidRPr="00435D24">
        <w:rPr>
          <w:rFonts w:ascii="Times New Roman" w:eastAsia="標楷體" w:hAnsi="Times New Roman"/>
          <w:b/>
          <w:bCs/>
        </w:rPr>
        <w:t>原因</w:t>
      </w:r>
      <w:r w:rsidRPr="00435D24">
        <w:rPr>
          <w:rFonts w:ascii="Times New Roman" w:eastAsia="標楷體" w:hAnsi="Times New Roman"/>
        </w:rPr>
        <w:t>：在</w:t>
      </w:r>
      <w:r w:rsidRPr="00435D24">
        <w:rPr>
          <w:rFonts w:ascii="Times New Roman" w:eastAsia="標楷體" w:hAnsi="Times New Roman"/>
        </w:rPr>
        <w:t xml:space="preserve"> 70MPa </w:t>
      </w:r>
      <w:r w:rsidRPr="00435D24">
        <w:rPr>
          <w:rFonts w:ascii="Times New Roman" w:eastAsia="標楷體" w:hAnsi="Times New Roman"/>
        </w:rPr>
        <w:t>的高壓應力下，</w:t>
      </w:r>
      <w:r w:rsidRPr="00435D24">
        <w:rPr>
          <w:rFonts w:ascii="Times New Roman" w:eastAsia="標楷體" w:hAnsi="Times New Roman"/>
        </w:rPr>
        <w:t xml:space="preserve">OpenSees </w:t>
      </w:r>
      <w:r w:rsidRPr="00435D24">
        <w:rPr>
          <w:rFonts w:ascii="Times New Roman" w:eastAsia="標楷體" w:hAnsi="Times New Roman"/>
        </w:rPr>
        <w:t>腳本中計算出的</w:t>
      </w:r>
      <w:r w:rsidRPr="00435D24">
        <w:rPr>
          <w:rFonts w:ascii="Times New Roman" w:eastAsia="標楷體" w:hAnsi="Times New Roman"/>
        </w:rPr>
        <w:t xml:space="preserve"> $</w:t>
      </w:r>
      <w:proofErr w:type="spellStart"/>
      <w:r w:rsidRPr="00435D24">
        <w:rPr>
          <w:rFonts w:ascii="Times New Roman" w:eastAsia="標楷體" w:hAnsi="Times New Roman"/>
        </w:rPr>
        <w:t>E_c</w:t>
      </w:r>
      <w:proofErr w:type="spellEnd"/>
      <w:r w:rsidRPr="00435D24">
        <w:rPr>
          <w:rFonts w:ascii="Times New Roman" w:eastAsia="標楷體" w:hAnsi="Times New Roman"/>
        </w:rPr>
        <w:t>$</w:t>
      </w:r>
      <w:r w:rsidRPr="00435D24">
        <w:rPr>
          <w:rFonts w:ascii="Times New Roman" w:eastAsia="標楷體" w:hAnsi="Times New Roman"/>
        </w:rPr>
        <w:t>（約</w:t>
      </w:r>
      <w:r w:rsidRPr="00435D24">
        <w:rPr>
          <w:rFonts w:ascii="Times New Roman" w:eastAsia="標楷體" w:hAnsi="Times New Roman"/>
        </w:rPr>
        <w:t xml:space="preserve"> 70,000 MPa</w:t>
      </w:r>
      <w:r w:rsidRPr="00435D24">
        <w:rPr>
          <w:rFonts w:ascii="Times New Roman" w:eastAsia="標楷體" w:hAnsi="Times New Roman"/>
        </w:rPr>
        <w:t>）與</w:t>
      </w:r>
      <w:r w:rsidRPr="00435D24">
        <w:rPr>
          <w:rFonts w:ascii="Times New Roman" w:eastAsia="標楷體" w:hAnsi="Times New Roman"/>
        </w:rPr>
        <w:t xml:space="preserve"> XTRACT </w:t>
      </w:r>
      <w:r w:rsidRPr="00435D24">
        <w:rPr>
          <w:rFonts w:ascii="Times New Roman" w:eastAsia="標楷體" w:hAnsi="Times New Roman"/>
        </w:rPr>
        <w:t>的規範公式非常接近。這證明在模擬高強度材料時，兩軟體的彈性階段預估具備很高的一致性。</w:t>
      </w:r>
    </w:p>
    <w:p w14:paraId="1620EC3A" w14:textId="77777777" w:rsidR="00435D24" w:rsidRPr="00435D24" w:rsidRDefault="00435D24" w:rsidP="00435D24">
      <w:pPr>
        <w:spacing w:after="0" w:line="240" w:lineRule="auto"/>
        <w:jc w:val="both"/>
        <w:rPr>
          <w:rFonts w:ascii="Times New Roman" w:eastAsia="標楷體" w:hAnsi="Times New Roman"/>
        </w:rPr>
      </w:pPr>
      <w:r w:rsidRPr="00435D24">
        <w:rPr>
          <w:rFonts w:ascii="Times New Roman" w:eastAsia="標楷體" w:hAnsi="Times New Roman"/>
        </w:rPr>
        <w:t xml:space="preserve">  </w:t>
      </w:r>
      <w:r w:rsidRPr="00435D24">
        <w:rPr>
          <w:rFonts w:ascii="Times New Roman" w:eastAsia="標楷體" w:hAnsi="Times New Roman"/>
          <w:b/>
          <w:bCs/>
        </w:rPr>
        <w:t>保護層剝落造成的劇烈衝擊</w:t>
      </w:r>
      <w:r w:rsidRPr="00435D24">
        <w:rPr>
          <w:rFonts w:ascii="Times New Roman" w:eastAsia="標楷體" w:hAnsi="Times New Roman"/>
          <w:b/>
          <w:bCs/>
        </w:rPr>
        <w:t xml:space="preserve"> (The Spalling Dip)</w:t>
      </w:r>
    </w:p>
    <w:p w14:paraId="08132E30" w14:textId="77777777" w:rsidR="00435D24" w:rsidRPr="00435D24" w:rsidRDefault="00435D24" w:rsidP="00435D24">
      <w:pPr>
        <w:numPr>
          <w:ilvl w:val="0"/>
          <w:numId w:val="18"/>
        </w:numPr>
        <w:spacing w:after="0" w:line="240" w:lineRule="auto"/>
        <w:jc w:val="both"/>
        <w:rPr>
          <w:rFonts w:ascii="Times New Roman" w:eastAsia="標楷體" w:hAnsi="Times New Roman"/>
        </w:rPr>
      </w:pPr>
      <w:r w:rsidRPr="00435D24">
        <w:rPr>
          <w:rFonts w:ascii="Times New Roman" w:eastAsia="標楷體" w:hAnsi="Times New Roman"/>
          <w:b/>
          <w:bCs/>
        </w:rPr>
        <w:t>現象</w:t>
      </w:r>
      <w:r w:rsidRPr="00435D24">
        <w:rPr>
          <w:rFonts w:ascii="Times New Roman" w:eastAsia="標楷體" w:hAnsi="Times New Roman"/>
        </w:rPr>
        <w:t>：</w:t>
      </w:r>
      <w:r w:rsidRPr="00435D24">
        <w:rPr>
          <w:rFonts w:ascii="Times New Roman" w:eastAsia="標楷體" w:hAnsi="Times New Roman"/>
        </w:rPr>
        <w:t xml:space="preserve">OpenSees </w:t>
      </w:r>
      <w:r w:rsidRPr="00435D24">
        <w:rPr>
          <w:rFonts w:ascii="Times New Roman" w:eastAsia="標楷體" w:hAnsi="Times New Roman"/>
        </w:rPr>
        <w:t>在應變</w:t>
      </w:r>
      <w:r w:rsidRPr="00435D24">
        <w:rPr>
          <w:rFonts w:ascii="Times New Roman" w:eastAsia="標楷體" w:hAnsi="Times New Roman"/>
        </w:rPr>
        <w:t xml:space="preserve"> </w:t>
      </w:r>
      <w:r w:rsidRPr="00435D24">
        <w:rPr>
          <w:rFonts w:ascii="Times New Roman" w:eastAsia="標楷體" w:hAnsi="Times New Roman"/>
          <w:b/>
          <w:bCs/>
        </w:rPr>
        <w:t>0.004</w:t>
      </w:r>
      <w:r w:rsidRPr="00435D24">
        <w:rPr>
          <w:rFonts w:ascii="Times New Roman" w:eastAsia="標楷體" w:hAnsi="Times New Roman"/>
        </w:rPr>
        <w:t xml:space="preserve"> </w:t>
      </w:r>
      <w:r w:rsidRPr="00435D24">
        <w:rPr>
          <w:rFonts w:ascii="Times New Roman" w:eastAsia="標楷體" w:hAnsi="Times New Roman"/>
        </w:rPr>
        <w:t>處出現了極為顯著的強度驟降（</w:t>
      </w:r>
      <w:r w:rsidRPr="00435D24">
        <w:rPr>
          <w:rFonts w:ascii="Times New Roman" w:eastAsia="標楷體" w:hAnsi="Times New Roman"/>
        </w:rPr>
        <w:t>Dip</w:t>
      </w:r>
      <w:r w:rsidRPr="00435D24">
        <w:rPr>
          <w:rFonts w:ascii="Times New Roman" w:eastAsia="標楷體" w:hAnsi="Times New Roman"/>
        </w:rPr>
        <w:t>），其跌幅深度較</w:t>
      </w:r>
      <w:r w:rsidRPr="00435D24">
        <w:rPr>
          <w:rFonts w:ascii="Times New Roman" w:eastAsia="標楷體" w:hAnsi="Times New Roman"/>
        </w:rPr>
        <w:t xml:space="preserve"> 28MPa </w:t>
      </w:r>
      <w:r w:rsidRPr="00435D24">
        <w:rPr>
          <w:rFonts w:ascii="Times New Roman" w:eastAsia="標楷體" w:hAnsi="Times New Roman"/>
        </w:rPr>
        <w:t>案例更為驚人。</w:t>
      </w:r>
    </w:p>
    <w:p w14:paraId="62DF94FE" w14:textId="77777777" w:rsidR="00435D24" w:rsidRPr="00435D24" w:rsidRDefault="00435D24" w:rsidP="00435D24">
      <w:pPr>
        <w:numPr>
          <w:ilvl w:val="0"/>
          <w:numId w:val="18"/>
        </w:numPr>
        <w:spacing w:after="0" w:line="240" w:lineRule="auto"/>
        <w:jc w:val="both"/>
        <w:rPr>
          <w:rFonts w:ascii="Times New Roman" w:eastAsia="標楷體" w:hAnsi="Times New Roman"/>
        </w:rPr>
      </w:pPr>
      <w:r w:rsidRPr="00435D24">
        <w:rPr>
          <w:rFonts w:ascii="Times New Roman" w:eastAsia="標楷體" w:hAnsi="Times New Roman"/>
          <w:b/>
          <w:bCs/>
        </w:rPr>
        <w:t>原因</w:t>
      </w:r>
      <w:r w:rsidRPr="00435D24">
        <w:rPr>
          <w:rFonts w:ascii="Times New Roman" w:eastAsia="標楷體" w:hAnsi="Times New Roman"/>
        </w:rPr>
        <w:t>：這是高強度混凝土「脆性」的體現。在程式碼中，保護層混凝土（</w:t>
      </w:r>
      <w:r w:rsidRPr="00435D24">
        <w:rPr>
          <w:rFonts w:ascii="Times New Roman" w:eastAsia="標楷體" w:hAnsi="Times New Roman"/>
        </w:rPr>
        <w:t>IDUC</w:t>
      </w:r>
      <w:r w:rsidRPr="00435D24">
        <w:rPr>
          <w:rFonts w:ascii="Times New Roman" w:eastAsia="標楷體" w:hAnsi="Times New Roman"/>
        </w:rPr>
        <w:t>）在應變達到</w:t>
      </w:r>
      <w:r w:rsidRPr="00435D24">
        <w:rPr>
          <w:rFonts w:ascii="Times New Roman" w:eastAsia="標楷體" w:hAnsi="Times New Roman"/>
        </w:rPr>
        <w:t xml:space="preserve"> 0.004 </w:t>
      </w:r>
      <w:r w:rsidRPr="00435D24">
        <w:rPr>
          <w:rFonts w:ascii="Times New Roman" w:eastAsia="標楷體" w:hAnsi="Times New Roman"/>
        </w:rPr>
        <w:t>時強度歸零。由於</w:t>
      </w:r>
      <w:r w:rsidRPr="00435D24">
        <w:rPr>
          <w:rFonts w:ascii="Times New Roman" w:eastAsia="標楷體" w:hAnsi="Times New Roman"/>
        </w:rPr>
        <w:t xml:space="preserve"> 70MPa </w:t>
      </w:r>
      <w:r w:rsidRPr="00435D24">
        <w:rPr>
          <w:rFonts w:ascii="Times New Roman" w:eastAsia="標楷體" w:hAnsi="Times New Roman"/>
        </w:rPr>
        <w:t>混凝土承載比重極高，一旦剝落，構件會瞬間喪失巨大承載力，反映出</w:t>
      </w:r>
      <w:r w:rsidRPr="00435D24">
        <w:rPr>
          <w:rFonts w:ascii="Times New Roman" w:eastAsia="標楷體" w:hAnsi="Times New Roman"/>
        </w:rPr>
        <w:t xml:space="preserve"> OpenSees </w:t>
      </w:r>
      <w:r w:rsidRPr="00435D24">
        <w:rPr>
          <w:rFonts w:ascii="Times New Roman" w:eastAsia="標楷體" w:hAnsi="Times New Roman"/>
        </w:rPr>
        <w:t>對於物理失效邊界的敏感模擬。</w:t>
      </w:r>
    </w:p>
    <w:p w14:paraId="3663BEE6" w14:textId="77777777" w:rsidR="00435D24" w:rsidRPr="00435D24" w:rsidRDefault="00435D24" w:rsidP="00435D24">
      <w:pPr>
        <w:spacing w:after="0" w:line="240" w:lineRule="auto"/>
        <w:jc w:val="both"/>
        <w:rPr>
          <w:rFonts w:ascii="Times New Roman" w:eastAsia="標楷體" w:hAnsi="Times New Roman"/>
        </w:rPr>
      </w:pPr>
      <w:r w:rsidRPr="00435D24">
        <w:rPr>
          <w:rFonts w:ascii="Times New Roman" w:eastAsia="標楷體" w:hAnsi="Times New Roman"/>
        </w:rPr>
        <w:t xml:space="preserve">  </w:t>
      </w:r>
      <w:r w:rsidRPr="00435D24">
        <w:rPr>
          <w:rFonts w:ascii="Times New Roman" w:eastAsia="標楷體" w:hAnsi="Times New Roman"/>
          <w:b/>
          <w:bCs/>
        </w:rPr>
        <w:t xml:space="preserve">SD550 </w:t>
      </w:r>
      <w:r w:rsidRPr="00435D24">
        <w:rPr>
          <w:rFonts w:ascii="Times New Roman" w:eastAsia="標楷體" w:hAnsi="Times New Roman"/>
          <w:b/>
          <w:bCs/>
        </w:rPr>
        <w:t>鋼筋帶來的「二次高峰」</w:t>
      </w:r>
      <w:r w:rsidRPr="00435D24">
        <w:rPr>
          <w:rFonts w:ascii="Times New Roman" w:eastAsia="標楷體" w:hAnsi="Times New Roman"/>
          <w:b/>
          <w:bCs/>
        </w:rPr>
        <w:t xml:space="preserve"> (The Second Peak)</w:t>
      </w:r>
    </w:p>
    <w:p w14:paraId="2B9F433D" w14:textId="77777777" w:rsidR="00435D24" w:rsidRPr="00435D24" w:rsidRDefault="00435D24" w:rsidP="00435D24">
      <w:pPr>
        <w:numPr>
          <w:ilvl w:val="0"/>
          <w:numId w:val="19"/>
        </w:numPr>
        <w:spacing w:after="0" w:line="240" w:lineRule="auto"/>
        <w:jc w:val="both"/>
        <w:rPr>
          <w:rFonts w:ascii="Times New Roman" w:eastAsia="標楷體" w:hAnsi="Times New Roman"/>
        </w:rPr>
      </w:pPr>
      <w:r w:rsidRPr="00435D24">
        <w:rPr>
          <w:rFonts w:ascii="Times New Roman" w:eastAsia="標楷體" w:hAnsi="Times New Roman"/>
          <w:b/>
          <w:bCs/>
        </w:rPr>
        <w:t>現象</w:t>
      </w:r>
      <w:r w:rsidRPr="00435D24">
        <w:rPr>
          <w:rFonts w:ascii="Times New Roman" w:eastAsia="標楷體" w:hAnsi="Times New Roman"/>
        </w:rPr>
        <w:t>：在</w:t>
      </w:r>
      <w:r w:rsidRPr="00435D24">
        <w:rPr>
          <w:rFonts w:ascii="Times New Roman" w:eastAsia="標楷體" w:hAnsi="Times New Roman"/>
        </w:rPr>
        <w:t xml:space="preserve"> 0.004 </w:t>
      </w:r>
      <w:r w:rsidRPr="00435D24">
        <w:rPr>
          <w:rFonts w:ascii="Times New Roman" w:eastAsia="標楷體" w:hAnsi="Times New Roman"/>
        </w:rPr>
        <w:t>驟降後，</w:t>
      </w:r>
      <w:r w:rsidRPr="00435D24">
        <w:rPr>
          <w:rFonts w:ascii="Times New Roman" w:eastAsia="標楷體" w:hAnsi="Times New Roman"/>
        </w:rPr>
        <w:t xml:space="preserve">OpenSees </w:t>
      </w:r>
      <w:r w:rsidRPr="00435D24">
        <w:rPr>
          <w:rFonts w:ascii="Times New Roman" w:eastAsia="標楷體" w:hAnsi="Times New Roman"/>
        </w:rPr>
        <w:t>曲線迅速反彈，並在應變約</w:t>
      </w:r>
      <w:r w:rsidRPr="00435D24">
        <w:rPr>
          <w:rFonts w:ascii="Times New Roman" w:eastAsia="標楷體" w:hAnsi="Times New Roman"/>
        </w:rPr>
        <w:t xml:space="preserve"> </w:t>
      </w:r>
      <w:r w:rsidRPr="00435D24">
        <w:rPr>
          <w:rFonts w:ascii="Times New Roman" w:eastAsia="標楷體" w:hAnsi="Times New Roman"/>
          <w:b/>
          <w:bCs/>
        </w:rPr>
        <w:t>0.005</w:t>
      </w:r>
      <w:r w:rsidRPr="00435D24">
        <w:rPr>
          <w:rFonts w:ascii="Times New Roman" w:eastAsia="標楷體" w:hAnsi="Times New Roman"/>
        </w:rPr>
        <w:t xml:space="preserve"> </w:t>
      </w:r>
      <w:r w:rsidRPr="00435D24">
        <w:rPr>
          <w:rFonts w:ascii="Times New Roman" w:eastAsia="標楷體" w:hAnsi="Times New Roman"/>
        </w:rPr>
        <w:t>處推回另一個波峰。</w:t>
      </w:r>
    </w:p>
    <w:p w14:paraId="17E35228" w14:textId="77777777" w:rsidR="00435D24" w:rsidRPr="00435D24" w:rsidRDefault="00435D24" w:rsidP="00435D24">
      <w:pPr>
        <w:numPr>
          <w:ilvl w:val="0"/>
          <w:numId w:val="19"/>
        </w:numPr>
        <w:spacing w:after="0" w:line="240" w:lineRule="auto"/>
        <w:jc w:val="both"/>
        <w:rPr>
          <w:rFonts w:ascii="Times New Roman" w:eastAsia="標楷體" w:hAnsi="Times New Roman"/>
        </w:rPr>
      </w:pPr>
      <w:r w:rsidRPr="00435D24">
        <w:rPr>
          <w:rFonts w:ascii="Times New Roman" w:eastAsia="標楷體" w:hAnsi="Times New Roman"/>
          <w:b/>
          <w:bCs/>
        </w:rPr>
        <w:t>原因</w:t>
      </w:r>
      <w:r w:rsidRPr="00435D24">
        <w:rPr>
          <w:rFonts w:ascii="Times New Roman" w:eastAsia="標楷體" w:hAnsi="Times New Roman"/>
        </w:rPr>
        <w:t>：這是</w:t>
      </w:r>
      <w:r w:rsidRPr="00435D24">
        <w:rPr>
          <w:rFonts w:ascii="Times New Roman" w:eastAsia="標楷體" w:hAnsi="Times New Roman"/>
        </w:rPr>
        <w:t xml:space="preserve"> </w:t>
      </w:r>
      <w:r w:rsidRPr="00435D24">
        <w:rPr>
          <w:rFonts w:ascii="Times New Roman" w:eastAsia="標楷體" w:hAnsi="Times New Roman"/>
          <w:b/>
          <w:bCs/>
        </w:rPr>
        <w:t>SD550</w:t>
      </w:r>
      <w:r w:rsidRPr="00435D24">
        <w:rPr>
          <w:rFonts w:ascii="Times New Roman" w:eastAsia="標楷體" w:hAnsi="Times New Roman"/>
        </w:rPr>
        <w:t xml:space="preserve"> </w:t>
      </w:r>
      <w:r w:rsidRPr="00435D24">
        <w:rPr>
          <w:rFonts w:ascii="Times New Roman" w:eastAsia="標楷體" w:hAnsi="Times New Roman"/>
        </w:rPr>
        <w:t>高強度鋼筋的作用。雖然保護層剝落了，但由於縱向鋼筋擁有極高的降伏強度與硬化增益（</w:t>
      </w:r>
      <w:r w:rsidRPr="00435D24">
        <w:rPr>
          <w:rFonts w:ascii="Times New Roman" w:eastAsia="標楷體" w:hAnsi="Times New Roman"/>
        </w:rPr>
        <w:t>$</w:t>
      </w:r>
      <w:proofErr w:type="spellStart"/>
      <w:r w:rsidRPr="00435D24">
        <w:rPr>
          <w:rFonts w:ascii="Times New Roman" w:eastAsia="標楷體" w:hAnsi="Times New Roman"/>
        </w:rPr>
        <w:t>f_y</w:t>
      </w:r>
      <w:proofErr w:type="spellEnd"/>
      <w:r w:rsidRPr="00435D24">
        <w:rPr>
          <w:rFonts w:ascii="Times New Roman" w:eastAsia="標楷體" w:hAnsi="Times New Roman"/>
        </w:rPr>
        <w:t>=550$ MPa</w:t>
      </w:r>
      <w:r w:rsidRPr="00435D24">
        <w:rPr>
          <w:rFonts w:ascii="Times New Roman" w:eastAsia="標楷體" w:hAnsi="Times New Roman"/>
        </w:rPr>
        <w:t>），它在大應變下提供的抗力足以抵銷部分混凝土的損失，展現出構件在破壞後期的韌性潛力。</w:t>
      </w:r>
    </w:p>
    <w:p w14:paraId="06D37797" w14:textId="77777777" w:rsidR="00435D24" w:rsidRPr="00435D24" w:rsidRDefault="00435D24" w:rsidP="00435D24">
      <w:pPr>
        <w:spacing w:after="0" w:line="240" w:lineRule="auto"/>
        <w:jc w:val="both"/>
        <w:rPr>
          <w:rFonts w:ascii="Times New Roman" w:eastAsia="標楷體" w:hAnsi="Times New Roman"/>
        </w:rPr>
      </w:pPr>
      <w:r w:rsidRPr="00435D24">
        <w:rPr>
          <w:rFonts w:ascii="Times New Roman" w:eastAsia="標楷體" w:hAnsi="Times New Roman"/>
        </w:rPr>
        <w:t xml:space="preserve">  </w:t>
      </w:r>
      <w:r w:rsidRPr="00435D24">
        <w:rPr>
          <w:rFonts w:ascii="Times New Roman" w:eastAsia="標楷體" w:hAnsi="Times New Roman"/>
          <w:b/>
          <w:bCs/>
        </w:rPr>
        <w:t>後期下降段的模擬落差</w:t>
      </w:r>
    </w:p>
    <w:p w14:paraId="799F9207" w14:textId="77777777" w:rsidR="00435D24" w:rsidRPr="00435D24" w:rsidRDefault="00435D24" w:rsidP="00435D24">
      <w:pPr>
        <w:numPr>
          <w:ilvl w:val="0"/>
          <w:numId w:val="20"/>
        </w:numPr>
        <w:spacing w:after="0" w:line="240" w:lineRule="auto"/>
        <w:jc w:val="both"/>
        <w:rPr>
          <w:rFonts w:ascii="Times New Roman" w:eastAsia="標楷體" w:hAnsi="Times New Roman"/>
        </w:rPr>
      </w:pPr>
      <w:r w:rsidRPr="00435D24">
        <w:rPr>
          <w:rFonts w:ascii="Times New Roman" w:eastAsia="標楷體" w:hAnsi="Times New Roman"/>
          <w:b/>
          <w:bCs/>
        </w:rPr>
        <w:t>現象</w:t>
      </w:r>
      <w:r w:rsidRPr="00435D24">
        <w:rPr>
          <w:rFonts w:ascii="Times New Roman" w:eastAsia="標楷體" w:hAnsi="Times New Roman"/>
        </w:rPr>
        <w:t>：在</w:t>
      </w:r>
      <w:r w:rsidRPr="00435D24">
        <w:rPr>
          <w:rFonts w:ascii="Times New Roman" w:eastAsia="標楷體" w:hAnsi="Times New Roman"/>
        </w:rPr>
        <w:t xml:space="preserve"> 0.006 </w:t>
      </w:r>
      <w:r w:rsidRPr="00435D24">
        <w:rPr>
          <w:rFonts w:ascii="Times New Roman" w:eastAsia="標楷體" w:hAnsi="Times New Roman"/>
        </w:rPr>
        <w:t>之後，</w:t>
      </w:r>
      <w:r w:rsidRPr="00435D24">
        <w:rPr>
          <w:rFonts w:ascii="Times New Roman" w:eastAsia="標楷體" w:hAnsi="Times New Roman"/>
        </w:rPr>
        <w:t xml:space="preserve">OpenSees </w:t>
      </w:r>
      <w:r w:rsidRPr="00435D24">
        <w:rPr>
          <w:rFonts w:ascii="Times New Roman" w:eastAsia="標楷體" w:hAnsi="Times New Roman"/>
        </w:rPr>
        <w:t>的曲線呈線性陡降，而</w:t>
      </w:r>
      <w:r w:rsidRPr="00435D24">
        <w:rPr>
          <w:rFonts w:ascii="Times New Roman" w:eastAsia="標楷體" w:hAnsi="Times New Roman"/>
        </w:rPr>
        <w:t xml:space="preserve"> XTRACT </w:t>
      </w:r>
      <w:r w:rsidRPr="00435D24">
        <w:rPr>
          <w:rFonts w:ascii="Times New Roman" w:eastAsia="標楷體" w:hAnsi="Times New Roman"/>
        </w:rPr>
        <w:t>則顯得較為平滑穩定。</w:t>
      </w:r>
    </w:p>
    <w:p w14:paraId="79B1FCE4" w14:textId="77777777" w:rsidR="00435D24" w:rsidRPr="00435D24" w:rsidRDefault="00435D24" w:rsidP="00435D24">
      <w:pPr>
        <w:numPr>
          <w:ilvl w:val="0"/>
          <w:numId w:val="20"/>
        </w:numPr>
        <w:spacing w:after="0" w:line="240" w:lineRule="auto"/>
        <w:jc w:val="both"/>
        <w:rPr>
          <w:rFonts w:ascii="Times New Roman" w:eastAsia="標楷體" w:hAnsi="Times New Roman"/>
        </w:rPr>
      </w:pPr>
      <w:r w:rsidRPr="00435D24">
        <w:rPr>
          <w:rFonts w:ascii="Times New Roman" w:eastAsia="標楷體" w:hAnsi="Times New Roman"/>
          <w:b/>
          <w:bCs/>
        </w:rPr>
        <w:t>原因</w:t>
      </w:r>
      <w:r w:rsidRPr="00435D24">
        <w:rPr>
          <w:rFonts w:ascii="Times New Roman" w:eastAsia="標楷體" w:hAnsi="Times New Roman"/>
        </w:rPr>
        <w:t>：這再次</w:t>
      </w:r>
      <w:proofErr w:type="gramStart"/>
      <w:r w:rsidRPr="00435D24">
        <w:rPr>
          <w:rFonts w:ascii="Times New Roman" w:eastAsia="標楷體" w:hAnsi="Times New Roman"/>
        </w:rPr>
        <w:t>凸</w:t>
      </w:r>
      <w:proofErr w:type="gramEnd"/>
      <w:r w:rsidRPr="00435D24">
        <w:rPr>
          <w:rFonts w:ascii="Times New Roman" w:eastAsia="標楷體" w:hAnsi="Times New Roman"/>
        </w:rPr>
        <w:t>顯了</w:t>
      </w:r>
      <w:r w:rsidRPr="00435D24">
        <w:rPr>
          <w:rFonts w:ascii="Times New Roman" w:eastAsia="標楷體" w:hAnsi="Times New Roman"/>
        </w:rPr>
        <w:t xml:space="preserve"> Concrete01 </w:t>
      </w:r>
      <w:r w:rsidRPr="00435D24">
        <w:rPr>
          <w:rFonts w:ascii="Times New Roman" w:eastAsia="標楷體" w:hAnsi="Times New Roman"/>
          <w:b/>
          <w:bCs/>
        </w:rPr>
        <w:t>線性軟化模型</w:t>
      </w:r>
      <w:r w:rsidRPr="00435D24">
        <w:rPr>
          <w:rFonts w:ascii="Times New Roman" w:eastAsia="標楷體" w:hAnsi="Times New Roman"/>
        </w:rPr>
        <w:t>的局限性。</w:t>
      </w:r>
      <w:r w:rsidRPr="00435D24">
        <w:rPr>
          <w:rFonts w:ascii="Times New Roman" w:eastAsia="標楷體" w:hAnsi="Times New Roman"/>
        </w:rPr>
        <w:t xml:space="preserve">XTRACT </w:t>
      </w:r>
      <w:r w:rsidRPr="00435D24">
        <w:rPr>
          <w:rFonts w:ascii="Times New Roman" w:eastAsia="標楷體" w:hAnsi="Times New Roman"/>
        </w:rPr>
        <w:t>的內建</w:t>
      </w:r>
      <w:r w:rsidRPr="00435D24">
        <w:rPr>
          <w:rFonts w:ascii="Times New Roman" w:eastAsia="標楷體" w:hAnsi="Times New Roman"/>
        </w:rPr>
        <w:t xml:space="preserve"> Mander </w:t>
      </w:r>
      <w:r w:rsidRPr="00435D24">
        <w:rPr>
          <w:rFonts w:ascii="Times New Roman" w:eastAsia="標楷體" w:hAnsi="Times New Roman"/>
        </w:rPr>
        <w:t>模型對高強度混凝土</w:t>
      </w:r>
      <w:proofErr w:type="gramStart"/>
      <w:r w:rsidRPr="00435D24">
        <w:rPr>
          <w:rFonts w:ascii="Times New Roman" w:eastAsia="標楷體" w:hAnsi="Times New Roman"/>
        </w:rPr>
        <w:t>的圍束行為</w:t>
      </w:r>
      <w:proofErr w:type="gramEnd"/>
      <w:r w:rsidRPr="00435D24">
        <w:rPr>
          <w:rFonts w:ascii="Times New Roman" w:eastAsia="標楷體" w:hAnsi="Times New Roman"/>
        </w:rPr>
        <w:t>有更圓滑的非線性描述，導致其在極大應變下的殘餘強度預估較高。</w:t>
      </w:r>
    </w:p>
    <w:p w14:paraId="4DF0D92F" w14:textId="220ED991" w:rsidR="00435D24" w:rsidRDefault="00435D24">
      <w:pPr>
        <w:widowControl/>
        <w:rPr>
          <w:rFonts w:ascii="Times New Roman" w:eastAsia="標楷體" w:hAnsi="Times New Roman"/>
        </w:rPr>
      </w:pPr>
      <w:r>
        <w:rPr>
          <w:rFonts w:ascii="Times New Roman" w:eastAsia="標楷體" w:hAnsi="Times New Roman"/>
        </w:rPr>
        <w:br w:type="page"/>
      </w:r>
    </w:p>
    <w:p w14:paraId="1BBE6DE1" w14:textId="10BC72F2" w:rsidR="009D2F0D" w:rsidRPr="009D2F0D" w:rsidRDefault="009D2F0D" w:rsidP="00435D24">
      <w:pPr>
        <w:spacing w:after="0" w:line="240" w:lineRule="auto"/>
        <w:jc w:val="both"/>
        <w:rPr>
          <w:rFonts w:ascii="Times New Roman" w:eastAsia="標楷體" w:hAnsi="Times New Roman"/>
          <w:b/>
          <w:bCs/>
          <w:sz w:val="32"/>
          <w:szCs w:val="32"/>
        </w:rPr>
      </w:pPr>
      <w:r w:rsidRPr="00331F4D">
        <w:rPr>
          <w:rFonts w:ascii="Times New Roman" w:eastAsia="標楷體" w:hAnsi="Times New Roman" w:hint="eastAsia"/>
          <w:b/>
          <w:bCs/>
          <w:sz w:val="32"/>
          <w:szCs w:val="32"/>
        </w:rPr>
        <w:lastRenderedPageBreak/>
        <w:t xml:space="preserve">Case </w:t>
      </w:r>
      <w:r>
        <w:rPr>
          <w:rFonts w:ascii="Times New Roman" w:eastAsia="標楷體" w:hAnsi="Times New Roman" w:hint="eastAsia"/>
          <w:b/>
          <w:bCs/>
          <w:sz w:val="32"/>
          <w:szCs w:val="32"/>
        </w:rPr>
        <w:t>4</w:t>
      </w:r>
    </w:p>
    <w:p w14:paraId="11EBCE88" w14:textId="005D70D6" w:rsidR="00435D24" w:rsidRDefault="00435D24" w:rsidP="00435D24">
      <w:pPr>
        <w:spacing w:after="0" w:line="240" w:lineRule="auto"/>
        <w:jc w:val="both"/>
        <w:rPr>
          <w:rFonts w:ascii="Times New Roman" w:eastAsia="標楷體" w:hAnsi="Times New Roman"/>
        </w:rPr>
      </w:pPr>
      <w:r w:rsidRPr="00435D24">
        <w:rPr>
          <w:rFonts w:ascii="Times New Roman" w:eastAsia="標楷體" w:hAnsi="Times New Roman"/>
        </w:rPr>
        <w:t xml:space="preserve">"Finally, we have </w:t>
      </w:r>
      <w:r w:rsidRPr="00435D24">
        <w:rPr>
          <w:rFonts w:ascii="Times New Roman" w:eastAsia="標楷體" w:hAnsi="Times New Roman"/>
          <w:b/>
          <w:bCs/>
        </w:rPr>
        <w:t>Case 4</w:t>
      </w:r>
      <w:r w:rsidRPr="00435D24">
        <w:rPr>
          <w:rFonts w:ascii="Times New Roman" w:eastAsia="標楷體" w:hAnsi="Times New Roman"/>
        </w:rPr>
        <w:t xml:space="preserve">, the ultimate combination of </w:t>
      </w:r>
      <w:r w:rsidRPr="00435D24">
        <w:rPr>
          <w:rFonts w:ascii="Times New Roman" w:eastAsia="標楷體" w:hAnsi="Times New Roman"/>
          <w:b/>
          <w:bCs/>
        </w:rPr>
        <w:t>70MPa concrete</w:t>
      </w:r>
      <w:r w:rsidRPr="00435D24">
        <w:rPr>
          <w:rFonts w:ascii="Times New Roman" w:eastAsia="標楷體" w:hAnsi="Times New Roman"/>
        </w:rPr>
        <w:t xml:space="preserve"> and </w:t>
      </w:r>
      <w:r w:rsidRPr="00435D24">
        <w:rPr>
          <w:rFonts w:ascii="Times New Roman" w:eastAsia="標楷體" w:hAnsi="Times New Roman"/>
          <w:b/>
          <w:bCs/>
        </w:rPr>
        <w:t>SD550 steel</w:t>
      </w:r>
      <w:r w:rsidRPr="00435D24">
        <w:rPr>
          <w:rFonts w:ascii="Times New Roman" w:eastAsia="標楷體" w:hAnsi="Times New Roman"/>
        </w:rPr>
        <w:t>.</w:t>
      </w:r>
    </w:p>
    <w:p w14:paraId="231C9DFE" w14:textId="77777777" w:rsidR="00435D24" w:rsidRPr="00435D24" w:rsidRDefault="00435D24" w:rsidP="00435D24">
      <w:pPr>
        <w:spacing w:after="0" w:line="240" w:lineRule="auto"/>
        <w:jc w:val="both"/>
        <w:rPr>
          <w:rFonts w:ascii="Times New Roman" w:eastAsia="標楷體" w:hAnsi="Times New Roman"/>
        </w:rPr>
      </w:pPr>
    </w:p>
    <w:p w14:paraId="3F126C53" w14:textId="77777777" w:rsidR="00145537" w:rsidRDefault="00145537" w:rsidP="00145537">
      <w:pPr>
        <w:spacing w:after="0" w:line="240" w:lineRule="auto"/>
        <w:jc w:val="both"/>
        <w:rPr>
          <w:rFonts w:ascii="Times New Roman" w:eastAsia="標楷體" w:hAnsi="Times New Roman"/>
        </w:rPr>
      </w:pPr>
      <w:r w:rsidRPr="00145537">
        <w:rPr>
          <w:rFonts w:ascii="Times New Roman" w:eastAsia="標楷體" w:hAnsi="Times New Roman"/>
        </w:rPr>
        <w:t xml:space="preserve">"Building on what we saw in </w:t>
      </w:r>
      <w:r w:rsidRPr="00145537">
        <w:rPr>
          <w:rFonts w:ascii="Times New Roman" w:eastAsia="標楷體" w:hAnsi="Times New Roman"/>
          <w:b/>
          <w:bCs/>
        </w:rPr>
        <w:t>Case 3</w:t>
      </w:r>
      <w:r w:rsidRPr="00145537">
        <w:rPr>
          <w:rFonts w:ascii="Times New Roman" w:eastAsia="標楷體" w:hAnsi="Times New Roman"/>
        </w:rPr>
        <w:t xml:space="preserve">, </w:t>
      </w:r>
      <w:r w:rsidRPr="00145537">
        <w:rPr>
          <w:rFonts w:ascii="Times New Roman" w:eastAsia="標楷體" w:hAnsi="Times New Roman"/>
          <w:b/>
          <w:bCs/>
        </w:rPr>
        <w:t>Case 4</w:t>
      </w:r>
      <w:r w:rsidRPr="00145537">
        <w:rPr>
          <w:rFonts w:ascii="Times New Roman" w:eastAsia="標楷體" w:hAnsi="Times New Roman"/>
        </w:rPr>
        <w:t xml:space="preserve"> shows us how high-strength steel can </w:t>
      </w:r>
      <w:proofErr w:type="gramStart"/>
      <w:r w:rsidRPr="00145537">
        <w:rPr>
          <w:rFonts w:ascii="Times New Roman" w:eastAsia="標楷體" w:hAnsi="Times New Roman"/>
        </w:rPr>
        <w:t>actually 'save'</w:t>
      </w:r>
      <w:proofErr w:type="gramEnd"/>
      <w:r w:rsidRPr="00145537">
        <w:rPr>
          <w:rFonts w:ascii="Times New Roman" w:eastAsia="標楷體" w:hAnsi="Times New Roman"/>
        </w:rPr>
        <w:t xml:space="preserve"> a column that has such brittle concrete.</w:t>
      </w:r>
    </w:p>
    <w:p w14:paraId="4C57430E" w14:textId="77777777" w:rsidR="00145537" w:rsidRPr="00145537" w:rsidRDefault="00145537" w:rsidP="00145537">
      <w:pPr>
        <w:spacing w:after="0" w:line="240" w:lineRule="auto"/>
        <w:jc w:val="both"/>
        <w:rPr>
          <w:rFonts w:ascii="Times New Roman" w:eastAsia="標楷體" w:hAnsi="Times New Roman"/>
        </w:rPr>
      </w:pPr>
    </w:p>
    <w:p w14:paraId="40D279B4" w14:textId="77777777" w:rsidR="00145537" w:rsidRDefault="00145537" w:rsidP="00145537">
      <w:pPr>
        <w:spacing w:after="0" w:line="240" w:lineRule="auto"/>
        <w:jc w:val="both"/>
        <w:rPr>
          <w:rFonts w:ascii="Times New Roman" w:eastAsia="標楷體" w:hAnsi="Times New Roman"/>
        </w:rPr>
      </w:pPr>
      <w:r w:rsidRPr="00145537">
        <w:rPr>
          <w:rFonts w:ascii="Times New Roman" w:eastAsia="標楷體" w:hAnsi="Times New Roman"/>
        </w:rPr>
        <w:t xml:space="preserve">As expected, the </w:t>
      </w:r>
      <w:r w:rsidRPr="00145537">
        <w:rPr>
          <w:rFonts w:ascii="Times New Roman" w:eastAsia="標楷體" w:hAnsi="Times New Roman"/>
          <w:b/>
          <w:bCs/>
        </w:rPr>
        <w:t>initial stiffness</w:t>
      </w:r>
      <w:r w:rsidRPr="00145537">
        <w:rPr>
          <w:rFonts w:ascii="Times New Roman" w:eastAsia="標楷體" w:hAnsi="Times New Roman"/>
        </w:rPr>
        <w:t xml:space="preserve"> is still identical between </w:t>
      </w:r>
      <w:r w:rsidRPr="00145537">
        <w:rPr>
          <w:rFonts w:ascii="Times New Roman" w:eastAsia="標楷體" w:hAnsi="Times New Roman"/>
          <w:b/>
          <w:bCs/>
        </w:rPr>
        <w:t>OpenSees</w:t>
      </w:r>
      <w:r w:rsidRPr="00145537">
        <w:rPr>
          <w:rFonts w:ascii="Times New Roman" w:eastAsia="標楷體" w:hAnsi="Times New Roman"/>
        </w:rPr>
        <w:t xml:space="preserve"> and </w:t>
      </w:r>
      <w:r w:rsidRPr="00145537">
        <w:rPr>
          <w:rFonts w:ascii="Times New Roman" w:eastAsia="標楷體" w:hAnsi="Times New Roman"/>
          <w:b/>
          <w:bCs/>
        </w:rPr>
        <w:t>XTRACT</w:t>
      </w:r>
      <w:r w:rsidRPr="00145537">
        <w:rPr>
          <w:rFonts w:ascii="Times New Roman" w:eastAsia="標楷體" w:hAnsi="Times New Roman"/>
        </w:rPr>
        <w:t xml:space="preserve">, confirming that at </w:t>
      </w:r>
      <w:r w:rsidRPr="00145537">
        <w:rPr>
          <w:rFonts w:ascii="Times New Roman" w:eastAsia="標楷體" w:hAnsi="Times New Roman"/>
          <w:b/>
          <w:bCs/>
        </w:rPr>
        <w:t>70MPa</w:t>
      </w:r>
      <w:r w:rsidRPr="00145537">
        <w:rPr>
          <w:rFonts w:ascii="Times New Roman" w:eastAsia="標楷體" w:hAnsi="Times New Roman"/>
        </w:rPr>
        <w:t xml:space="preserve">, the concrete stiffness dominates the elastic range. But the real story starts after the </w:t>
      </w:r>
      <w:r w:rsidRPr="00145537">
        <w:rPr>
          <w:rFonts w:ascii="Times New Roman" w:eastAsia="標楷體" w:hAnsi="Times New Roman"/>
          <w:b/>
          <w:bCs/>
        </w:rPr>
        <w:t>spalling dip at 0.004 strain</w:t>
      </w:r>
      <w:r w:rsidRPr="00145537">
        <w:rPr>
          <w:rFonts w:ascii="Times New Roman" w:eastAsia="標楷體" w:hAnsi="Times New Roman"/>
        </w:rPr>
        <w:t>.</w:t>
      </w:r>
    </w:p>
    <w:p w14:paraId="03F77E95" w14:textId="77777777" w:rsidR="00145537" w:rsidRPr="00145537" w:rsidRDefault="00145537" w:rsidP="00145537">
      <w:pPr>
        <w:spacing w:after="0" w:line="240" w:lineRule="auto"/>
        <w:jc w:val="both"/>
        <w:rPr>
          <w:rFonts w:ascii="Times New Roman" w:eastAsia="標楷體" w:hAnsi="Times New Roman"/>
        </w:rPr>
      </w:pPr>
    </w:p>
    <w:p w14:paraId="6593C827" w14:textId="4A8CD6E4" w:rsidR="00145537" w:rsidRDefault="00145537" w:rsidP="00145537">
      <w:pPr>
        <w:spacing w:after="0" w:line="240" w:lineRule="auto"/>
        <w:jc w:val="both"/>
        <w:rPr>
          <w:rFonts w:ascii="Times New Roman" w:eastAsia="標楷體" w:hAnsi="Times New Roman"/>
        </w:rPr>
      </w:pPr>
      <w:r w:rsidRPr="00145537">
        <w:rPr>
          <w:rFonts w:ascii="Times New Roman" w:eastAsia="標楷體" w:hAnsi="Times New Roman"/>
        </w:rPr>
        <w:t xml:space="preserve">In Case 3, the column struggled to recover, but here in </w:t>
      </w:r>
      <w:r w:rsidRPr="00145537">
        <w:rPr>
          <w:rFonts w:ascii="Times New Roman" w:eastAsia="標楷體" w:hAnsi="Times New Roman"/>
          <w:b/>
          <w:bCs/>
        </w:rPr>
        <w:t>Case 4</w:t>
      </w:r>
      <w:r w:rsidRPr="00145537">
        <w:rPr>
          <w:rFonts w:ascii="Times New Roman" w:eastAsia="標楷體" w:hAnsi="Times New Roman"/>
        </w:rPr>
        <w:t xml:space="preserve">, the upgrade to </w:t>
      </w:r>
      <w:r w:rsidRPr="00145537">
        <w:rPr>
          <w:rFonts w:ascii="Times New Roman" w:eastAsia="標楷體" w:hAnsi="Times New Roman"/>
          <w:b/>
          <w:bCs/>
        </w:rPr>
        <w:t>SD550 steel</w:t>
      </w:r>
      <w:r w:rsidRPr="00145537">
        <w:rPr>
          <w:rFonts w:ascii="Times New Roman" w:eastAsia="標楷體" w:hAnsi="Times New Roman"/>
        </w:rPr>
        <w:t xml:space="preserve"> makes a difference. Because the yield strength is higher, those </w:t>
      </w:r>
      <w:r>
        <w:rPr>
          <w:rFonts w:ascii="Times New Roman" w:eastAsia="標楷體" w:hAnsi="Times New Roman" w:hint="eastAsia"/>
          <w:b/>
          <w:bCs/>
        </w:rPr>
        <w:t>SD550</w:t>
      </w:r>
      <w:r w:rsidRPr="00145537">
        <w:rPr>
          <w:rFonts w:ascii="Times New Roman" w:eastAsia="標楷體" w:hAnsi="Times New Roman"/>
          <w:b/>
          <w:bCs/>
        </w:rPr>
        <w:t xml:space="preserve"> </w:t>
      </w:r>
      <w:r>
        <w:rPr>
          <w:rFonts w:ascii="Times New Roman" w:eastAsia="標楷體" w:hAnsi="Times New Roman" w:hint="eastAsia"/>
          <w:b/>
          <w:bCs/>
        </w:rPr>
        <w:t>re</w:t>
      </w:r>
      <w:r w:rsidRPr="00145537">
        <w:rPr>
          <w:rFonts w:ascii="Times New Roman" w:eastAsia="標楷體" w:hAnsi="Times New Roman"/>
          <w:b/>
          <w:bCs/>
        </w:rPr>
        <w:t>bars</w:t>
      </w:r>
      <w:r w:rsidRPr="00145537">
        <w:rPr>
          <w:rFonts w:ascii="Times New Roman" w:eastAsia="標楷體" w:hAnsi="Times New Roman"/>
        </w:rPr>
        <w:t xml:space="preserve"> enter the </w:t>
      </w:r>
      <w:r w:rsidRPr="00145537">
        <w:rPr>
          <w:rFonts w:ascii="Times New Roman" w:eastAsia="標楷體" w:hAnsi="Times New Roman"/>
          <w:b/>
          <w:bCs/>
        </w:rPr>
        <w:t>hardening stage</w:t>
      </w:r>
      <w:r w:rsidRPr="00145537">
        <w:rPr>
          <w:rFonts w:ascii="Times New Roman" w:eastAsia="標楷體" w:hAnsi="Times New Roman"/>
        </w:rPr>
        <w:t xml:space="preserve"> with enough power to fight back against the loss of the concrete </w:t>
      </w:r>
      <w:r w:rsidR="00530DB5">
        <w:rPr>
          <w:rFonts w:ascii="Times New Roman" w:eastAsia="標楷體" w:hAnsi="Times New Roman" w:hint="eastAsia"/>
        </w:rPr>
        <w:t>cover.</w:t>
      </w:r>
      <w:r w:rsidRPr="00145537">
        <w:rPr>
          <w:rFonts w:ascii="Times New Roman" w:eastAsia="標楷體" w:hAnsi="Times New Roman"/>
        </w:rPr>
        <w:t xml:space="preserve"> This creates a much more </w:t>
      </w:r>
      <w:r w:rsidR="00530DB5">
        <w:rPr>
          <w:rFonts w:ascii="Times New Roman" w:eastAsia="標楷體" w:hAnsi="Times New Roman" w:hint="eastAsia"/>
        </w:rPr>
        <w:t>significant</w:t>
      </w:r>
      <w:r w:rsidRPr="00145537">
        <w:rPr>
          <w:rFonts w:ascii="Times New Roman" w:eastAsia="標楷體" w:hAnsi="Times New Roman"/>
        </w:rPr>
        <w:t xml:space="preserve"> </w:t>
      </w:r>
      <w:r w:rsidRPr="00145537">
        <w:rPr>
          <w:rFonts w:ascii="Times New Roman" w:eastAsia="標楷體" w:hAnsi="Times New Roman"/>
          <w:b/>
          <w:bCs/>
        </w:rPr>
        <w:t>second peak</w:t>
      </w:r>
      <w:r w:rsidRPr="00145537">
        <w:rPr>
          <w:rFonts w:ascii="Times New Roman" w:eastAsia="標楷體" w:hAnsi="Times New Roman"/>
        </w:rPr>
        <w:t xml:space="preserve"> compared to what we saw in the previous case.</w:t>
      </w:r>
    </w:p>
    <w:p w14:paraId="7EC7216E" w14:textId="77777777" w:rsidR="00145537" w:rsidRPr="00145537" w:rsidRDefault="00145537" w:rsidP="00145537">
      <w:pPr>
        <w:spacing w:after="0" w:line="240" w:lineRule="auto"/>
        <w:jc w:val="both"/>
        <w:rPr>
          <w:rFonts w:ascii="Times New Roman" w:eastAsia="標楷體" w:hAnsi="Times New Roman"/>
        </w:rPr>
      </w:pPr>
    </w:p>
    <w:p w14:paraId="7172713B" w14:textId="2CD37ECD" w:rsidR="00145537" w:rsidRPr="00145537" w:rsidRDefault="00145537" w:rsidP="00145537">
      <w:pPr>
        <w:spacing w:after="0" w:line="240" w:lineRule="auto"/>
        <w:jc w:val="both"/>
        <w:rPr>
          <w:rFonts w:ascii="Times New Roman" w:eastAsia="標楷體" w:hAnsi="Times New Roman"/>
        </w:rPr>
      </w:pPr>
      <w:r w:rsidRPr="00145537">
        <w:rPr>
          <w:rFonts w:ascii="Times New Roman" w:eastAsia="標楷體" w:hAnsi="Times New Roman"/>
        </w:rPr>
        <w:t xml:space="preserve">So, while </w:t>
      </w:r>
      <w:r w:rsidRPr="00145537">
        <w:rPr>
          <w:rFonts w:ascii="Times New Roman" w:eastAsia="標楷體" w:hAnsi="Times New Roman"/>
          <w:b/>
          <w:bCs/>
        </w:rPr>
        <w:t>Case 3</w:t>
      </w:r>
      <w:r w:rsidRPr="00145537">
        <w:rPr>
          <w:rFonts w:ascii="Times New Roman" w:eastAsia="標楷體" w:hAnsi="Times New Roman"/>
        </w:rPr>
        <w:t xml:space="preserve"> highlighted the </w:t>
      </w:r>
      <w:r w:rsidRPr="00145537">
        <w:rPr>
          <w:rFonts w:ascii="Times New Roman" w:eastAsia="標楷體" w:hAnsi="Times New Roman"/>
          <w:b/>
          <w:bCs/>
        </w:rPr>
        <w:t>brittleness</w:t>
      </w:r>
      <w:r w:rsidRPr="00145537">
        <w:rPr>
          <w:rFonts w:ascii="Times New Roman" w:eastAsia="標楷體" w:hAnsi="Times New Roman"/>
        </w:rPr>
        <w:t xml:space="preserve"> of the material, </w:t>
      </w:r>
      <w:r w:rsidRPr="00145537">
        <w:rPr>
          <w:rFonts w:ascii="Times New Roman" w:eastAsia="標楷體" w:hAnsi="Times New Roman"/>
          <w:b/>
          <w:bCs/>
        </w:rPr>
        <w:t>Case 4</w:t>
      </w:r>
      <w:r w:rsidRPr="00145537">
        <w:rPr>
          <w:rFonts w:ascii="Times New Roman" w:eastAsia="標楷體" w:hAnsi="Times New Roman"/>
        </w:rPr>
        <w:t xml:space="preserve"> demonstrates the </w:t>
      </w:r>
      <w:r w:rsidRPr="00145537">
        <w:rPr>
          <w:rFonts w:ascii="Times New Roman" w:eastAsia="標楷體" w:hAnsi="Times New Roman"/>
          <w:b/>
          <w:bCs/>
        </w:rPr>
        <w:t>resilience</w:t>
      </w:r>
      <w:r w:rsidRPr="00145537">
        <w:rPr>
          <w:rFonts w:ascii="Times New Roman" w:eastAsia="標楷體" w:hAnsi="Times New Roman"/>
        </w:rPr>
        <w:t xml:space="preserve"> provided by high-</w:t>
      </w:r>
      <w:r w:rsidR="00530DB5">
        <w:rPr>
          <w:rFonts w:ascii="Times New Roman" w:eastAsia="標楷體" w:hAnsi="Times New Roman" w:hint="eastAsia"/>
        </w:rPr>
        <w:t>strength</w:t>
      </w:r>
      <w:r w:rsidRPr="00145537">
        <w:rPr>
          <w:rFonts w:ascii="Times New Roman" w:eastAsia="標楷體" w:hAnsi="Times New Roman"/>
        </w:rPr>
        <w:t xml:space="preserve"> steel</w:t>
      </w:r>
      <w:r w:rsidR="00530DB5">
        <w:rPr>
          <w:rFonts w:ascii="Times New Roman" w:eastAsia="標楷體" w:hAnsi="Times New Roman" w:hint="eastAsia"/>
        </w:rPr>
        <w:t xml:space="preserve"> SD550</w:t>
      </w:r>
      <w:r w:rsidRPr="00145537">
        <w:rPr>
          <w:rFonts w:ascii="Times New Roman" w:eastAsia="標楷體" w:hAnsi="Times New Roman"/>
        </w:rPr>
        <w:t xml:space="preserve">. It proves that </w:t>
      </w:r>
      <w:r w:rsidRPr="00145537">
        <w:rPr>
          <w:rFonts w:ascii="Times New Roman" w:eastAsia="標楷體" w:hAnsi="Times New Roman"/>
          <w:b/>
          <w:bCs/>
        </w:rPr>
        <w:t>OpenSees</w:t>
      </w:r>
      <w:r w:rsidRPr="00145537">
        <w:rPr>
          <w:rFonts w:ascii="Times New Roman" w:eastAsia="標楷體" w:hAnsi="Times New Roman"/>
        </w:rPr>
        <w:t xml:space="preserve"> is sensitive enough to show how </w:t>
      </w:r>
      <w:r w:rsidRPr="00145537">
        <w:rPr>
          <w:rFonts w:ascii="Times New Roman" w:eastAsia="標楷體" w:hAnsi="Times New Roman"/>
          <w:b/>
          <w:bCs/>
        </w:rPr>
        <w:t>SD550</w:t>
      </w:r>
      <w:r w:rsidRPr="00145537">
        <w:rPr>
          <w:rFonts w:ascii="Times New Roman" w:eastAsia="標楷體" w:hAnsi="Times New Roman"/>
        </w:rPr>
        <w:t xml:space="preserve"> reinforcement acts as a safety </w:t>
      </w:r>
      <w:r w:rsidR="00530DB5">
        <w:rPr>
          <w:rFonts w:ascii="Times New Roman" w:eastAsia="標楷體" w:hAnsi="Times New Roman" w:hint="eastAsia"/>
        </w:rPr>
        <w:t>mechanism</w:t>
      </w:r>
      <w:r w:rsidRPr="00145537">
        <w:rPr>
          <w:rFonts w:ascii="Times New Roman" w:eastAsia="標楷體" w:hAnsi="Times New Roman"/>
        </w:rPr>
        <w:t>, sustaining the load even after the 70MPa concrete fails."</w:t>
      </w:r>
    </w:p>
    <w:p w14:paraId="5EA97AC8" w14:textId="77777777" w:rsidR="00EE7D2B" w:rsidRPr="00145537" w:rsidRDefault="00EE7D2B" w:rsidP="003B2FCC">
      <w:pPr>
        <w:spacing w:after="0" w:line="240" w:lineRule="auto"/>
        <w:jc w:val="both"/>
        <w:rPr>
          <w:rFonts w:ascii="Times New Roman" w:eastAsia="標楷體" w:hAnsi="Times New Roman"/>
        </w:rPr>
      </w:pPr>
    </w:p>
    <w:p w14:paraId="4CD79116" w14:textId="77777777" w:rsidR="00526EDA" w:rsidRDefault="00526EDA">
      <w:pPr>
        <w:widowControl/>
        <w:rPr>
          <w:rFonts w:ascii="Times New Roman" w:eastAsia="標楷體" w:hAnsi="Times New Roman"/>
        </w:rPr>
      </w:pPr>
      <w:r>
        <w:rPr>
          <w:rFonts w:ascii="Times New Roman" w:eastAsia="標楷體" w:hAnsi="Times New Roman"/>
        </w:rPr>
        <w:br w:type="page"/>
      </w:r>
    </w:p>
    <w:p w14:paraId="01514DA5" w14:textId="13883FC5" w:rsidR="00526EDA" w:rsidRPr="009D2F0D" w:rsidRDefault="00526EDA" w:rsidP="00526EDA">
      <w:pPr>
        <w:spacing w:after="0" w:line="240" w:lineRule="auto"/>
        <w:jc w:val="both"/>
        <w:rPr>
          <w:rFonts w:ascii="Times New Roman" w:eastAsia="標楷體" w:hAnsi="Times New Roman"/>
          <w:b/>
          <w:bCs/>
          <w:sz w:val="32"/>
          <w:szCs w:val="32"/>
        </w:rPr>
      </w:pPr>
      <w:r>
        <w:rPr>
          <w:rFonts w:ascii="Times New Roman" w:eastAsia="標楷體" w:hAnsi="Times New Roman" w:hint="eastAsia"/>
          <w:b/>
          <w:bCs/>
          <w:sz w:val="32"/>
          <w:szCs w:val="32"/>
        </w:rPr>
        <w:lastRenderedPageBreak/>
        <w:t>Conclusions</w:t>
      </w:r>
    </w:p>
    <w:p w14:paraId="01D85BBF" w14:textId="6DDB3842" w:rsidR="00A70F3A" w:rsidRDefault="00526EDA" w:rsidP="00526EDA">
      <w:pPr>
        <w:spacing w:after="0" w:line="360" w:lineRule="auto"/>
        <w:jc w:val="both"/>
        <w:rPr>
          <w:rFonts w:ascii="Times New Roman" w:eastAsia="標楷體" w:hAnsi="Times New Roman"/>
          <w:sz w:val="28"/>
          <w:szCs w:val="28"/>
        </w:rPr>
      </w:pPr>
      <w:r w:rsidRPr="00526EDA">
        <w:rPr>
          <w:rFonts w:ascii="Times New Roman" w:eastAsia="標楷體" w:hAnsi="Times New Roman"/>
          <w:sz w:val="28"/>
          <w:szCs w:val="28"/>
        </w:rPr>
        <w:t>In summary, while XTRACT provides a stable and efficient estimate of ultimate capacity through numerical smoothing and stiffness formula</w:t>
      </w:r>
      <w:r w:rsidR="00A70F3A">
        <w:rPr>
          <w:rFonts w:ascii="Times New Roman" w:eastAsia="標楷體" w:hAnsi="Times New Roman" w:hint="eastAsia"/>
          <w:sz w:val="28"/>
          <w:szCs w:val="28"/>
        </w:rPr>
        <w:t>tions</w:t>
      </w:r>
      <w:r w:rsidRPr="00526EDA">
        <w:rPr>
          <w:rFonts w:ascii="Times New Roman" w:eastAsia="標楷體" w:hAnsi="Times New Roman"/>
          <w:sz w:val="28"/>
          <w:szCs w:val="28"/>
        </w:rPr>
        <w:t>, OpenSees offers a much more sensitive look into the physical failure mechanisms of reinforced concrete columns. By using fiber discretization, OpenSees successfully captures the "spalling dip" at 0.004 strain—a phenomenon that becomes significantly more brittle and dramatic in our high-strength concrete cases—while also modeling the aggressive strength recovery and "second peak</w:t>
      </w:r>
      <w:r w:rsidR="00A70F3A">
        <w:rPr>
          <w:rFonts w:ascii="Times New Roman" w:eastAsia="標楷體" w:hAnsi="Times New Roman" w:hint="eastAsia"/>
          <w:sz w:val="28"/>
          <w:szCs w:val="28"/>
        </w:rPr>
        <w:t xml:space="preserve"> strength</w:t>
      </w:r>
      <w:r w:rsidRPr="00526EDA">
        <w:rPr>
          <w:rFonts w:ascii="Times New Roman" w:eastAsia="標楷體" w:hAnsi="Times New Roman"/>
          <w:sz w:val="28"/>
          <w:szCs w:val="28"/>
        </w:rPr>
        <w:t>" triggered by the strain hardening of our SD550 reinforcement.</w:t>
      </w:r>
    </w:p>
    <w:p w14:paraId="2BFB6906" w14:textId="77777777" w:rsidR="00A70F3A" w:rsidRDefault="00A70F3A" w:rsidP="00526EDA">
      <w:pPr>
        <w:spacing w:after="0" w:line="360" w:lineRule="auto"/>
        <w:jc w:val="both"/>
        <w:rPr>
          <w:rFonts w:ascii="Times New Roman" w:eastAsia="標楷體" w:hAnsi="Times New Roman"/>
          <w:sz w:val="28"/>
          <w:szCs w:val="28"/>
        </w:rPr>
      </w:pPr>
    </w:p>
    <w:p w14:paraId="53583BC2" w14:textId="5EB561DB" w:rsidR="008F46D8" w:rsidRPr="00526EDA" w:rsidRDefault="00526EDA" w:rsidP="00526EDA">
      <w:pPr>
        <w:spacing w:after="0" w:line="360" w:lineRule="auto"/>
        <w:jc w:val="both"/>
        <w:rPr>
          <w:rFonts w:ascii="Times New Roman" w:eastAsia="標楷體" w:hAnsi="Times New Roman"/>
          <w:sz w:val="28"/>
          <w:szCs w:val="28"/>
        </w:rPr>
      </w:pPr>
      <w:r w:rsidRPr="00526EDA">
        <w:rPr>
          <w:rFonts w:ascii="Times New Roman" w:eastAsia="標楷體" w:hAnsi="Times New Roman"/>
          <w:sz w:val="28"/>
          <w:szCs w:val="28"/>
        </w:rPr>
        <w:t xml:space="preserve">Ultimately, this comparison demonstrates that while XTRACT is ideal for rapid design verification, the OpenSees fiber model is </w:t>
      </w:r>
      <w:r w:rsidR="00D55C33">
        <w:rPr>
          <w:rFonts w:ascii="Times New Roman" w:eastAsia="標楷體" w:hAnsi="Times New Roman" w:hint="eastAsia"/>
          <w:sz w:val="28"/>
          <w:szCs w:val="28"/>
        </w:rPr>
        <w:t>suitable</w:t>
      </w:r>
      <w:r w:rsidRPr="00526EDA">
        <w:rPr>
          <w:rFonts w:ascii="Times New Roman" w:eastAsia="標楷體" w:hAnsi="Times New Roman"/>
          <w:sz w:val="28"/>
          <w:szCs w:val="28"/>
        </w:rPr>
        <w:t xml:space="preserve"> for research-level simulations because it </w:t>
      </w:r>
      <w:r w:rsidR="00E83B32">
        <w:rPr>
          <w:rFonts w:ascii="Times New Roman" w:eastAsia="標楷體" w:hAnsi="Times New Roman"/>
          <w:sz w:val="28"/>
          <w:szCs w:val="28"/>
        </w:rPr>
        <w:t>easily</w:t>
      </w:r>
      <w:r w:rsidRPr="00526EDA">
        <w:rPr>
          <w:rFonts w:ascii="Times New Roman" w:eastAsia="標楷體" w:hAnsi="Times New Roman"/>
          <w:sz w:val="28"/>
          <w:szCs w:val="28"/>
        </w:rPr>
        <w:t xml:space="preserve"> accounts for localized material failure and the late-stage hardening benefits of high-performance steel that idealized elastic-plastic models tend to overlook.</w:t>
      </w:r>
    </w:p>
    <w:sectPr w:rsidR="008F46D8" w:rsidRPr="00526EDA" w:rsidSect="00227ED6">
      <w:pgSz w:w="11906" w:h="16838"/>
      <w:pgMar w:top="1134" w:right="1021" w:bottom="1134" w:left="102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1EBB" w14:textId="77777777" w:rsidR="008546C3" w:rsidRDefault="008546C3" w:rsidP="00145537">
      <w:pPr>
        <w:spacing w:after="0" w:line="240" w:lineRule="auto"/>
      </w:pPr>
      <w:r>
        <w:separator/>
      </w:r>
    </w:p>
  </w:endnote>
  <w:endnote w:type="continuationSeparator" w:id="0">
    <w:p w14:paraId="6918D163" w14:textId="77777777" w:rsidR="008546C3" w:rsidRDefault="008546C3" w:rsidP="00145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DD46" w14:textId="77777777" w:rsidR="008546C3" w:rsidRDefault="008546C3" w:rsidP="00145537">
      <w:pPr>
        <w:spacing w:after="0" w:line="240" w:lineRule="auto"/>
      </w:pPr>
      <w:r>
        <w:separator/>
      </w:r>
    </w:p>
  </w:footnote>
  <w:footnote w:type="continuationSeparator" w:id="0">
    <w:p w14:paraId="3B49D5DC" w14:textId="77777777" w:rsidR="008546C3" w:rsidRDefault="008546C3" w:rsidP="00145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22E0"/>
    <w:multiLevelType w:val="multilevel"/>
    <w:tmpl w:val="549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40B2B"/>
    <w:multiLevelType w:val="multilevel"/>
    <w:tmpl w:val="49B4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24FB"/>
    <w:multiLevelType w:val="multilevel"/>
    <w:tmpl w:val="C43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F1DAF"/>
    <w:multiLevelType w:val="multilevel"/>
    <w:tmpl w:val="F3F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55A7A"/>
    <w:multiLevelType w:val="multilevel"/>
    <w:tmpl w:val="A71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F78C6"/>
    <w:multiLevelType w:val="multilevel"/>
    <w:tmpl w:val="0F6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A7091"/>
    <w:multiLevelType w:val="multilevel"/>
    <w:tmpl w:val="7A8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23A08"/>
    <w:multiLevelType w:val="multilevel"/>
    <w:tmpl w:val="1A48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23880"/>
    <w:multiLevelType w:val="multilevel"/>
    <w:tmpl w:val="92B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83151"/>
    <w:multiLevelType w:val="multilevel"/>
    <w:tmpl w:val="4FF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A2FDA"/>
    <w:multiLevelType w:val="multilevel"/>
    <w:tmpl w:val="E69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42840"/>
    <w:multiLevelType w:val="multilevel"/>
    <w:tmpl w:val="AE8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12EA6"/>
    <w:multiLevelType w:val="multilevel"/>
    <w:tmpl w:val="8BD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B2776"/>
    <w:multiLevelType w:val="multilevel"/>
    <w:tmpl w:val="1DD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55DCB"/>
    <w:multiLevelType w:val="multilevel"/>
    <w:tmpl w:val="EF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F025A"/>
    <w:multiLevelType w:val="multilevel"/>
    <w:tmpl w:val="BAE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44D43"/>
    <w:multiLevelType w:val="multilevel"/>
    <w:tmpl w:val="6BC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B50E0"/>
    <w:multiLevelType w:val="multilevel"/>
    <w:tmpl w:val="BA4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96656"/>
    <w:multiLevelType w:val="multilevel"/>
    <w:tmpl w:val="927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6385A"/>
    <w:multiLevelType w:val="multilevel"/>
    <w:tmpl w:val="1BA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889803">
    <w:abstractNumId w:val="2"/>
  </w:num>
  <w:num w:numId="2" w16cid:durableId="1649901169">
    <w:abstractNumId w:val="15"/>
  </w:num>
  <w:num w:numId="3" w16cid:durableId="2059161888">
    <w:abstractNumId w:val="17"/>
  </w:num>
  <w:num w:numId="4" w16cid:durableId="416051819">
    <w:abstractNumId w:val="14"/>
  </w:num>
  <w:num w:numId="5" w16cid:durableId="1516797893">
    <w:abstractNumId w:val="1"/>
  </w:num>
  <w:num w:numId="6" w16cid:durableId="923342421">
    <w:abstractNumId w:val="18"/>
  </w:num>
  <w:num w:numId="7" w16cid:durableId="599030084">
    <w:abstractNumId w:val="19"/>
  </w:num>
  <w:num w:numId="8" w16cid:durableId="1652517478">
    <w:abstractNumId w:val="13"/>
  </w:num>
  <w:num w:numId="9" w16cid:durableId="2020958452">
    <w:abstractNumId w:val="4"/>
  </w:num>
  <w:num w:numId="10" w16cid:durableId="1399131000">
    <w:abstractNumId w:val="5"/>
  </w:num>
  <w:num w:numId="11" w16cid:durableId="1058477582">
    <w:abstractNumId w:val="3"/>
  </w:num>
  <w:num w:numId="12" w16cid:durableId="2122146679">
    <w:abstractNumId w:val="12"/>
  </w:num>
  <w:num w:numId="13" w16cid:durableId="130826747">
    <w:abstractNumId w:val="0"/>
  </w:num>
  <w:num w:numId="14" w16cid:durableId="19169266">
    <w:abstractNumId w:val="11"/>
  </w:num>
  <w:num w:numId="15" w16cid:durableId="240217528">
    <w:abstractNumId w:val="6"/>
  </w:num>
  <w:num w:numId="16" w16cid:durableId="1458336220">
    <w:abstractNumId w:val="16"/>
  </w:num>
  <w:num w:numId="17" w16cid:durableId="1874883947">
    <w:abstractNumId w:val="8"/>
  </w:num>
  <w:num w:numId="18" w16cid:durableId="718167715">
    <w:abstractNumId w:val="9"/>
  </w:num>
  <w:num w:numId="19" w16cid:durableId="672992705">
    <w:abstractNumId w:val="10"/>
  </w:num>
  <w:num w:numId="20" w16cid:durableId="7211780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ED6"/>
    <w:rsid w:val="000101E8"/>
    <w:rsid w:val="000265B6"/>
    <w:rsid w:val="0005740D"/>
    <w:rsid w:val="000642C7"/>
    <w:rsid w:val="00083B67"/>
    <w:rsid w:val="000864E5"/>
    <w:rsid w:val="000E0F6B"/>
    <w:rsid w:val="00112FB8"/>
    <w:rsid w:val="00131811"/>
    <w:rsid w:val="0014416C"/>
    <w:rsid w:val="0014434B"/>
    <w:rsid w:val="00145537"/>
    <w:rsid w:val="00193EE7"/>
    <w:rsid w:val="001B2FD7"/>
    <w:rsid w:val="001E0CF4"/>
    <w:rsid w:val="001E7C9E"/>
    <w:rsid w:val="00204AE7"/>
    <w:rsid w:val="00206AF0"/>
    <w:rsid w:val="0021429F"/>
    <w:rsid w:val="00227ED6"/>
    <w:rsid w:val="00273454"/>
    <w:rsid w:val="002969AA"/>
    <w:rsid w:val="002A5112"/>
    <w:rsid w:val="002B2C8E"/>
    <w:rsid w:val="002B67ED"/>
    <w:rsid w:val="002C2004"/>
    <w:rsid w:val="002E5DCA"/>
    <w:rsid w:val="00305B9C"/>
    <w:rsid w:val="00314953"/>
    <w:rsid w:val="00317095"/>
    <w:rsid w:val="00331F4D"/>
    <w:rsid w:val="003B2FCC"/>
    <w:rsid w:val="00435D24"/>
    <w:rsid w:val="004440C4"/>
    <w:rsid w:val="00484473"/>
    <w:rsid w:val="0048735A"/>
    <w:rsid w:val="00495C2B"/>
    <w:rsid w:val="004B5A98"/>
    <w:rsid w:val="004C4955"/>
    <w:rsid w:val="004F37F3"/>
    <w:rsid w:val="00526EDA"/>
    <w:rsid w:val="00530DB5"/>
    <w:rsid w:val="0053369D"/>
    <w:rsid w:val="00552487"/>
    <w:rsid w:val="005A1E19"/>
    <w:rsid w:val="006139D0"/>
    <w:rsid w:val="00634FFA"/>
    <w:rsid w:val="006404C4"/>
    <w:rsid w:val="00645FA2"/>
    <w:rsid w:val="00680B9A"/>
    <w:rsid w:val="00727D6B"/>
    <w:rsid w:val="0077009E"/>
    <w:rsid w:val="00781E0E"/>
    <w:rsid w:val="007B62F6"/>
    <w:rsid w:val="0081526D"/>
    <w:rsid w:val="00817DA8"/>
    <w:rsid w:val="008208DC"/>
    <w:rsid w:val="008209F0"/>
    <w:rsid w:val="00845B4A"/>
    <w:rsid w:val="008546C3"/>
    <w:rsid w:val="008F46D8"/>
    <w:rsid w:val="00905B57"/>
    <w:rsid w:val="0091761A"/>
    <w:rsid w:val="00937815"/>
    <w:rsid w:val="00940815"/>
    <w:rsid w:val="0094430F"/>
    <w:rsid w:val="00947435"/>
    <w:rsid w:val="00954F56"/>
    <w:rsid w:val="0097166B"/>
    <w:rsid w:val="00991856"/>
    <w:rsid w:val="009D2F0D"/>
    <w:rsid w:val="00A44C2F"/>
    <w:rsid w:val="00A70F3A"/>
    <w:rsid w:val="00A74627"/>
    <w:rsid w:val="00B53845"/>
    <w:rsid w:val="00BA3FA3"/>
    <w:rsid w:val="00BB3B7D"/>
    <w:rsid w:val="00BC7AB1"/>
    <w:rsid w:val="00BD50E1"/>
    <w:rsid w:val="00C23698"/>
    <w:rsid w:val="00C501B8"/>
    <w:rsid w:val="00CA05BF"/>
    <w:rsid w:val="00CC420F"/>
    <w:rsid w:val="00CE43DA"/>
    <w:rsid w:val="00D25F2B"/>
    <w:rsid w:val="00D55C33"/>
    <w:rsid w:val="00D664AC"/>
    <w:rsid w:val="00D67B6D"/>
    <w:rsid w:val="00D83F5B"/>
    <w:rsid w:val="00D86B7C"/>
    <w:rsid w:val="00DA4D7D"/>
    <w:rsid w:val="00DA746E"/>
    <w:rsid w:val="00DB1E6C"/>
    <w:rsid w:val="00DC1E30"/>
    <w:rsid w:val="00E60C70"/>
    <w:rsid w:val="00E83B32"/>
    <w:rsid w:val="00EE7D2B"/>
    <w:rsid w:val="00F12F10"/>
    <w:rsid w:val="00F51E52"/>
    <w:rsid w:val="00F958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0C3FE"/>
  <w15:chartTrackingRefBased/>
  <w15:docId w15:val="{6C89606E-063C-4232-BD40-1A0E455A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7E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7E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7ED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27ED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27E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27ED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27ED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7ED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27ED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27ED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227ED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227ED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227ED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27ED6"/>
    <w:rPr>
      <w:rFonts w:eastAsiaTheme="majorEastAsia" w:cstheme="majorBidi"/>
      <w:color w:val="2F5496" w:themeColor="accent1" w:themeShade="BF"/>
    </w:rPr>
  </w:style>
  <w:style w:type="character" w:customStyle="1" w:styleId="60">
    <w:name w:val="標題 6 字元"/>
    <w:basedOn w:val="a0"/>
    <w:link w:val="6"/>
    <w:uiPriority w:val="9"/>
    <w:semiHidden/>
    <w:rsid w:val="00227ED6"/>
    <w:rPr>
      <w:rFonts w:eastAsiaTheme="majorEastAsia" w:cstheme="majorBidi"/>
      <w:color w:val="595959" w:themeColor="text1" w:themeTint="A6"/>
    </w:rPr>
  </w:style>
  <w:style w:type="character" w:customStyle="1" w:styleId="70">
    <w:name w:val="標題 7 字元"/>
    <w:basedOn w:val="a0"/>
    <w:link w:val="7"/>
    <w:uiPriority w:val="9"/>
    <w:semiHidden/>
    <w:rsid w:val="00227ED6"/>
    <w:rPr>
      <w:rFonts w:eastAsiaTheme="majorEastAsia" w:cstheme="majorBidi"/>
      <w:color w:val="595959" w:themeColor="text1" w:themeTint="A6"/>
    </w:rPr>
  </w:style>
  <w:style w:type="character" w:customStyle="1" w:styleId="80">
    <w:name w:val="標題 8 字元"/>
    <w:basedOn w:val="a0"/>
    <w:link w:val="8"/>
    <w:uiPriority w:val="9"/>
    <w:semiHidden/>
    <w:rsid w:val="00227ED6"/>
    <w:rPr>
      <w:rFonts w:eastAsiaTheme="majorEastAsia" w:cstheme="majorBidi"/>
      <w:color w:val="272727" w:themeColor="text1" w:themeTint="D8"/>
    </w:rPr>
  </w:style>
  <w:style w:type="character" w:customStyle="1" w:styleId="90">
    <w:name w:val="標題 9 字元"/>
    <w:basedOn w:val="a0"/>
    <w:link w:val="9"/>
    <w:uiPriority w:val="9"/>
    <w:semiHidden/>
    <w:rsid w:val="00227ED6"/>
    <w:rPr>
      <w:rFonts w:eastAsiaTheme="majorEastAsia" w:cstheme="majorBidi"/>
      <w:color w:val="272727" w:themeColor="text1" w:themeTint="D8"/>
    </w:rPr>
  </w:style>
  <w:style w:type="paragraph" w:styleId="a3">
    <w:name w:val="Title"/>
    <w:basedOn w:val="a"/>
    <w:next w:val="a"/>
    <w:link w:val="a4"/>
    <w:uiPriority w:val="10"/>
    <w:qFormat/>
    <w:rsid w:val="00227E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27E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7E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27E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7ED6"/>
    <w:pPr>
      <w:spacing w:before="160"/>
      <w:jc w:val="center"/>
    </w:pPr>
    <w:rPr>
      <w:i/>
      <w:iCs/>
      <w:color w:val="404040" w:themeColor="text1" w:themeTint="BF"/>
    </w:rPr>
  </w:style>
  <w:style w:type="character" w:customStyle="1" w:styleId="a8">
    <w:name w:val="引文 字元"/>
    <w:basedOn w:val="a0"/>
    <w:link w:val="a7"/>
    <w:uiPriority w:val="29"/>
    <w:rsid w:val="00227ED6"/>
    <w:rPr>
      <w:i/>
      <w:iCs/>
      <w:color w:val="404040" w:themeColor="text1" w:themeTint="BF"/>
    </w:rPr>
  </w:style>
  <w:style w:type="paragraph" w:styleId="a9">
    <w:name w:val="List Paragraph"/>
    <w:basedOn w:val="a"/>
    <w:uiPriority w:val="34"/>
    <w:qFormat/>
    <w:rsid w:val="00227ED6"/>
    <w:pPr>
      <w:ind w:left="720"/>
      <w:contextualSpacing/>
    </w:pPr>
  </w:style>
  <w:style w:type="character" w:styleId="aa">
    <w:name w:val="Intense Emphasis"/>
    <w:basedOn w:val="a0"/>
    <w:uiPriority w:val="21"/>
    <w:qFormat/>
    <w:rsid w:val="00227ED6"/>
    <w:rPr>
      <w:i/>
      <w:iCs/>
      <w:color w:val="2F5496" w:themeColor="accent1" w:themeShade="BF"/>
    </w:rPr>
  </w:style>
  <w:style w:type="paragraph" w:styleId="ab">
    <w:name w:val="Intense Quote"/>
    <w:basedOn w:val="a"/>
    <w:next w:val="a"/>
    <w:link w:val="ac"/>
    <w:uiPriority w:val="30"/>
    <w:qFormat/>
    <w:rsid w:val="00227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27ED6"/>
    <w:rPr>
      <w:i/>
      <w:iCs/>
      <w:color w:val="2F5496" w:themeColor="accent1" w:themeShade="BF"/>
    </w:rPr>
  </w:style>
  <w:style w:type="character" w:styleId="ad">
    <w:name w:val="Intense Reference"/>
    <w:basedOn w:val="a0"/>
    <w:uiPriority w:val="32"/>
    <w:qFormat/>
    <w:rsid w:val="00227ED6"/>
    <w:rPr>
      <w:b/>
      <w:bCs/>
      <w:smallCaps/>
      <w:color w:val="2F5496" w:themeColor="accent1" w:themeShade="BF"/>
      <w:spacing w:val="5"/>
    </w:rPr>
  </w:style>
  <w:style w:type="character" w:styleId="ae">
    <w:name w:val="Placeholder Text"/>
    <w:basedOn w:val="a0"/>
    <w:uiPriority w:val="99"/>
    <w:semiHidden/>
    <w:rsid w:val="0091761A"/>
    <w:rPr>
      <w:color w:val="666666"/>
    </w:rPr>
  </w:style>
  <w:style w:type="paragraph" w:styleId="af">
    <w:name w:val="header"/>
    <w:basedOn w:val="a"/>
    <w:link w:val="af0"/>
    <w:uiPriority w:val="99"/>
    <w:unhideWhenUsed/>
    <w:rsid w:val="00145537"/>
    <w:pPr>
      <w:tabs>
        <w:tab w:val="center" w:pos="4153"/>
        <w:tab w:val="right" w:pos="8306"/>
      </w:tabs>
      <w:snapToGrid w:val="0"/>
    </w:pPr>
    <w:rPr>
      <w:sz w:val="20"/>
      <w:szCs w:val="20"/>
    </w:rPr>
  </w:style>
  <w:style w:type="character" w:customStyle="1" w:styleId="af0">
    <w:name w:val="頁首 字元"/>
    <w:basedOn w:val="a0"/>
    <w:link w:val="af"/>
    <w:uiPriority w:val="99"/>
    <w:rsid w:val="00145537"/>
    <w:rPr>
      <w:sz w:val="20"/>
      <w:szCs w:val="20"/>
    </w:rPr>
  </w:style>
  <w:style w:type="paragraph" w:styleId="af1">
    <w:name w:val="footer"/>
    <w:basedOn w:val="a"/>
    <w:link w:val="af2"/>
    <w:uiPriority w:val="99"/>
    <w:unhideWhenUsed/>
    <w:rsid w:val="00145537"/>
    <w:pPr>
      <w:tabs>
        <w:tab w:val="center" w:pos="4153"/>
        <w:tab w:val="right" w:pos="8306"/>
      </w:tabs>
      <w:snapToGrid w:val="0"/>
    </w:pPr>
    <w:rPr>
      <w:sz w:val="20"/>
      <w:szCs w:val="20"/>
    </w:rPr>
  </w:style>
  <w:style w:type="character" w:customStyle="1" w:styleId="af2">
    <w:name w:val="頁尾 字元"/>
    <w:basedOn w:val="a0"/>
    <w:link w:val="af1"/>
    <w:uiPriority w:val="99"/>
    <w:rsid w:val="0014553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9</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林平旭</dc:creator>
  <cp:keywords/>
  <dc:description/>
  <cp:lastModifiedBy>林平旭</cp:lastModifiedBy>
  <cp:revision>52</cp:revision>
  <cp:lastPrinted>2026-03-30T02:16:00Z</cp:lastPrinted>
  <dcterms:created xsi:type="dcterms:W3CDTF">2026-03-29T05:17:00Z</dcterms:created>
  <dcterms:modified xsi:type="dcterms:W3CDTF">2026-03-30T02:16:00Z</dcterms:modified>
</cp:coreProperties>
</file>