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72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Procedures (1)</w:t>
      </w:r>
    </w:p>
    <w:p w:rsidR="00000000" w:rsidDel="00000000" w:rsidP="00000000" w:rsidRDefault="00000000" w:rsidRPr="00000000" w14:paraId="00000002">
      <w:pPr>
        <w:pageBreakBefore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120" w:hanging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5-1 External Library, Stack Operation</w:t>
      </w:r>
    </w:p>
    <w:p w:rsidR="00000000" w:rsidDel="00000000" w:rsidP="00000000" w:rsidRDefault="00000000" w:rsidRPr="00000000" w14:paraId="00000004">
      <w:pPr>
        <w:pageBreakBefore w:val="0"/>
        <w:ind w:left="120" w:hanging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Objective: Understanding the operation and implementation of Stack</w:t>
      </w:r>
    </w:p>
    <w:tbl>
      <w:tblPr>
        <w:tblStyle w:val="Table1"/>
        <w:tblW w:w="11460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5"/>
        <w:gridCol w:w="6885"/>
        <w:tblGridChange w:id="0">
          <w:tblGrid>
            <w:gridCol w:w="4575"/>
            <w:gridCol w:w="6885"/>
          </w:tblGrid>
        </w:tblGridChange>
      </w:tblGrid>
      <w:tr>
        <w:trPr>
          <w:cantSplit w:val="0"/>
          <w:trHeight w:val="1328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 Print String in reverse order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myString BYTE "kcatS"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.code1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PROC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 ecx, LENGTHOF myString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 esi, 0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L1: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movzx eax, myString[esi]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push eax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inc esi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loop L1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L2: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exit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 main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Based on the codes in the left,  after the program stops at L1 the first time, the values in the registers are:</w:t>
            </w:r>
          </w:p>
          <w:tbl>
            <w:tblPr>
              <w:tblStyle w:val="Table2"/>
              <w:tblW w:w="4342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12"/>
              <w:gridCol w:w="1559"/>
              <w:gridCol w:w="612"/>
              <w:gridCol w:w="1559"/>
              <w:tblGridChange w:id="0">
                <w:tblGrid>
                  <w:gridCol w:w="612"/>
                  <w:gridCol w:w="1559"/>
                  <w:gridCol w:w="612"/>
                  <w:gridCol w:w="15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9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EAX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A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75e13c33h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B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EBP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1C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0012ff94h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D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EBX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E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7ffdf000h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ESP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20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0012ff8ch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ECX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2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00000005h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3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ESI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24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00000000h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5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EDX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6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00401000h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7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EDI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00000000h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48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b. For question a, try to fill in the data status in Stack when the program is executed to L2.</w:t>
            </w:r>
          </w:p>
          <w:tbl>
            <w:tblPr>
              <w:tblStyle w:val="Table3"/>
              <w:tblW w:w="6660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30"/>
              <w:gridCol w:w="2685"/>
              <w:gridCol w:w="645"/>
              <w:gridCol w:w="2700"/>
              <w:tblGridChange w:id="0">
                <w:tblGrid>
                  <w:gridCol w:w="630"/>
                  <w:gridCol w:w="2685"/>
                  <w:gridCol w:w="645"/>
                  <w:gridCol w:w="27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B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EAX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00000053h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D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EBP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2E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0012ff94h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EBX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0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7ffdf000h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ESP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32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0012ff78h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3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ECX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4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00000000h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5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ESI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36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00000005h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7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EDX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8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00401000h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9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EDI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00000000h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120" w:firstLine="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c. Following Problem b, what are the data currently stored in the stack?</w:t>
            </w:r>
          </w:p>
          <w:tbl>
            <w:tblPr>
              <w:tblStyle w:val="Table4"/>
              <w:tblW w:w="4605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85"/>
              <w:gridCol w:w="3120"/>
              <w:tblGridChange w:id="0">
                <w:tblGrid>
                  <w:gridCol w:w="1485"/>
                  <w:gridCol w:w="3120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D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0012ff78h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E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00000053h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F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0012ff7ch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0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00000074h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1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0012ff80h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2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00000061h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0012ff84h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4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00000063h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5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0012ff88h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0000006bh</w:t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7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0012ff8ch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8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75e13c45h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The table below gives ASCII Codes in hexadecimal</w:t>
            </w:r>
          </w:p>
          <w:tbl>
            <w:tblPr>
              <w:tblStyle w:val="Table5"/>
              <w:tblW w:w="3289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04"/>
              <w:gridCol w:w="1885"/>
              <w:tblGridChange w:id="0">
                <w:tblGrid>
                  <w:gridCol w:w="1404"/>
                  <w:gridCol w:w="1885"/>
                </w:tblGrid>
              </w:tblGridChange>
            </w:tblGrid>
            <w:tr>
              <w:trPr>
                <w:cantSplit w:val="0"/>
                <w:trHeight w:val="38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Character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ASCII Code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'S'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53h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'a'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61h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'c'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63h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'k'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6bh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't'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6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74h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pageBreakBefore w:val="0"/>
              <w:ind w:left="0" w:firstLine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Assembly Language – Procedures (2)</w:t>
      </w:r>
    </w:p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>
          <w:rFonts w:ascii="BiauKai" w:cs="BiauKai" w:eastAsia="BiauKai" w:hAnsi="BiauKai"/>
          <w:rtl w:val="0"/>
        </w:rPr>
        <w:t xml:space="preserve">‘;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120" w:hanging="1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5-2 Defining and Using Procedures</w:t>
      </w:r>
    </w:p>
    <w:p w:rsidR="00000000" w:rsidDel="00000000" w:rsidP="00000000" w:rsidRDefault="00000000" w:rsidRPr="00000000" w14:paraId="0000005C">
      <w:pPr>
        <w:pageBreakBefore w:val="0"/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Objective: Understanding the use of Procedure and its relevant directives.</w:t>
      </w:r>
    </w:p>
    <w:p w:rsidR="00000000" w:rsidDel="00000000" w:rsidP="00000000" w:rsidRDefault="00000000" w:rsidRPr="00000000" w14:paraId="0000005D">
      <w:pPr>
        <w:pageBreakBefore w:val="0"/>
        <w:widowControl w:val="1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1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Procedure "Convert"</w:t>
      </w:r>
      <w:r w:rsidDel="00000000" w:rsidR="00000000" w:rsidRPr="00000000">
        <w:rPr>
          <w:rtl w:val="0"/>
        </w:rPr>
        <w:t xml:space="preserve">：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Procedure will store an uppercase letter in ESI. After the invocation, register values will be the same as before.</w:t>
      </w:r>
      <w:r w:rsidDel="00000000" w:rsidR="00000000" w:rsidRPr="00000000">
        <w:rPr>
          <w:rtl w:val="0"/>
        </w:rPr>
      </w:r>
    </w:p>
    <w:tbl>
      <w:tblPr>
        <w:tblStyle w:val="Table6"/>
        <w:tblW w:w="11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55"/>
        <w:gridCol w:w="7635"/>
        <w:tblGridChange w:id="0">
          <w:tblGrid>
            <w:gridCol w:w="3855"/>
            <w:gridCol w:w="763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ChStr1 BYTE 'A',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'B', 'C'</w:t>
            </w:r>
          </w:p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ChStr2 BYTE 3 dup(?)</w:t>
            </w:r>
          </w:p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Convert PROC USES ax</w:t>
            </w:r>
          </w:p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     mov al, [esi]</w:t>
            </w:r>
          </w:p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     add al, 20h</w:t>
            </w:r>
          </w:p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ab/>
              <w:t xml:space="preserve">     mov [edi], al</w:t>
            </w:r>
          </w:p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L2:</w:t>
              <w:br w:type="textWrapping"/>
              <w:t xml:space="preserve"> </w:t>
              <w:tab/>
              <w:t xml:space="preserve">ret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Convert ENDP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br w:type="textWrapping"/>
              <w:t xml:space="preserve">main PROC</w:t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 esi, OFFSET ChStr1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mov edi, OFFSET ChStr2</w:t>
            </w:r>
          </w:p>
          <w:p w:rsidR="00000000" w:rsidDel="00000000" w:rsidP="00000000" w:rsidRDefault="00000000" w:rsidRPr="00000000" w14:paraId="0000006C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L1:</w:t>
              <w:tab/>
              <w:br w:type="textWrapping"/>
              <w:tab/>
              <w:t xml:space="preserve">call Convert</w:t>
            </w:r>
          </w:p>
          <w:p w:rsidR="00000000" w:rsidDel="00000000" w:rsidP="00000000" w:rsidRDefault="00000000" w:rsidRPr="00000000" w14:paraId="0000006D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L3:</w:t>
            </w:r>
          </w:p>
          <w:p w:rsidR="00000000" w:rsidDel="00000000" w:rsidP="00000000" w:rsidRDefault="00000000" w:rsidRPr="00000000" w14:paraId="0000006E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exit</w:t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main ENDP</w:t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END main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Suppose the values in the registers at L1 are: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342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12"/>
              <w:gridCol w:w="1559"/>
              <w:gridCol w:w="612"/>
              <w:gridCol w:w="1559"/>
              <w:tblGridChange w:id="0">
                <w:tblGrid>
                  <w:gridCol w:w="612"/>
                  <w:gridCol w:w="1559"/>
                  <w:gridCol w:w="612"/>
                  <w:gridCol w:w="155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2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EAX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75e13c33h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4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EBP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75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0012ff94h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6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EBX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7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7ffdf000h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ESP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79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0012ff8ch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A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ECX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B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00000005h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ESI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7D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00404000h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E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EDX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F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00401000h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0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EDI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00404003h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480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At L2 position, what are register values?</w:t>
            </w:r>
          </w:p>
          <w:tbl>
            <w:tblPr>
              <w:tblStyle w:val="Table8"/>
              <w:tblW w:w="7050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615"/>
              <w:gridCol w:w="2835"/>
              <w:gridCol w:w="630"/>
              <w:gridCol w:w="2970"/>
              <w:tblGridChange w:id="0">
                <w:tblGrid>
                  <w:gridCol w:w="615"/>
                  <w:gridCol w:w="2835"/>
                  <w:gridCol w:w="630"/>
                  <w:gridCol w:w="29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3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EAX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4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75e13c61h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5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EBP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86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0012ff94h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7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EBX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8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7ffdf000h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9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ESP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8A">
                  <w:pPr>
                    <w:pageBreakBefore w:val="0"/>
                    <w:jc w:val="center"/>
                    <w:rPr>
                      <w:rFonts w:ascii="Cambria" w:cs="Cambria" w:eastAsia="Cambria" w:hAnsi="Cambria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0012ff86h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B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ECX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C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00000005h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D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ESI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8E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00404000h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F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EDX</w:t>
                  </w:r>
                </w:p>
              </w:tc>
              <w:tc>
                <w:tcPr>
                  <w:tcBorders>
                    <w:left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0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00401000h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91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EDI</w:t>
                  </w:r>
                </w:p>
              </w:tc>
              <w:tc>
                <w:tcPr>
                  <w:tcBorders>
                    <w:left w:color="000000" w:space="0" w:sz="4" w:val="single"/>
                  </w:tcBorders>
                </w:tcPr>
                <w:p w:rsidR="00000000" w:rsidDel="00000000" w:rsidP="00000000" w:rsidRDefault="00000000" w:rsidRPr="00000000" w14:paraId="00000092">
                  <w:pPr>
                    <w:pageBreakBefore w:val="0"/>
                    <w:jc w:val="center"/>
                    <w:rPr>
                      <w:rFonts w:ascii="Cambria" w:cs="Cambria" w:eastAsia="Cambria" w:hAnsi="Cambria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00404003h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Following Problem a, the stack data are: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910.0" w:type="dxa"/>
              <w:jc w:val="left"/>
              <w:tblInd w:w="8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3195"/>
              <w:tblGridChange w:id="0">
                <w:tblGrid>
                  <w:gridCol w:w="2715"/>
                  <w:gridCol w:w="31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2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6">
                  <w:pPr>
                    <w:pageBreakBefore w:val="0"/>
                    <w:jc w:val="right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0012ff86h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7">
                  <w:pPr>
                    <w:pageBreakBefore w:val="0"/>
                    <w:jc w:val="center"/>
                    <w:rPr>
                      <w:rFonts w:ascii="Consolas" w:cs="Consolas" w:eastAsia="Consolas" w:hAnsi="Consolas"/>
                      <w:color w:val="ff0000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ff0000"/>
                      <w:rtl w:val="0"/>
                    </w:rPr>
                    <w:t xml:space="preserve">3c33h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24" w:val="single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0012ff88h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L3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right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0012ff8ch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jc w:val="center"/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75e13c20h</w:t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What are the register values when the program stops at L3?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380.0" w:type="dxa"/>
              <w:jc w:val="center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380"/>
              <w:tblGridChange w:id="0">
                <w:tblGrid>
                  <w:gridCol w:w="73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76" w:lineRule="auto"/>
                    <w:rPr>
                      <w:rFonts w:ascii="Consolas" w:cs="Consolas" w:eastAsia="Consolas" w:hAnsi="Consolas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7155.0" w:type="dxa"/>
                    <w:jc w:val="center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675"/>
                    <w:gridCol w:w="3000"/>
                    <w:gridCol w:w="615"/>
                    <w:gridCol w:w="2865"/>
                    <w:tblGridChange w:id="0">
                      <w:tblGrid>
                        <w:gridCol w:w="675"/>
                        <w:gridCol w:w="3000"/>
                        <w:gridCol w:w="615"/>
                        <w:gridCol w:w="2865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E">
                        <w:pPr>
                          <w:pageBreakBefore w:val="0"/>
                          <w:jc w:val="right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EAX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9F">
                        <w:pPr>
                          <w:pageBreakBefore w:val="0"/>
                          <w:jc w:val="center"/>
                          <w:rPr>
                            <w:rFonts w:ascii="Consolas" w:cs="Consolas" w:eastAsia="Consolas" w:hAnsi="Consolas"/>
                            <w:color w:val="ff0000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color w:val="ff0000"/>
                            <w:rtl w:val="0"/>
                          </w:rPr>
                          <w:t xml:space="preserve">75e13c33h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4" w:val="single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0">
                        <w:pPr>
                          <w:pageBreakBefore w:val="0"/>
                          <w:jc w:val="right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EBP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1">
                        <w:pPr>
                          <w:pageBreakBefore w:val="0"/>
                          <w:jc w:val="center"/>
                          <w:rPr>
                            <w:rFonts w:ascii="Cambria" w:cs="Cambria" w:eastAsia="Cambria" w:hAnsi="Cambria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0012ff94h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2">
                        <w:pPr>
                          <w:pageBreakBefore w:val="0"/>
                          <w:jc w:val="right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EBX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3">
                        <w:pPr>
                          <w:pageBreakBefore w:val="0"/>
                          <w:jc w:val="center"/>
                          <w:rPr>
                            <w:rFonts w:ascii="Cambria" w:cs="Cambria" w:eastAsia="Cambria" w:hAnsi="Cambria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7ffdf000h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4" w:val="single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4">
                        <w:pPr>
                          <w:pageBreakBefore w:val="0"/>
                          <w:jc w:val="right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ESP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5">
                        <w:pPr>
                          <w:pageBreakBefore w:val="0"/>
                          <w:rPr>
                            <w:rFonts w:ascii="Cambria" w:cs="Cambria" w:eastAsia="Cambria" w:hAnsi="Cambria"/>
                            <w:color w:val="ff0000"/>
                          </w:rPr>
                        </w:pPr>
                        <w:r w:rsidDel="00000000" w:rsidR="00000000" w:rsidRPr="00000000">
                          <w:rPr>
                            <w:rFonts w:ascii="Cambria" w:cs="Cambria" w:eastAsia="Cambria" w:hAnsi="Cambria"/>
                            <w:rtl w:val="0"/>
                          </w:rPr>
                          <w:t xml:space="preserve">          </w:t>
                        </w:r>
                        <w:r w:rsidDel="00000000" w:rsidR="00000000" w:rsidRPr="00000000">
                          <w:rPr>
                            <w:rFonts w:ascii="Cambria" w:cs="Cambria" w:eastAsia="Cambria" w:hAnsi="Cambria"/>
                            <w:color w:val="4a86e8"/>
                            <w:rtl w:val="0"/>
                          </w:rPr>
                          <w:t xml:space="preserve"> </w:t>
                        </w:r>
                        <w:r w:rsidDel="00000000" w:rsidR="00000000" w:rsidRPr="00000000">
                          <w:rPr>
                            <w:rFonts w:ascii="Consolas" w:cs="Consolas" w:eastAsia="Consolas" w:hAnsi="Consolas"/>
                            <w:color w:val="ff0000"/>
                            <w:rtl w:val="0"/>
                          </w:rPr>
                          <w:t xml:space="preserve">0012ff8ch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6">
                        <w:pPr>
                          <w:pageBreakBefore w:val="0"/>
                          <w:jc w:val="right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ECX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7">
                        <w:pPr>
                          <w:pageBreakBefore w:val="0"/>
                          <w:jc w:val="center"/>
                          <w:rPr>
                            <w:rFonts w:ascii="Cambria" w:cs="Cambria" w:eastAsia="Cambria" w:hAnsi="Cambria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00000005h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4" w:val="single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8">
                        <w:pPr>
                          <w:pageBreakBefore w:val="0"/>
                          <w:jc w:val="right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ESI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9">
                        <w:pPr>
                          <w:pageBreakBefore w:val="0"/>
                          <w:jc w:val="center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00404000h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A">
                        <w:pPr>
                          <w:pageBreakBefore w:val="0"/>
                          <w:jc w:val="right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EDX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B">
                        <w:pPr>
                          <w:pageBreakBefore w:val="0"/>
                          <w:jc w:val="center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00401000h</w:t>
                        </w:r>
                      </w:p>
                    </w:tc>
                    <w:tc>
                      <w:tcPr>
                        <w:tcBorders>
                          <w:top w:color="000000" w:space="0" w:sz="0" w:val="nil"/>
                          <w:left w:color="000000" w:space="0" w:sz="4" w:val="single"/>
                          <w:bottom w:color="000000" w:space="0" w:sz="0" w:val="nil"/>
                          <w:righ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C">
                        <w:pPr>
                          <w:pageBreakBefore w:val="0"/>
                          <w:jc w:val="right"/>
                          <w:rPr>
                            <w:rFonts w:ascii="Consolas" w:cs="Consolas" w:eastAsia="Consolas" w:hAnsi="Consolas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EDI</w:t>
                        </w:r>
                      </w:p>
                    </w:tc>
                    <w:tc>
                      <w:tcPr>
                        <w:tcBorders>
                          <w:left w:color="000000" w:space="0" w:sz="4" w:val="single"/>
                        </w:tcBorders>
                      </w:tcPr>
                      <w:p w:rsidR="00000000" w:rsidDel="00000000" w:rsidP="00000000" w:rsidRDefault="00000000" w:rsidRPr="00000000" w14:paraId="000000AD">
                        <w:pPr>
                          <w:pageBreakBefore w:val="0"/>
                          <w:jc w:val="center"/>
                          <w:rPr>
                            <w:rFonts w:ascii="Cambria" w:cs="Cambria" w:eastAsia="Cambria" w:hAnsi="Cambria"/>
                          </w:rPr>
                        </w:pPr>
                        <w:r w:rsidDel="00000000" w:rsidR="00000000" w:rsidRPr="00000000">
                          <w:rPr>
                            <w:rFonts w:ascii="Consolas" w:cs="Consolas" w:eastAsia="Consolas" w:hAnsi="Consolas"/>
                            <w:rtl w:val="0"/>
                          </w:rPr>
                          <w:t xml:space="preserve">00404003h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ind w:hanging="480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F">
            <w:pPr>
              <w:pageBreakBefore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284" w:top="1440" w:left="1077" w:right="10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>
        <w:rFonts w:ascii="Consolas" w:cs="Consolas" w:eastAsia="Consolas" w:hAnsi="Consolas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nhslvy0kFyL8FjHHeGpKFY6fEQ==">AMUW2mUozuJnQ7XA1Bjd4X8F0BvGA1297okWyedagKsASaoC9UlrYw2Ta9vXRcsM1jcpZUq2N/HIoRrzJseJEG4wdVvn89MKe1cEe84jXT2OvHy8XERRzwAU+OzjyIGSbuaL0XoqAr2+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2018-11-01T11:53:00Z</dcterms:created>
</cp:coreProperties>
</file>