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jc w:val="center"/>
      </w:pPr>
      <w:r>
        <w:rPr>
          <w:b/>
          <w:bCs/>
          <w:color w:val="1A237E"/>
          <w:sz w:val="36"/>
          <w:szCs w:val="36"/>
        </w:rPr>
        <w:t xml:space="preserve">Sun Movement &amp; Shadow Formation Simulation</w:t>
      </w:r>
    </w:p>
    <w:p>
      <w:pPr>
        <w:spacing w:after="100"/>
        <w:jc w:val="center"/>
      </w:pPr>
      <w:r>
        <w:rPr>
          <w:color w:val="546E7A"/>
          <w:sz w:val="26"/>
          <w:szCs w:val="26"/>
        </w:rPr>
        <w:t xml:space="preserve">Changelog &amp; Version History</w:t>
      </w:r>
    </w:p>
    <w:p>
      <w:pPr>
        <w:spacing w:after="40"/>
        <w:jc w:val="center"/>
      </w:pPr>
      <w:r>
        <w:rPr>
          <w:b/>
          <w:bCs/>
          <w:sz w:val="22"/>
          <w:szCs w:val="22"/>
        </w:rPr>
        <w:t xml:space="preserve">Developer: </w:t>
      </w:r>
      <w:r>
        <w:rPr>
          <w:sz w:val="22"/>
          <w:szCs w:val="22"/>
        </w:rPr>
        <w:t xml:space="preserve">Brian Franco Estidola, LPT.</w:t>
      </w:r>
    </w:p>
    <w:p>
      <w:pPr>
        <w:spacing w:after="40"/>
        <w:jc w:val="center"/>
      </w:pPr>
      <w:r>
        <w:rPr>
          <w:b/>
          <w:bCs/>
          <w:sz w:val="22"/>
          <w:szCs w:val="22"/>
        </w:rPr>
        <w:t xml:space="preserve">Institution: </w:t>
      </w:r>
      <w:r>
        <w:rPr>
          <w:sz w:val="22"/>
          <w:szCs w:val="22"/>
        </w:rPr>
        <w:t xml:space="preserve">IPH Schools, Surabaya, Indonesia</w:t>
      </w:r>
    </w:p>
    <w:p>
      <w:pPr>
        <w:spacing w:after="300"/>
        <w:jc w:val="center"/>
      </w:pPr>
      <w:r>
        <w:rPr>
          <w:b/>
          <w:bCs/>
          <w:sz w:val="22"/>
          <w:szCs w:val="22"/>
        </w:rPr>
        <w:t xml:space="preserve">Last Updated: </w:t>
      </w:r>
      <w:r>
        <w:rPr>
          <w:sz w:val="22"/>
          <w:szCs w:val="22"/>
        </w:rPr>
        <w:t xml:space="preserve">April 14, 2026</w:t>
      </w:r>
    </w:p>
    <w:p>
      <w:pPr>
        <w:pStyle w:val="Heading1"/>
      </w:pPr>
      <w:r>
        <w:t xml:space="preserve">v1.8.1 — Shadow Shape Bugfix: Cone &amp; Pyramid</w:t>
      </w:r>
    </w:p>
    <w:p>
      <w:pPr>
        <w:spacing w:after="160"/>
      </w:pPr>
      <w:r>
        <w:rPr>
          <w:i/>
          <w:iCs/>
          <w:color w:val="757575"/>
          <w:sz w:val="20"/>
          <w:szCs w:val="20"/>
        </w:rPr>
        <w:t xml:space="preserve">Release Date: April 14, 2026</w:t>
      </w:r>
    </w:p>
    <w:p>
      <w:pPr>
        <w:pStyle w:val="Heading2"/>
      </w:pPr>
      <w:r>
        <w:t xml:space="preserve">Bug Description</w:t>
      </w:r>
    </w:p>
    <w:p>
      <w:pPr>
        <w:spacing w:after="200"/>
      </w:pPr>
      <w:r>
        <w:t xml:space="preserve">Pine trees (cone canopy) and standalone pyramids were casting elliptical shadows identical to sphere-topped trees. The root cause was that the shadow code in draw3DTree() ran before the tree-type branch (round vs. pine), so all canopy shadows used the sphere ellipse path regardless of canopy shape. The pyramid was using the generic drawGroundShadow() utility, which draws a trapezoid rather than a shape matching a pyramid’s tapered profile.</w:t>
      </w:r>
    </w:p>
    <w:p>
      <w:pPr>
        <w:pStyle w:val="Heading2"/>
      </w:pPr>
      <w:r>
        <w:t xml:space="preserve">Cone (Pine Tree) Shadow Fix</w:t>
      </w:r>
    </w:p>
    <w:p>
      <w:pPr>
        <w:spacing w:after="120"/>
      </w:pPr>
      <w:r>
        <w:t xml:space="preserve">The canopy shadow block inside draw3DTree() is now branched by type. When type === 'round', the existing ellipse shadow is preserved (correct for a sphere). When type === 'pine' (the else branch), the canopy shadow is now a pointed triangle: two base points at (cx ± canopyR * 0.9, baseY) converge to a single tip point (tipX, tipSY). This correctly represents how a cone’s apex casts a single shadow point while the base edge casts the wide anchor. A penumbra triangle (wider, lower opacity) and a gradient fade that dissolves at the tip are also applied.</w:t>
      </w:r>
    </w:p>
    <w:p>
      <w:pPr>
        <w:spacing w:after="200"/>
      </w:pPr>
      <w:r>
        <w:rPr>
          <w:b/>
          <w:bCs/>
        </w:rPr>
        <w:t xml:space="preserve">Key variables: </w:t>
      </w:r>
      <w:r>
        <w:t xml:space="preserve">tipX = cx + shadowDir * sLen * 1.05  |  tipSY = baseY + sLen * 0.24  |  baseHW = canopyR * 0.9</w:t>
      </w:r>
    </w:p>
    <w:p>
      <w:pPr>
        <w:pStyle w:val="Heading2"/>
      </w:pPr>
      <w:r>
        <w:t xml:space="preserve">Pyramid Shadow Fix</w:t>
      </w:r>
    </w:p>
    <w:p>
      <w:pPr>
        <w:spacing w:after="200"/>
      </w:pPr>
      <w:r>
        <w:t xml:space="preserve">The drawGroundShadow() call inside drawPyramid() was replaced with an inline triangular shadow. A square-based pyramid’s apex is a single point, so its shadow should taper to a point just like the cone. The new shadow draws a triangle with base width bw * 2 at baseY, narrowing to a single tip at (tipX, tipSY). Penumbra and gradient fade match the same 3-layer system used across the simulation. The depth offset (depthOff) of the pyramid base is preserved in the surrounding geometry but the shadow footprint correctly reflects the pointed profile when projected onto the ground.</w:t>
      </w:r>
    </w:p>
    <w:p>
      <w:pPr>
        <w:pStyle w:val="Heading2"/>
      </w:pPr>
      <w:r>
        <w:t xml:space="preserve">Objects Unaffected</w:t>
      </w:r>
    </w:p>
    <w:p>
      <w:pPr>
        <w:spacing w:after="200"/>
      </w:pPr>
      <w:r>
        <w:t xml:space="preserve">Buildings (rectangular prisms), benches, person, lamppost — these all use drawGroundShadow() which correctly produces a trapezoidal shadow, matching the footprint of objects with a flat rectangular base. No changes were made to those shadow paths.</w:t>
      </w:r>
    </w:p>
    <w:p>
      <w:pPr>
        <w:pStyle w:val="Heading2"/>
      </w:pPr>
      <w:r>
        <w:t xml:space="preserve">Shadow Type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Object</w:t>
            </w:r>
          </w:p>
        </w:tc>
        <w:tc>
          <w:tcPr>
            <w:tcW w:type="dxa" w:w="25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Shadow Shape</w:t>
            </w:r>
          </w:p>
        </w:tc>
        <w:tc>
          <w:tcPr>
            <w:tcW w:type="dxa" w:w="386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Reason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Sphere tree (round canopy)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Ellipse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 sphere projects an elliptical silhouette onto a flat surface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Cone tree (pine canopy) — FIXED</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Pointed triangle</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Cone apex = single shadow point; base edge = wide anchor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Pyramid — FIXED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Pointed triangle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Pyramid apex = single shadow point; base edge = wide anchor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Rectangular prism (building, bench)</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Trapezoid</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Flat rectangular base casts a wide, parallel-sided shadow</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Cylinder (lamppost trunk, person limbs)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Trapezoid (narrow)</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Circular cross-section casts a narrow rectangular-ish shadow</w:t>
            </w:r>
          </w:p>
        </w:tc>
      </w:tr>
    </w:tbl>
    <w:p>
      <w:pPr>
        <w:spacing w:before="300"/>
      </w:pPr>
    </w:p>
    <w:p>
      <w:pPr>
        <w:pStyle w:val="Heading1"/>
      </w:pPr>
      <w:r>
        <w:t xml:space="preserve">v1.8 — Controls Panel, Machine Time, New Objects &amp; Add Object Feature</w:t>
      </w:r>
    </w:p>
    <w:p>
      <w:pPr>
        <w:spacing w:after="160"/>
      </w:pPr>
      <w:r>
        <w:rPr>
          <w:i/>
          <w:iCs/>
          <w:color w:val="757575"/>
          <w:sz w:val="20"/>
          <w:szCs w:val="20"/>
        </w:rPr>
        <w:t xml:space="preserve">Release Date: April 14, 2026</w:t>
      </w:r>
    </w:p>
    <w:p>
      <w:pPr>
        <w:spacing w:after="200"/>
      </w:pPr>
      <w:r>
        <w:rPr>
          <w:b/>
          <w:bCs/>
        </w:rPr>
        <w:t xml:space="preserve">Summary: </w:t>
      </w:r>
      <w:r>
        <w:t xml:space="preserve">Machine-time sun default • Hamburger menu with collapsible control panel • Time slider (bidirectional sync) • Auto-play sunrise–sunset • 4 new objects: Person, Lamppost, Pyramid, Bench • Object visibility toggles • "Add 3D Figure" dynamic placement system (up to 12 user objects).</w:t>
      </w:r>
    </w:p>
    <w:p>
      <w:pPr>
        <w:pStyle w:val="Heading1"/>
      </w:pPr>
      <w:r>
        <w:t xml:space="preserve">Previous Versions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Version</w:t>
            </w:r>
          </w:p>
        </w:tc>
        <w:tc>
          <w:tcPr>
            <w:tcW w:type="dxa" w:w="7560"/>
            <w:tcBorders>
              <w:top w:val="single" w:color="CCCCCC" w:sz="1"/>
              <w:left w:val="single" w:color="CCCCCC" w:sz="1"/>
              <w:bottom w:val="single" w:color="CCCCCC" w:sz="1"/>
              <w:right w:val="single" w:color="CCCCCC" w:sz="1"/>
            </w:tcBorders>
            <w:shd w:fill="1A237E" w:val="clear"/>
            <w:tcMar>
              <w:top w:type="dxa" w:w="80"/>
              <w:left w:type="dxa" w:w="120"/>
              <w:bottom w:type="dxa" w:w="80"/>
              <w:right w:type="dxa" w:w="120"/>
            </w:tcMar>
          </w:tcPr>
          <w:p>
            <w:pPr>
              <w:jc w:val="left"/>
            </w:pPr>
            <w:r>
              <w:rPr>
                <w:rFonts w:ascii="Arial" w:cs="Arial" w:eastAsia="Arial" w:hAnsi="Arial"/>
                <w:b/>
                <w:bCs/>
                <w:sz w:val="22"/>
                <w:szCs w:val="22"/>
              </w:rPr>
              <w:t xml:space="preserve">Changes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v1.7</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Noon Shadow Direction Fix — Replaced binary switch with Math.cos(angle) for fluid east–west shadow direction.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v1.6</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Clouds Respond to Sun — Horizontal drift, vertical rise at midday, warm tinting at golden hours.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v1.5</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Fluid Shadow Length (Cotangent Physics) — Physically accurate cot() formula; visible change every hour.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v1.4</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6-Foot POV &amp; Larger Objects — Raised horizon, larger buildings/trees, wider perspective scale.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v1.3</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Enhanced Shadows — 3-layer system: umbra, penumbra, gradient fade.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v1.2</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Ray-Traced Lighting — getLightInfo(), litColor(), specularHighlight(), warm/cool color temperature.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v1.1</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3D Perspective — Vanishing-point grid, depth-based sizing via perspY() and perspScale().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bCs/>
                <w:sz w:val="22"/>
                <w:szCs w:val="22"/>
              </w:rPr>
              <w:t xml:space="preserve">v1.0</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Arial" w:cs="Arial" w:eastAsia="Arial" w:hAnsi="Arial"/>
                <w:b w:val="false"/>
                <w:bCs w:val="false"/>
                <w:sz w:val="22"/>
                <w:szCs w:val="22"/>
              </w:rPr>
              <w:t xml:space="preserve">Foundation — Draggable sun, flat ground, basic shadows, observation prompts, touch support.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Changelog | Brian Franco Estidola, LPT. | IPH Schools</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Arial" w:cs="Arial" w:eastAsia="Arial" w:hAnsi="Arial"/>
        <w:i/>
        <w:iCs/>
        <w:color w:val="757575"/>
        <w:sz w:val="18"/>
        <w:szCs w:val="18"/>
      </w:rPr>
      <w:t xml:space="preserve">Sun Movement &amp; Shadow Formation Simulation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237E"/>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83593"/>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7474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2026-04-14T05:00:47.546Z</dcterms:created>
  <dcterms:modified xsi:type="dcterms:W3CDTF">2026-04-14T05:00:47.547Z</dcterms:modified>
</cp:coreProperties>
</file>

<file path=docProps/custom.xml><?xml version="1.0" encoding="utf-8"?>
<Properties xmlns="http://schemas.openxmlformats.org/officeDocument/2006/custom-properties" xmlns:vt="http://schemas.openxmlformats.org/officeDocument/2006/docPropsVTypes"/>
</file>