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10982" w14:textId="77777777" w:rsidR="009906C9" w:rsidRPr="008362C5" w:rsidRDefault="008362C5" w:rsidP="008362C5">
      <w:pPr>
        <w:ind w:left="2880"/>
        <w:rPr>
          <w:rFonts w:ascii="PMingLiU" w:eastAsia="PMingLiU" w:hAnsi="PMingLiU" w:cs="SimSu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 xml:space="preserve">學號：R05922096  系級： </w:t>
      </w:r>
      <w:r w:rsidRPr="008362C5">
        <w:rPr>
          <w:rFonts w:ascii="PMingLiU" w:eastAsia="PMingLiU" w:hAnsi="PMingLiU" w:cs="SimSun"/>
          <w:sz w:val="24"/>
          <w:szCs w:val="24"/>
        </w:rPr>
        <w:t>資工</w:t>
      </w:r>
      <w:r w:rsidRPr="008362C5">
        <w:rPr>
          <w:rFonts w:ascii="PMingLiU" w:eastAsia="PMingLiU" w:hAnsi="PMingLiU" w:cs="SimSun" w:hint="eastAsia"/>
          <w:sz w:val="24"/>
          <w:szCs w:val="24"/>
        </w:rPr>
        <w:t>碩</w:t>
      </w:r>
      <w:r w:rsidRPr="008362C5">
        <w:rPr>
          <w:rFonts w:ascii="PMingLiU" w:eastAsia="PMingLiU" w:hAnsi="PMingLiU" w:cs="SimSun" w:hint="eastAsia"/>
          <w:sz w:val="24"/>
          <w:szCs w:val="24"/>
          <w:lang w:eastAsia="zh-TW"/>
        </w:rPr>
        <w:t>一</w:t>
      </w:r>
      <w:r w:rsidRPr="008362C5">
        <w:rPr>
          <w:rFonts w:ascii="PMingLiU" w:eastAsia="PMingLiU" w:hAnsi="PMingLiU" w:cs="Gungsuh"/>
          <w:sz w:val="24"/>
          <w:szCs w:val="24"/>
        </w:rPr>
        <w:t xml:space="preserve">  姓名：</w:t>
      </w:r>
      <w:r w:rsidRPr="008362C5">
        <w:rPr>
          <w:rFonts w:ascii="PMingLiU" w:eastAsia="PMingLiU" w:hAnsi="PMingLiU" w:cs="SimSun" w:hint="eastAsia"/>
          <w:sz w:val="24"/>
          <w:szCs w:val="24"/>
        </w:rPr>
        <w:t>李哲安</w:t>
      </w:r>
    </w:p>
    <w:p w14:paraId="70769CFC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 xml:space="preserve">1. 請簡明扼要地闡述你如何抽取模型的輸入特徵 (feature) </w:t>
      </w:r>
    </w:p>
    <w:p w14:paraId="11716ACF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471B3308" w14:textId="14DA57CB" w:rsidR="009906C9" w:rsidRDefault="008362C5">
      <w:pPr>
        <w:rPr>
          <w:rFonts w:ascii="PMingLiU" w:eastAsia="PMingLiU" w:hAnsi="PMingLiU" w:cs="MS Mincho"/>
          <w:sz w:val="24"/>
          <w:szCs w:val="24"/>
          <w:lang w:eastAsia="zh-TW"/>
        </w:rPr>
      </w:pPr>
      <w:r w:rsidRPr="008362C5">
        <w:rPr>
          <w:rFonts w:ascii="PMingLiU" w:eastAsia="PMingLiU" w:hAnsi="PMingLiU" w:cs="MS Mincho"/>
          <w:sz w:val="24"/>
          <w:szCs w:val="24"/>
          <w:lang w:eastAsia="zh-TW"/>
        </w:rPr>
        <w:t>只取連續</w:t>
      </w:r>
      <w:r w:rsidRPr="008362C5">
        <w:rPr>
          <w:rFonts w:ascii="PMingLiU" w:eastAsia="PMingLiU" w:hAnsi="PMingLiU" w:cs="Times New Roman"/>
          <w:sz w:val="24"/>
          <w:szCs w:val="24"/>
          <w:lang w:eastAsia="zh-TW"/>
        </w:rPr>
        <w:t>9</w:t>
      </w:r>
      <w:r w:rsidRPr="008362C5">
        <w:rPr>
          <w:rFonts w:ascii="PMingLiU" w:eastAsia="PMingLiU" w:hAnsi="PMingLiU" w:cs="MS Mincho"/>
          <w:sz w:val="24"/>
          <w:szCs w:val="24"/>
          <w:lang w:eastAsia="zh-TW"/>
        </w:rPr>
        <w:t>小時的</w:t>
      </w:r>
      <w:r w:rsidRPr="008362C5">
        <w:rPr>
          <w:rFonts w:ascii="PMingLiU" w:eastAsia="PMingLiU" w:hAnsi="PMingLiU" w:cs="Times New Roman"/>
          <w:sz w:val="24"/>
          <w:szCs w:val="24"/>
          <w:lang w:eastAsia="zh-TW"/>
        </w:rPr>
        <w:t>pm2.5</w:t>
      </w:r>
      <w:r w:rsidRPr="008362C5">
        <w:rPr>
          <w:rFonts w:ascii="PMingLiU" w:eastAsia="PMingLiU" w:hAnsi="PMingLiU" w:cs="SimSun"/>
          <w:sz w:val="24"/>
          <w:szCs w:val="24"/>
          <w:lang w:eastAsia="zh-TW"/>
        </w:rPr>
        <w:t>值</w:t>
      </w:r>
      <w:r w:rsidRPr="008362C5">
        <w:rPr>
          <w:rFonts w:ascii="PMingLiU" w:eastAsia="PMingLiU" w:hAnsi="PMingLiU" w:cs="MS Mincho"/>
          <w:sz w:val="24"/>
          <w:szCs w:val="24"/>
          <w:lang w:eastAsia="zh-TW"/>
        </w:rPr>
        <w:t>當作</w:t>
      </w:r>
      <w:r w:rsidR="000322D2">
        <w:rPr>
          <w:rFonts w:ascii="PMingLiU" w:eastAsia="PMingLiU" w:hAnsi="PMingLiU" w:cs="Times New Roman"/>
          <w:sz w:val="24"/>
          <w:szCs w:val="24"/>
          <w:lang w:eastAsia="zh-TW"/>
        </w:rPr>
        <w:t>data</w:t>
      </w:r>
      <w:r w:rsidRPr="008362C5">
        <w:rPr>
          <w:rFonts w:ascii="PMingLiU" w:eastAsia="PMingLiU" w:hAnsi="PMingLiU" w:cs="MS Mincho" w:hint="eastAsia"/>
          <w:sz w:val="24"/>
          <w:szCs w:val="24"/>
          <w:lang w:eastAsia="zh-TW"/>
        </w:rPr>
        <w:t>，</w:t>
      </w:r>
      <w:r>
        <w:rPr>
          <w:rFonts w:ascii="PMingLiU" w:eastAsia="PMingLiU" w:hAnsi="PMingLiU" w:cs="MS Mincho" w:hint="eastAsia"/>
          <w:sz w:val="24"/>
          <w:szCs w:val="24"/>
          <w:lang w:eastAsia="zh-TW"/>
        </w:rPr>
        <w:t>第</w:t>
      </w:r>
      <w:r>
        <w:rPr>
          <w:rFonts w:ascii="PMingLiU" w:eastAsia="PMingLiU" w:hAnsi="PMingLiU" w:cs="MS Mincho"/>
          <w:sz w:val="24"/>
          <w:szCs w:val="24"/>
          <w:lang w:eastAsia="zh-TW"/>
        </w:rPr>
        <w:t>10</w:t>
      </w:r>
      <w:r>
        <w:rPr>
          <w:rFonts w:ascii="PMingLiU" w:eastAsia="PMingLiU" w:hAnsi="PMingLiU" w:cs="MS Mincho" w:hint="eastAsia"/>
          <w:sz w:val="24"/>
          <w:szCs w:val="24"/>
          <w:lang w:eastAsia="zh-TW"/>
        </w:rPr>
        <w:t>小時的</w:t>
      </w:r>
      <w:r>
        <w:rPr>
          <w:rFonts w:ascii="PMingLiU" w:eastAsia="PMingLiU" w:hAnsi="PMingLiU" w:cs="MS Mincho"/>
          <w:sz w:val="24"/>
          <w:szCs w:val="24"/>
          <w:lang w:eastAsia="zh-TW"/>
        </w:rPr>
        <w:t>pm2.5</w:t>
      </w:r>
      <w:r>
        <w:rPr>
          <w:rFonts w:ascii="PMingLiU" w:eastAsia="PMingLiU" w:hAnsi="PMingLiU" w:cs="MS Mincho" w:hint="eastAsia"/>
          <w:sz w:val="24"/>
          <w:szCs w:val="24"/>
          <w:lang w:eastAsia="zh-TW"/>
        </w:rPr>
        <w:t>當作答案。</w:t>
      </w:r>
    </w:p>
    <w:p w14:paraId="79819DB5" w14:textId="0524A26B" w:rsidR="008362C5" w:rsidRPr="008362C5" w:rsidRDefault="000322D2">
      <w:pPr>
        <w:rPr>
          <w:rFonts w:ascii="PMingLiU" w:eastAsia="PMingLiU" w:hAnsi="PMingLiU" w:cs="Times New Roman"/>
          <w:sz w:val="24"/>
          <w:szCs w:val="24"/>
          <w:lang w:eastAsia="zh-TW"/>
        </w:rPr>
      </w:pPr>
      <w:proofErr w:type="spellStart"/>
      <w:r>
        <w:rPr>
          <w:rFonts w:ascii="PMingLiU" w:eastAsia="PMingLiU" w:hAnsi="PMingLiU" w:cs="MS Mincho"/>
          <w:sz w:val="24"/>
          <w:szCs w:val="24"/>
          <w:lang w:eastAsia="zh-TW"/>
        </w:rPr>
        <w:t>train_x</w:t>
      </w:r>
      <w:proofErr w:type="spellEnd"/>
      <w:r>
        <w:rPr>
          <w:rFonts w:ascii="PMingLiU" w:eastAsia="PMingLiU" w:hAnsi="PMingLiU" w:cs="MS Mincho" w:hint="eastAsia"/>
          <w:sz w:val="24"/>
          <w:szCs w:val="24"/>
          <w:lang w:eastAsia="zh-TW"/>
        </w:rPr>
        <w:t xml:space="preserve"> = </w:t>
      </w:r>
      <w:r>
        <w:rPr>
          <w:rFonts w:ascii="PMingLiU" w:eastAsia="PMingLiU" w:hAnsi="PMingLiU" w:cs="MS Mincho"/>
          <w:sz w:val="24"/>
          <w:szCs w:val="24"/>
          <w:lang w:eastAsia="zh-TW"/>
        </w:rPr>
        <w:t>[x1, x</w:t>
      </w:r>
      <w:r w:rsidR="008362C5">
        <w:rPr>
          <w:rFonts w:ascii="PMingLiU" w:eastAsia="PMingLiU" w:hAnsi="PMingLiU" w:cs="MS Mincho"/>
          <w:sz w:val="24"/>
          <w:szCs w:val="24"/>
          <w:lang w:eastAsia="zh-TW"/>
        </w:rPr>
        <w:t>2,</w:t>
      </w:r>
      <w:r w:rsidR="008362C5" w:rsidRPr="008362C5">
        <w:rPr>
          <w:rFonts w:ascii="PMingLiU" w:eastAsia="PMingLiU" w:hAnsi="PMingLiU" w:cs="MS Mincho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MS Mincho"/>
          <w:sz w:val="24"/>
          <w:szCs w:val="24"/>
          <w:lang w:eastAsia="zh-TW"/>
        </w:rPr>
        <w:t>x3, x</w:t>
      </w:r>
      <w:r w:rsidR="008362C5">
        <w:rPr>
          <w:rFonts w:ascii="PMingLiU" w:eastAsia="PMingLiU" w:hAnsi="PMingLiU" w:cs="MS Mincho"/>
          <w:sz w:val="24"/>
          <w:szCs w:val="24"/>
          <w:lang w:eastAsia="zh-TW"/>
        </w:rPr>
        <w:t>4,</w:t>
      </w:r>
      <w:r w:rsidR="008362C5" w:rsidRPr="008362C5">
        <w:rPr>
          <w:rFonts w:ascii="PMingLiU" w:eastAsia="PMingLiU" w:hAnsi="PMingLiU" w:cs="MS Mincho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MS Mincho"/>
          <w:sz w:val="24"/>
          <w:szCs w:val="24"/>
          <w:lang w:eastAsia="zh-TW"/>
        </w:rPr>
        <w:t>x5, x</w:t>
      </w:r>
      <w:r w:rsidR="008362C5">
        <w:rPr>
          <w:rFonts w:ascii="PMingLiU" w:eastAsia="PMingLiU" w:hAnsi="PMingLiU" w:cs="MS Mincho"/>
          <w:sz w:val="24"/>
          <w:szCs w:val="24"/>
          <w:lang w:eastAsia="zh-TW"/>
        </w:rPr>
        <w:t>6,</w:t>
      </w:r>
      <w:r w:rsidR="008362C5" w:rsidRPr="008362C5">
        <w:rPr>
          <w:rFonts w:ascii="PMingLiU" w:eastAsia="PMingLiU" w:hAnsi="PMingLiU" w:cs="MS Mincho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MS Mincho"/>
          <w:sz w:val="24"/>
          <w:szCs w:val="24"/>
          <w:lang w:eastAsia="zh-TW"/>
        </w:rPr>
        <w:t>x7, x</w:t>
      </w:r>
      <w:r w:rsidR="008362C5">
        <w:rPr>
          <w:rFonts w:ascii="PMingLiU" w:eastAsia="PMingLiU" w:hAnsi="PMingLiU" w:cs="MS Mincho"/>
          <w:sz w:val="24"/>
          <w:szCs w:val="24"/>
          <w:lang w:eastAsia="zh-TW"/>
        </w:rPr>
        <w:t>8,</w:t>
      </w:r>
      <w:r w:rsidR="008362C5" w:rsidRPr="008362C5">
        <w:rPr>
          <w:rFonts w:ascii="PMingLiU" w:eastAsia="PMingLiU" w:hAnsi="PMingLiU" w:cs="MS Mincho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MS Mincho"/>
          <w:sz w:val="24"/>
          <w:szCs w:val="24"/>
          <w:lang w:eastAsia="zh-TW"/>
        </w:rPr>
        <w:t>x9]</w:t>
      </w:r>
    </w:p>
    <w:p w14:paraId="7C8C26DB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27BB9460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2.請作圖比較不同訓練資料量對於PM2.5預測準確率的影響</w:t>
      </w:r>
    </w:p>
    <w:p w14:paraId="6237E13E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  <w:lang w:eastAsia="zh-TW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14C8F479" w14:textId="73D55A7D" w:rsidR="009906C9" w:rsidRDefault="0036298A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Gungsuh"/>
          <w:noProof/>
          <w:sz w:val="24"/>
          <w:szCs w:val="24"/>
        </w:rPr>
        <w:drawing>
          <wp:inline distT="0" distB="0" distL="0" distR="0" wp14:anchorId="5AFD7315" wp14:editId="432BAD6E">
            <wp:extent cx="5080635" cy="2755900"/>
            <wp:effectExtent l="0" t="0" r="0" b="12700"/>
            <wp:docPr id="2" name="Picture 2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7952" w14:textId="048EA233" w:rsidR="00A95747" w:rsidRPr="008362C5" w:rsidRDefault="00A95747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資料量越多，準確率越高。但當資料量足夠多時，對準確率的影響很小。</w:t>
      </w:r>
    </w:p>
    <w:p w14:paraId="7C577D7A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4375A203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3. 請比較不同複雜度的模型對於PM2.5預測準確率的影響</w:t>
      </w:r>
    </w:p>
    <w:p w14:paraId="12D52E20" w14:textId="0DC34C48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17573DB8" w14:textId="36B0F0F4" w:rsidR="009906C9" w:rsidRDefault="003472F0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/>
          <w:noProof/>
          <w:sz w:val="24"/>
          <w:szCs w:val="24"/>
        </w:rPr>
        <w:drawing>
          <wp:inline distT="0" distB="0" distL="0" distR="0" wp14:anchorId="17E898BA" wp14:editId="6C3B30C3">
            <wp:extent cx="5080635" cy="2755900"/>
            <wp:effectExtent l="0" t="0" r="0" b="12700"/>
            <wp:docPr id="5" name="Picture 5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C04F" w14:textId="3241D000" w:rsidR="0079603D" w:rsidRPr="008362C5" w:rsidRDefault="0079603D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提高複雜度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(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增加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feature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數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)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能提高準確率</w:t>
      </w:r>
      <w:r w:rsidR="003472F0">
        <w:rPr>
          <w:rFonts w:ascii="PMingLiU" w:eastAsia="PMingLiU" w:hAnsi="PMingLiU" w:cs="Times New Roman" w:hint="eastAsia"/>
          <w:sz w:val="24"/>
          <w:szCs w:val="24"/>
          <w:lang w:eastAsia="zh-TW"/>
        </w:rPr>
        <w:t>，但若複雜度太高則反而會有反效果。</w:t>
      </w:r>
    </w:p>
    <w:p w14:paraId="08E78940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358901B7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lastRenderedPageBreak/>
        <w:t>4. 請討論正規化(regularization)對於PM2.5預測準確率的影響</w:t>
      </w:r>
    </w:p>
    <w:p w14:paraId="64139C6D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5F64DE5B" w14:textId="65FD97F0" w:rsidR="009906C9" w:rsidRDefault="008745C5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/>
          <w:noProof/>
          <w:sz w:val="24"/>
          <w:szCs w:val="24"/>
        </w:rPr>
        <w:drawing>
          <wp:inline distT="0" distB="0" distL="0" distR="0" wp14:anchorId="2A7CD584" wp14:editId="05611895">
            <wp:extent cx="5194935" cy="2755900"/>
            <wp:effectExtent l="0" t="0" r="12065" b="12700"/>
            <wp:docPr id="6" name="Picture 6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CCCA" w14:textId="04347707" w:rsidR="006922DE" w:rsidRPr="008362C5" w:rsidRDefault="006922DE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正規化能避免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model overfitting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，在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PM2.5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中對於提高準確率幫助。</w:t>
      </w:r>
    </w:p>
    <w:p w14:paraId="3BB34451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6750A98C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 w:rsidRPr="008362C5">
        <w:rPr>
          <w:rFonts w:ascii="PMingLiU" w:eastAsia="PMingLiU" w:hAnsi="PMingLiU" w:cs="Gungsuh"/>
          <w:sz w:val="24"/>
          <w:szCs w:val="24"/>
        </w:rPr>
        <w:t>x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n</w:t>
      </w:r>
      <w:proofErr w:type="spellEnd"/>
      <w:r w:rsidRPr="008362C5">
        <w:rPr>
          <w:rFonts w:ascii="PMingLiU" w:eastAsia="PMingLiU" w:hAnsi="PMingLiU" w:cs="Gungsuh"/>
          <w:sz w:val="24"/>
          <w:szCs w:val="24"/>
        </w:rPr>
        <w:t xml:space="preserve">，其標註(label)為一存量 </w:t>
      </w:r>
      <w:proofErr w:type="spellStart"/>
      <w:r w:rsidRPr="008362C5">
        <w:rPr>
          <w:rFonts w:ascii="PMingLiU" w:eastAsia="PMingLiU" w:hAnsi="PMingLiU" w:cs="Gungsuh"/>
          <w:sz w:val="24"/>
          <w:szCs w:val="24"/>
        </w:rPr>
        <w:t>y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n</w:t>
      </w:r>
      <w:proofErr w:type="spellEnd"/>
      <w:r w:rsidRPr="008362C5">
        <w:rPr>
          <w:rFonts w:ascii="PMingLiU" w:eastAsia="PMingLiU" w:hAnsi="PMingLiU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Cambria Math" w:eastAsia="PMingLiU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PMingLiU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PMingLiU" w:hAnsi="Cambria Math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Cambria Math" w:eastAsia="PMingLiU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PMingLiU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PMingLiU" w:hAnsi="Cambria Math" w:cs="Times New Roman"/>
                    <w:sz w:val="24"/>
                    <w:szCs w:val="24"/>
                  </w:rPr>
                  <m:t>-w⋅</m:t>
                </m:r>
                <m:sSup>
                  <m:sSupPr>
                    <m:ctrlP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PMingLiU" w:hAnsi="Cambria Math" w:cs="Times New Roman"/>
                <w:sz w:val="24"/>
                <w:szCs w:val="24"/>
              </w:rPr>
              <m:t>2</m:t>
            </m:r>
          </m:sup>
        </m:sSup>
      </m:oMath>
      <w:r w:rsidRPr="008362C5">
        <w:rPr>
          <w:rFonts w:ascii="PMingLiU" w:eastAsia="PMingLiU" w:hAnsi="PMingLiU" w:cs="Gungsuh"/>
          <w:sz w:val="24"/>
          <w:szCs w:val="24"/>
        </w:rPr>
        <w:t xml:space="preserve"> 。若將所有訓練資料的特徵值以矩陣 X = [x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1</w:t>
      </w:r>
      <w:r w:rsidRPr="008362C5">
        <w:rPr>
          <w:rFonts w:ascii="PMingLiU" w:eastAsia="PMingLiU" w:hAnsi="PMingLiU" w:cs="Times New Roman"/>
          <w:sz w:val="24"/>
          <w:szCs w:val="24"/>
        </w:rPr>
        <w:t xml:space="preserve"> x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2</w:t>
      </w:r>
      <w:r w:rsidRPr="008362C5">
        <w:rPr>
          <w:rFonts w:ascii="PMingLiU" w:eastAsia="PMingLiU" w:hAnsi="PMingLiU" w:cs="Times New Roman"/>
          <w:sz w:val="24"/>
          <w:szCs w:val="24"/>
        </w:rPr>
        <w:t xml:space="preserve"> … </w:t>
      </w:r>
      <w:proofErr w:type="spellStart"/>
      <w:r w:rsidRPr="008362C5">
        <w:rPr>
          <w:rFonts w:ascii="PMingLiU" w:eastAsia="PMingLiU" w:hAnsi="PMingLiU" w:cs="Times New Roman"/>
          <w:sz w:val="24"/>
          <w:szCs w:val="24"/>
        </w:rPr>
        <w:t>x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N</w:t>
      </w:r>
      <w:proofErr w:type="spellEnd"/>
      <w:r w:rsidRPr="008362C5">
        <w:rPr>
          <w:rFonts w:ascii="PMingLiU" w:eastAsia="PMingLiU" w:hAnsi="PMingLiU" w:cs="Gungsuh"/>
          <w:sz w:val="24"/>
          <w:szCs w:val="24"/>
        </w:rPr>
        <w:t>] 表示，所有訓練資料的標註以向量 y = [y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1</w:t>
      </w:r>
      <w:r w:rsidRPr="008362C5">
        <w:rPr>
          <w:rFonts w:ascii="PMingLiU" w:eastAsia="PMingLiU" w:hAnsi="PMingLiU" w:cs="Times New Roman"/>
          <w:sz w:val="24"/>
          <w:szCs w:val="24"/>
        </w:rPr>
        <w:t xml:space="preserve"> y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2</w:t>
      </w:r>
      <w:r w:rsidRPr="008362C5">
        <w:rPr>
          <w:rFonts w:ascii="PMingLiU" w:eastAsia="PMingLiU" w:hAnsi="PMingLiU" w:cs="Times New Roman"/>
          <w:sz w:val="24"/>
          <w:szCs w:val="24"/>
        </w:rPr>
        <w:t xml:space="preserve"> … </w:t>
      </w:r>
      <w:proofErr w:type="spellStart"/>
      <w:r w:rsidRPr="008362C5">
        <w:rPr>
          <w:rFonts w:ascii="PMingLiU" w:eastAsia="PMingLiU" w:hAnsi="PMingLiU" w:cs="Times New Roman"/>
          <w:sz w:val="24"/>
          <w:szCs w:val="24"/>
        </w:rPr>
        <w:t>y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N</w:t>
      </w:r>
      <w:proofErr w:type="spellEnd"/>
      <w:r w:rsidRPr="008362C5">
        <w:rPr>
          <w:rFonts w:ascii="PMingLiU" w:eastAsia="PMingLiU" w:hAnsi="PMingLiU" w:cs="Times New Roman"/>
          <w:sz w:val="24"/>
          <w:szCs w:val="24"/>
        </w:rPr>
        <w:t>]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T</w:t>
      </w:r>
      <w:r w:rsidRPr="008362C5">
        <w:rPr>
          <w:rFonts w:ascii="PMingLiU" w:eastAsia="PMingLiU" w:hAnsi="PMingLiU" w:cs="Gungsuh"/>
          <w:sz w:val="24"/>
          <w:szCs w:val="24"/>
        </w:rPr>
        <w:t>表示，請以 X 和 y 表示可以最小化損失函數的向量 w 。</w:t>
      </w:r>
    </w:p>
    <w:p w14:paraId="1C853CB3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104A7DB4" w14:textId="7D26EEDF" w:rsidR="00F871BC" w:rsidRPr="00F871BC" w:rsidRDefault="00F871BC" w:rsidP="00F871BC">
      <w:pPr>
        <w:ind w:firstLine="720"/>
        <w:rPr>
          <w:rFonts w:ascii="PMingLiU" w:eastAsia="PMingLiU" w:hAnsi="PMingLiU" w:cs="Times New Roman"/>
          <w:sz w:val="32"/>
          <w:szCs w:val="32"/>
          <w:lang w:eastAsia="zh-TW"/>
        </w:rPr>
      </w:pP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e: 1 by N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ab/>
        <w:t>y: 1 by N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ab/>
        <w:t>w: 1 by k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ab/>
        <w:t>X: k by N</w:t>
      </w:r>
    </w:p>
    <w:p w14:paraId="7050BC34" w14:textId="55C7E08E" w:rsidR="009906C9" w:rsidRPr="00F871BC" w:rsidRDefault="00F871BC" w:rsidP="00F871BC">
      <w:pPr>
        <w:ind w:firstLine="720"/>
        <w:rPr>
          <w:rFonts w:ascii="PMingLiU" w:eastAsia="PMingLiU" w:hAnsi="PMingLiU" w:cs="Times New Roman"/>
          <w:sz w:val="32"/>
          <w:szCs w:val="32"/>
          <w:lang w:eastAsia="zh-TW"/>
        </w:rPr>
      </w:pP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 xml:space="preserve">min || e || = min || y – </w:t>
      </w:r>
      <w:proofErr w:type="spellStart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wX</w:t>
      </w:r>
      <w:proofErr w:type="spellEnd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 xml:space="preserve"> ||</w:t>
      </w:r>
    </w:p>
    <w:p w14:paraId="6FFE98CD" w14:textId="7790E9D6" w:rsidR="00F871BC" w:rsidRPr="00F871BC" w:rsidRDefault="00F871BC" w:rsidP="00F871BC">
      <w:pPr>
        <w:rPr>
          <w:rFonts w:ascii="PMingLiU" w:eastAsia="PMingLiU" w:hAnsi="PMingLiU" w:cs="Times New Roman"/>
          <w:sz w:val="32"/>
          <w:szCs w:val="32"/>
          <w:lang w:eastAsia="zh-TW"/>
        </w:rPr>
      </w:pP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=&gt;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ab/>
      </w:r>
      <w:proofErr w:type="spellStart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wX</w:t>
      </w:r>
      <w:proofErr w:type="spellEnd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 xml:space="preserve"> = </w:t>
      </w:r>
      <w:proofErr w:type="spellStart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P</w:t>
      </w:r>
      <w:r w:rsidRPr="00F871BC">
        <w:rPr>
          <w:rFonts w:ascii="PMingLiU" w:eastAsia="PMingLiU" w:hAnsi="PMingLiU" w:cs="Times New Roman"/>
          <w:sz w:val="32"/>
          <w:szCs w:val="32"/>
          <w:vertAlign w:val="subscript"/>
          <w:lang w:eastAsia="zh-TW"/>
        </w:rPr>
        <w:t>w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y</w:t>
      </w:r>
      <w:proofErr w:type="spellEnd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 xml:space="preserve"> = w(</w:t>
      </w:r>
      <w:proofErr w:type="spellStart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T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</w:t>
      </w:r>
      <w:proofErr w:type="spellEnd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)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-1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T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y</w:t>
      </w:r>
    </w:p>
    <w:p w14:paraId="1BCD9C89" w14:textId="77777777" w:rsidR="00F871BC" w:rsidRPr="00F871BC" w:rsidRDefault="00F871BC" w:rsidP="00F871BC">
      <w:pPr>
        <w:rPr>
          <w:rFonts w:ascii="PMingLiU" w:eastAsia="PMingLiU" w:hAnsi="PMingLiU" w:cs="Times New Roman"/>
          <w:sz w:val="32"/>
          <w:szCs w:val="32"/>
          <w:lang w:eastAsia="zh-TW"/>
        </w:rPr>
      </w:pP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=&gt;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ab/>
        <w:t xml:space="preserve">X = 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(</w:t>
      </w:r>
      <w:proofErr w:type="spellStart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T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</w:t>
      </w:r>
      <w:proofErr w:type="spellEnd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)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-1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T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y</w:t>
      </w:r>
    </w:p>
    <w:p w14:paraId="0D67A377" w14:textId="24DC4BFC" w:rsidR="00F871BC" w:rsidRPr="00F871BC" w:rsidRDefault="00F871BC" w:rsidP="00F871BC">
      <w:pPr>
        <w:rPr>
          <w:rFonts w:ascii="PMingLiU" w:eastAsia="PMingLiU" w:hAnsi="PMingLiU" w:cs="Times New Roman"/>
          <w:sz w:val="32"/>
          <w:szCs w:val="32"/>
          <w:lang w:eastAsia="zh-TW"/>
        </w:rPr>
      </w:pP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=&gt;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ab/>
        <w:t>X = w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-1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(</w:t>
      </w:r>
      <w:proofErr w:type="spellStart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T</w:t>
      </w:r>
      <w:proofErr w:type="spellEnd"/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)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-1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w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T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y = w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-1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y</w:t>
      </w:r>
    </w:p>
    <w:p w14:paraId="7D363D58" w14:textId="081A1F8A" w:rsidR="00F871BC" w:rsidRPr="00F871BC" w:rsidRDefault="00F871BC" w:rsidP="00F871BC">
      <w:pPr>
        <w:rPr>
          <w:rFonts w:ascii="PMingLiU" w:eastAsia="PMingLiU" w:hAnsi="PMingLiU" w:cs="Times New Roman"/>
          <w:sz w:val="32"/>
          <w:szCs w:val="32"/>
          <w:lang w:eastAsia="zh-TW"/>
        </w:rPr>
      </w:pP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>=&gt;</w:t>
      </w:r>
      <w:r w:rsidRPr="00F871BC">
        <w:rPr>
          <w:rFonts w:ascii="PMingLiU" w:eastAsia="PMingLiU" w:hAnsi="PMingLiU" w:cs="Times New Roman"/>
          <w:sz w:val="32"/>
          <w:szCs w:val="32"/>
          <w:lang w:eastAsia="zh-TW"/>
        </w:rPr>
        <w:tab/>
        <w:t>w = yX</w:t>
      </w:r>
      <w:r w:rsidRPr="00F871BC">
        <w:rPr>
          <w:rFonts w:ascii="PMingLiU" w:eastAsia="PMingLiU" w:hAnsi="PMingLiU" w:cs="Times New Roman"/>
          <w:sz w:val="32"/>
          <w:szCs w:val="32"/>
          <w:vertAlign w:val="superscript"/>
          <w:lang w:eastAsia="zh-TW"/>
        </w:rPr>
        <w:t>-1</w:t>
      </w:r>
    </w:p>
    <w:p w14:paraId="64511598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  <w:bookmarkStart w:id="0" w:name="_GoBack"/>
      <w:bookmarkEnd w:id="0"/>
    </w:p>
    <w:sectPr w:rsidR="009906C9" w:rsidRPr="008362C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50D03"/>
    <w:multiLevelType w:val="hybridMultilevel"/>
    <w:tmpl w:val="FE6C2AC4"/>
    <w:lvl w:ilvl="0" w:tplc="D23620D6">
      <w:start w:val="4"/>
      <w:numFmt w:val="bullet"/>
      <w:lvlText w:val="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906C9"/>
    <w:rsid w:val="000322D2"/>
    <w:rsid w:val="00105BC8"/>
    <w:rsid w:val="001E15B8"/>
    <w:rsid w:val="003472F0"/>
    <w:rsid w:val="0036298A"/>
    <w:rsid w:val="00376BBE"/>
    <w:rsid w:val="006922DE"/>
    <w:rsid w:val="0079603D"/>
    <w:rsid w:val="008362C5"/>
    <w:rsid w:val="008745C5"/>
    <w:rsid w:val="009906C9"/>
    <w:rsid w:val="00A95747"/>
    <w:rsid w:val="00DC7A86"/>
    <w:rsid w:val="00F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F0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331</Words>
  <Characters>468</Characters>
  <Application>Microsoft Macintosh Word</Application>
  <DocSecurity>0</DocSecurity>
  <Lines>29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2017-03-20T06:45:00Z</dcterms:created>
  <dcterms:modified xsi:type="dcterms:W3CDTF">2017-03-21T18:39:00Z</dcterms:modified>
</cp:coreProperties>
</file>