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Rule="auto"/>
        <w:contextualSpacing w:val="0"/>
        <w:rPr>
          <w:rFonts w:ascii="PMingLiu" w:cs="PMingLiu" w:eastAsia="PMingLiu" w:hAnsi="PMingLiu"/>
          <w:b w:val="1"/>
          <w:sz w:val="46"/>
          <w:szCs w:val="46"/>
        </w:rPr>
      </w:pPr>
      <w:bookmarkStart w:colFirst="0" w:colLast="0" w:name="_s19cfnyywjdr" w:id="0"/>
      <w:bookmarkEnd w:id="0"/>
      <w:r w:rsidDel="00000000" w:rsidR="00000000" w:rsidRPr="00000000">
        <w:rPr>
          <w:rFonts w:ascii="PMingLiu" w:cs="PMingLiu" w:eastAsia="PMingLiu" w:hAnsi="PMingLiu"/>
          <w:b w:val="1"/>
          <w:sz w:val="46"/>
          <w:szCs w:val="46"/>
          <w:rtl w:val="0"/>
        </w:rPr>
        <w:t xml:space="preserve">隱私權政策</w:t>
      </w:r>
    </w:p>
    <w:p w:rsidR="00000000" w:rsidDel="00000000" w:rsidP="00000000" w:rsidRDefault="00000000" w:rsidRPr="00000000" w14:paraId="00000001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最新更新日期為</w:t>
      </w:r>
      <w:r w:rsidDel="00000000" w:rsidR="00000000" w:rsidRPr="00000000">
        <w:rPr>
          <w:rtl w:val="0"/>
        </w:rPr>
        <w:t xml:space="preserve"> 20OO 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年</w:t>
      </w:r>
      <w:r w:rsidDel="00000000" w:rsidR="00000000" w:rsidRPr="00000000">
        <w:rPr>
          <w:rtl w:val="0"/>
        </w:rPr>
        <w:t xml:space="preserve"> OO 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月</w:t>
      </w:r>
      <w:r w:rsidDel="00000000" w:rsidR="00000000" w:rsidRPr="00000000">
        <w:rPr>
          <w:rtl w:val="0"/>
        </w:rPr>
        <w:t xml:space="preserve"> OO 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日。</w:t>
      </w:r>
    </w:p>
    <w:p w:rsidR="00000000" w:rsidDel="00000000" w:rsidP="00000000" w:rsidRDefault="00000000" w:rsidRPr="00000000" w14:paraId="00000002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本隱私政策說明當用戶使用本公司的網站、手機應用程式和服務（以下統稱為「本服務」），或者當用戶以其他方式與本公司互動時，用戶的資訊將如何被收集並使用於「</w:t>
      </w:r>
      <w:r w:rsidDel="00000000" w:rsidR="00000000" w:rsidRPr="00000000">
        <w:rPr>
          <w:rtl w:val="0"/>
        </w:rPr>
        <w:t xml:space="preserve">Win Pro Cloud, Inc.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」以及據以營運的</w:t>
      </w:r>
      <w:r w:rsidDel="00000000" w:rsidR="00000000" w:rsidRPr="00000000">
        <w:rPr>
          <w:rtl w:val="0"/>
        </w:rPr>
        <w:t xml:space="preserve"> app 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服務。本公司可能會隨時更改此隱私權政策，因此鼓勵用戶在使用服務時，隨時查看並了解本公司最新的隱私權政策，以便幫助保護用戶的資訊隱私。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283.46456692913375" w:hanging="360"/>
        <w:contextualSpacing w:val="0"/>
        <w:rPr>
          <w:rFonts w:ascii="PMingLiu" w:cs="PMingLiu" w:eastAsia="PMingLiu" w:hAnsi="PMingLiu"/>
          <w:b w:val="1"/>
          <w:color w:val="000000"/>
          <w:sz w:val="26"/>
          <w:szCs w:val="26"/>
        </w:rPr>
      </w:pPr>
      <w:bookmarkStart w:colFirst="0" w:colLast="0" w:name="_v6n7f9wovtx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MingLiu" w:cs="PMingLiu" w:eastAsia="PMingLiu" w:hAnsi="PMingLiu"/>
          <w:b w:val="1"/>
          <w:color w:val="000000"/>
          <w:sz w:val="26"/>
          <w:szCs w:val="26"/>
          <w:rtl w:val="0"/>
        </w:rPr>
        <w:t xml:space="preserve">用戶所提供的資訊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本公司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收集用戶直接提供給本公司的資訊。例如，收集所有用戶創建帳戶時的資訊，以及使用服務來發送或接收的訊息（包含透過本公司的服務所拍攝的照片或影片，以及透過客服或與其他方式與本公司溝通時所產生的訊息。）本公司可能收集的資訊包含用戶名稱、帳戶密碼、電子郵件地址、電話號碼、年齡、性別以及任何用戶選擇提供的其他資訊。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283.46456692913375" w:hanging="360"/>
        <w:contextualSpacing w:val="0"/>
        <w:rPr>
          <w:rFonts w:ascii="PMingLiu" w:cs="PMingLiu" w:eastAsia="PMingLiu" w:hAnsi="PMingLiu"/>
          <w:b w:val="1"/>
          <w:color w:val="000000"/>
          <w:sz w:val="26"/>
          <w:szCs w:val="26"/>
        </w:rPr>
      </w:pPr>
      <w:bookmarkStart w:colFirst="0" w:colLast="0" w:name="_aep1dj49mzt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MingLiu" w:cs="PMingLiu" w:eastAsia="PMingLiu" w:hAnsi="PMingLiu"/>
          <w:b w:val="1"/>
          <w:color w:val="000000"/>
          <w:sz w:val="26"/>
          <w:szCs w:val="26"/>
          <w:rtl w:val="0"/>
        </w:rPr>
        <w:t xml:space="preserve">本公司在用戶使用服務時蒐集的資訊</w:t>
      </w:r>
    </w:p>
    <w:p w:rsidR="00000000" w:rsidDel="00000000" w:rsidP="00000000" w:rsidRDefault="00000000" w:rsidRPr="00000000" w14:paraId="00000008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當用戶使用本公司的服務時，本公司會自動收集用戶的以下資訊：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使用紀錄：當用戶透過本公司的服務發送或接收訊息，本公司會收集這些訊息資訊，包括時間、日期、發件人和收件人等資訊。本公司也會收集用戶使用本公司的服務時的資訊，包含用戶的瀏覽器類型、語言、使用時間、</w:t>
      </w:r>
      <w:r w:rsidDel="00000000" w:rsidR="00000000" w:rsidRPr="00000000">
        <w:rPr>
          <w:rtl w:val="0"/>
        </w:rPr>
        <w:t xml:space="preserve">IP 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位址等。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裝置資訊：本公司會收集用戶使用本公司的服務時使用的裝置資訊，包括裝置類型、操作系統和版本、設備標識碼、電話號碼和行動網絡資訊。此外，本服務在經過用戶的同意之下，可取用用戶裝置中的電話簿和影像存儲應用程式，以方便支援用戶在使用本服務時的功能。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PMingLiu" w:cs="PMingLiu" w:eastAsia="PMingLiu" w:hAnsi="PMingLiu"/>
          <w:u w:val="none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位置資訊：在經過用戶的同意之下，本公司會收集有關用戶的裝置位置資訊，以方便支援用戶在使用本服務時的功能。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PMingLiu" w:cs="PMingLiu" w:eastAsia="PMingLiu" w:hAnsi="PMingLiu"/>
          <w:u w:val="none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數據追蹤：本公司會使用各種數據追蹤技術來收集資訊，來幫助本公司來改進本公司的服務和用戶的使用體驗。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283.46456692913375" w:hanging="360"/>
        <w:contextualSpacing w:val="0"/>
        <w:rPr>
          <w:rFonts w:ascii="PMingLiu" w:cs="PMingLiu" w:eastAsia="PMingLiu" w:hAnsi="PMingLiu"/>
          <w:b w:val="1"/>
          <w:color w:val="000000"/>
          <w:sz w:val="26"/>
          <w:szCs w:val="26"/>
        </w:rPr>
      </w:pPr>
      <w:bookmarkStart w:colFirst="0" w:colLast="0" w:name="_204h2zey8jt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MingLiu" w:cs="PMingLiu" w:eastAsia="PMingLiu" w:hAnsi="PMingLiu"/>
          <w:b w:val="1"/>
          <w:color w:val="000000"/>
          <w:sz w:val="26"/>
          <w:szCs w:val="26"/>
          <w:rtl w:val="0"/>
        </w:rPr>
        <w:t xml:space="preserve">資訊使用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本公司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會將用戶的資訊運用於各種目的，包含：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提供本公司的服務並且持續維護與改善，包含提供額外的功能與內容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contextualSpacing w:val="1"/>
        <w:rPr>
          <w:rFonts w:ascii="PMingLiu" w:cs="PMingLiu" w:eastAsia="PMingLiu" w:hAnsi="PMingLiu"/>
          <w:u w:val="none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回應用戶的意見、提問與需求，並提供客戶服務。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>
          <w:rFonts w:ascii="PMingLiu" w:cs="PMingLiu" w:eastAsia="PMingLiu" w:hAnsi="PMingLiu"/>
          <w:u w:val="none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寄送技術通告、版本更新、安全警示與服務，以及營運訊息。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rFonts w:ascii="PMingLiu" w:cs="PMingLiu" w:eastAsia="PMingLiu" w:hAnsi="PMingLiu"/>
          <w:u w:val="none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提供用戶關於產品、服務、優惠、促銷、獎勵以及任何用戶可能感興趣的相關活動資訊。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>
          <w:rFonts w:ascii="PMingLiu" w:cs="PMingLiu" w:eastAsia="PMingLiu" w:hAnsi="PMingLiu"/>
          <w:u w:val="none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使用本公司的服務時的活動監測與數據分析。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偵測、調查或防止詐欺與非法活動。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rFonts w:ascii="PMingLiu" w:cs="PMingLiu" w:eastAsia="PMingLiu" w:hAnsi="PMingLiu"/>
          <w:u w:val="none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其他收集資訊的目的。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283.46456692913375" w:hanging="360"/>
        <w:contextualSpacing w:val="0"/>
        <w:rPr>
          <w:rFonts w:ascii="PMingLiu" w:cs="PMingLiu" w:eastAsia="PMingLiu" w:hAnsi="PMingLiu"/>
          <w:b w:val="1"/>
          <w:color w:val="000000"/>
          <w:sz w:val="26"/>
          <w:szCs w:val="26"/>
        </w:rPr>
      </w:pPr>
      <w:bookmarkStart w:colFirst="0" w:colLast="0" w:name="_v7v89txjjgs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MingLiu" w:cs="PMingLiu" w:eastAsia="PMingLiu" w:hAnsi="PMingLiu"/>
          <w:b w:val="1"/>
          <w:color w:val="000000"/>
          <w:sz w:val="26"/>
          <w:szCs w:val="26"/>
          <w:rtl w:val="0"/>
        </w:rPr>
        <w:t xml:space="preserve">其他</w:t>
      </w:r>
    </w:p>
    <w:p w:rsidR="00000000" w:rsidDel="00000000" w:rsidP="00000000" w:rsidRDefault="00000000" w:rsidRPr="00000000" w14:paraId="00000019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用戶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可以在</w:t>
      </w:r>
      <w:r w:rsidDel="00000000" w:rsidR="00000000" w:rsidRPr="00000000">
        <w:rPr>
          <w:rtl w:val="0"/>
        </w:rPr>
        <w:t xml:space="preserve"> app 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中編輯用戶的帳號設定，更新用戶的個人資訊。如用戶有任何問題，請與本公司聯繫。推播通知：</w:t>
      </w:r>
    </w:p>
    <w:p w:rsidR="00000000" w:rsidDel="00000000" w:rsidP="00000000" w:rsidRDefault="00000000" w:rsidRPr="00000000" w14:paraId="0000001A">
      <w:pPr>
        <w:contextualSpacing w:val="0"/>
        <w:rPr>
          <w:rFonts w:ascii="PMingLiu" w:cs="PMingLiu" w:eastAsia="PMingLiu" w:hAnsi="PMingLiu"/>
        </w:rPr>
      </w:pPr>
      <w:r w:rsidDel="00000000" w:rsidR="00000000" w:rsidRPr="00000000">
        <w:rPr>
          <w:rFonts w:ascii="PMingLiu" w:cs="PMingLiu" w:eastAsia="PMingLiu" w:hAnsi="PMingLiu"/>
          <w:rtl w:val="0"/>
        </w:rPr>
        <w:t xml:space="preserve">本服務會發送推播通知或系統提醒到用戶的裝置。用戶可以在用戶的裝置設定中更改通知設定</w:t>
      </w:r>
      <w:r w:rsidDel="00000000" w:rsidR="00000000" w:rsidRPr="00000000">
        <w:rPr>
          <w:rtl w:val="0"/>
        </w:rPr>
        <w:t xml:space="preserve"> (iOS)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，或者透過</w:t>
      </w:r>
      <w:r w:rsidDel="00000000" w:rsidR="00000000" w:rsidRPr="00000000">
        <w:rPr>
          <w:rtl w:val="0"/>
        </w:rPr>
        <w:t xml:space="preserve"> app 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更改通知設定</w:t>
      </w:r>
      <w:r w:rsidDel="00000000" w:rsidR="00000000" w:rsidRPr="00000000">
        <w:rPr>
          <w:rtl w:val="0"/>
        </w:rPr>
        <w:t xml:space="preserve"> (Android)</w:t>
      </w:r>
      <w:r w:rsidDel="00000000" w:rsidR="00000000" w:rsidRPr="00000000">
        <w:rPr>
          <w:rFonts w:ascii="PMingLiu" w:cs="PMingLiu" w:eastAsia="PMingLiu" w:hAnsi="PMingLiu"/>
          <w:rtl w:val="0"/>
        </w:rPr>
        <w:t xml:space="preserve">。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ind w:left="283.46456692913375" w:hanging="360"/>
        <w:contextualSpacing w:val="0"/>
        <w:rPr>
          <w:rFonts w:ascii="PMingLiu" w:cs="PMingLiu" w:eastAsia="PMingLiu" w:hAnsi="PMingLiu"/>
          <w:b w:val="1"/>
          <w:color w:val="000000"/>
          <w:sz w:val="26"/>
          <w:szCs w:val="26"/>
        </w:rPr>
      </w:pPr>
      <w:bookmarkStart w:colFirst="0" w:colLast="0" w:name="_4sn9wrw2fa2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MingLiu" w:cs="PMingLiu" w:eastAsia="PMingLiu" w:hAnsi="PMingLiu"/>
          <w:b w:val="1"/>
          <w:color w:val="000000"/>
          <w:sz w:val="26"/>
          <w:szCs w:val="26"/>
          <w:rtl w:val="0"/>
        </w:rPr>
        <w:t xml:space="preserve">第三方網站</w:t>
      </w:r>
    </w:p>
    <w:p w:rsidR="00000000" w:rsidDel="00000000" w:rsidP="00000000" w:rsidRDefault="00000000" w:rsidRPr="00000000" w14:paraId="0000001D">
      <w:pPr>
        <w:spacing w:after="240" w:before="240" w:lineRule="auto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通常透過應用程式介面，應用程式、服務和網站取得第三方資訊（例如用戶的臉書或推特帳號的資訊）。本公司可能提供和臉書等第三方網站的連結，作為對本公司客戶的服務。網站也可能攜帶來自其他公司的廣告。當用戶在一個應用程式、服務或網站上點擊第三方的連結時，用戶可能離開該應用程式、服務或網站。這些第三方網站中，有些可能和本公司的名稱/標章或本公司關係企業的名稱/標章，是合作品牌，即使這些第三方網站並非由本公司操作或維護。本政策不處理由第三方操作的網站，本公司對於第三方操作的網站概不負責，不論是由一個應用程式、服務或網站連結到第三方網站，或是從一個應用程式、服務或網站以其他方式可以進入的第三方網站。納入第三方網站的連結或可以進入，並不表示本公司認可該第三方網站。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283.46456692913375" w:hanging="360"/>
        <w:contextualSpacing w:val="0"/>
        <w:rPr>
          <w:rFonts w:ascii="PMingLiu" w:cs="PMingLiu" w:eastAsia="PMingLiu" w:hAnsi="PMingLiu"/>
          <w:b w:val="1"/>
          <w:color w:val="000000"/>
          <w:sz w:val="26"/>
          <w:szCs w:val="26"/>
        </w:rPr>
      </w:pPr>
      <w:bookmarkStart w:colFirst="0" w:colLast="0" w:name="_xca8t5slh45z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MingLiu" w:cs="PMingLiu" w:eastAsia="PMingLiu" w:hAnsi="PMingLiu"/>
          <w:b w:val="1"/>
          <w:color w:val="000000"/>
          <w:sz w:val="26"/>
          <w:szCs w:val="26"/>
          <w:rtl w:val="0"/>
        </w:rPr>
        <w:t xml:space="preserve">國際用戶</w:t>
      </w:r>
    </w:p>
    <w:p w:rsidR="00000000" w:rsidDel="00000000" w:rsidP="00000000" w:rsidRDefault="00000000" w:rsidRPr="00000000" w14:paraId="0000001F">
      <w:pPr>
        <w:spacing w:after="240" w:before="240" w:lineRule="auto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本公司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的系統設備有部分位於</w:t>
      </w:r>
      <w:r w:rsidDel="00000000" w:rsidR="00000000" w:rsidRPr="00000000">
        <w:rPr>
          <w:rFonts w:ascii="PMingLiu" w:cs="PMingLiu" w:eastAsia="PMingLiu" w:hAnsi="PMingLiu"/>
          <w:highlight w:val="white"/>
          <w:rtl w:val="0"/>
        </w:rPr>
        <w:t xml:space="preserve">台灣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，可能使用應用程式、服務或網站，儲存和處理用戶的資訊。在用戶同意將自己的資訊轉移至美國系統設備下，對用戶來說的境外國家所提供的資料保護規則，可能不同於用戶所在國家，而且可能比較不嚴格。如果用戶反對轉移用戶的資料或依本政策所述的使用，請勿使用任何應用程式、服務或網站，並且立即刪除用戶在用戶裝置中的所有應用程式。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283.46456692913375" w:hanging="360"/>
        <w:contextualSpacing w:val="0"/>
        <w:rPr>
          <w:rFonts w:ascii="PMingLiu" w:cs="PMingLiu" w:eastAsia="PMingLiu" w:hAnsi="PMingLiu"/>
          <w:b w:val="1"/>
          <w:color w:val="000000"/>
          <w:sz w:val="26"/>
          <w:szCs w:val="26"/>
        </w:rPr>
      </w:pPr>
      <w:bookmarkStart w:colFirst="0" w:colLast="0" w:name="_r461s2ayun1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PMingLiu" w:cs="PMingLiu" w:eastAsia="PMingLiu" w:hAnsi="PMingLiu"/>
          <w:b w:val="1"/>
          <w:color w:val="000000"/>
          <w:sz w:val="26"/>
          <w:szCs w:val="26"/>
          <w:rtl w:val="0"/>
        </w:rPr>
        <w:t xml:space="preserve">更改本隱私權政策</w:t>
      </w:r>
    </w:p>
    <w:p w:rsidR="00000000" w:rsidDel="00000000" w:rsidP="00000000" w:rsidRDefault="00000000" w:rsidRPr="00000000" w14:paraId="00000021">
      <w:pPr>
        <w:spacing w:after="240" w:before="240" w:lineRule="auto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本公司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可能隨時更改本公司的隱私權政策，政策修改時本公司會張貼在本網頁上，所以請定期檢查。在適當情況下，本公司可能提供額外形式的修改或更新通知。</w:t>
      </w:r>
    </w:p>
    <w:p w:rsidR="00000000" w:rsidDel="00000000" w:rsidP="00000000" w:rsidRDefault="00000000" w:rsidRPr="00000000" w14:paraId="00000022">
      <w:pPr>
        <w:spacing w:after="240" w:before="240" w:lineRule="auto"/>
        <w:contextualSpacing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如果用戶不同意本隱私權政策的任何修改，用戶唯一的辦法，就是立即全面停止使用所有的應用程式、服務及網站。於貼出修改本隱私權政策之後，用戶繼續使用任何應用程式、服務或網站，即表示用戶接受修訂後的政策。請注意，本公司的員工或代理商，均無權改變本公司隱私權政策中的任何部分。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MingLiu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TW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