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微軟正黑體"/>
          <w:b/>
          <w:color w:val="1D1D1F"/>
          <w:sz w:val="52"/>
        </w:rPr>
        <w:t>Prototype Semantic Lens</w:t>
      </w:r>
    </w:p>
    <w:p>
      <w:pPr>
        <w:jc w:val="center"/>
      </w:pPr>
      <w:r>
        <w:rPr>
          <w:rFonts w:ascii="Microsoft JhengHei" w:hAnsi="Microsoft JhengHei" w:eastAsia="微軟正黑體"/>
          <w:b/>
          <w:color w:val="66758A"/>
          <w:sz w:val="28"/>
        </w:rPr>
        <w:t>知識圖譜焦點透鏡 — 前端詳細說明書（擴充版）</w:t>
      </w:r>
    </w:p>
    <w:p>
      <w:pPr>
        <w:jc w:val="center"/>
      </w:pPr>
      <w:r>
        <w:rPr>
          <w:rFonts w:ascii="Microsoft JhengHei" w:hAnsi="Microsoft JhengHei" w:eastAsia="微軟正黑體"/>
          <w:color w:val="999999"/>
          <w:sz w:val="18"/>
        </w:rPr>
        <w:t>含詳細釋例、逐步解說、互動演示說明 · 適用對象：前端設計初學者</w:t>
      </w:r>
    </w:p>
    <w:p/>
    <w:p>
      <w:pPr>
        <w:pStyle w:val="Heading1"/>
      </w:pPr>
      <w:r>
        <w:rPr>
          <w:rFonts w:ascii="Microsoft JhengHei" w:hAnsi="Microsoft JhengHei" w:eastAsia="微軟正黑體"/>
        </w:rPr>
        <w:t>一、專案總覽</w:t>
      </w:r>
    </w:p>
    <w:p>
      <w:r>
        <w:rPr>
          <w:rFonts w:ascii="Microsoft JhengHei" w:hAnsi="Microsoft JhengHei" w:eastAsia="微軟正黑體"/>
        </w:rPr>
        <w:t>「知識圖譜焦點透鏡」是一個單頁網頁應用（SPA），包含互動式 SVG 圖譜、搜尋功能、節點詳情面板。本說明書包含 12 章，每章均附有詳細範例和逐步解說。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檔案</w:t>
            </w:r>
          </w:p>
        </w:tc>
        <w:tc>
          <w:tcPr>
            <w:tcW w:type="dxa" w:w="2160"/>
          </w:tcPr>
          <w:p>
            <w:r>
              <w:t>語言</w:t>
            </w:r>
          </w:p>
        </w:tc>
        <w:tc>
          <w:tcPr>
            <w:tcW w:type="dxa" w:w="2160"/>
          </w:tcPr>
          <w:p>
            <w:r>
              <w:t>生活比喻</w:t>
            </w:r>
          </w:p>
        </w:tc>
        <w:tc>
          <w:tcPr>
            <w:tcW w:type="dxa" w:w="2160"/>
          </w:tcPr>
          <w:p>
            <w:r>
              <w:t>行數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index.html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HTML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房屋鋼筋水泥骨架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styles.css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室內設計裝潢配色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水電管線開關系統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1,720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微軟正黑體"/>
        </w:rPr>
        <w:t>二、index.html — HTML 結構層（186 行）</w:t>
      </w:r>
    </w:p>
    <w:p>
      <w:pPr>
        <w:pStyle w:val="Heading2"/>
      </w:pPr>
      <w:r>
        <w:rPr>
          <w:rFonts w:ascii="Microsoft JhengHei" w:hAnsi="Microsoft JhengHei" w:eastAsia="微軟正黑體"/>
        </w:rPr>
        <w:t>2.1 什麼是 HTML？</w:t>
      </w:r>
    </w:p>
    <w:p>
      <w:r>
        <w:rPr>
          <w:rFonts w:ascii="Microsoft JhengHei" w:hAnsi="Microsoft JhengHei" w:eastAsia="微軟正黑體"/>
        </w:rPr>
        <w:t>HTML（超文本標記語言）使用標籤定義網頁元素。想像蓋房子先搭骨架——只決定「有什麼」，不處理美觀或互動。</w:t>
      </w:r>
    </w:p>
    <w:p>
      <w:pPr>
        <w:pStyle w:val="Heading2"/>
      </w:pPr>
      <w:r>
        <w:rPr>
          <w:rFonts w:ascii="Microsoft JhengHei" w:hAnsi="Microsoft JhengHei" w:eastAsia="微軟正黑體"/>
        </w:rPr>
        <w:t>2.2 HTML 檔案的基本骨架</w:t>
      </w:r>
    </w:p>
    <w:p>
      <w:r>
        <w:rPr>
          <w:rFonts w:ascii="Microsoft JhengHei" w:hAnsi="Microsoft JhengHei" w:eastAsia="微軟正黑體"/>
        </w:rPr>
        <w:t>每一個 HTML 檔案都從這個標準架構開始：</w:t>
      </w:r>
    </w:p>
    <w:p>
      <w:pPr>
        <w:spacing w:before="40" w:after="40"/>
        <w:shd w:fill="F5F5F5" w:val="clear"/>
      </w:pPr>
      <w:r>
        <w:rPr>
          <w:rFonts w:ascii="Consolas" w:hAnsi="Consolas"/>
          <w:sz w:val="16"/>
        </w:rPr>
        <w:t>&lt;!DOCTYPE html&gt;              → 告訴瀏覽器這是 HTML5</w:t>
        <w:br/>
        <w:t>&lt;html lang="zh-Hant"&gt;         → 文件根，lang 指定語言</w:t>
        <w:br/>
        <w:t>&lt;head&gt;</w:t>
        <w:br/>
        <w:t xml:space="preserve">  &lt;meta charset="UTF-8"&gt;      → 編碼，讓中文正常顯示</w:t>
        <w:br/>
        <w:t xml:space="preserve">  &lt;title&gt;頁面標題&lt;/title&gt;        → 瀏覽器分頁上的文字</w:t>
        <w:br/>
        <w:t xml:space="preserve">  &lt;link href="styles.css"&gt;    → 載入 CSS 樣式</w:t>
        <w:br/>
        <w:t>&lt;/head&gt;</w:t>
        <w:br/>
        <w:t>&lt;body&gt;</w:t>
        <w:br/>
        <w:t xml:space="preserve">  &lt;!-- 使用者看得到的內容 --&gt;</w:t>
        <w:br/>
        <w:t xml:space="preserve">  &lt;script src="app.js"&gt;&lt;/script&gt;  → 載入 JS，放最後面</w:t>
        <w:br/>
        <w:t>&lt;/body&gt;</w:t>
        <w:br/>
        <w:t>&lt;/html&gt;</w:t>
      </w:r>
    </w:p>
    <w:p>
      <w:r>
        <w:rPr>
          <w:rFonts w:ascii="Microsoft JhengHei" w:hAnsi="Microsoft JhengHei" w:eastAsia="微軟正黑體"/>
        </w:rPr>
        <w:t>關鍵：&lt;head&gt; 放設定（不可見），&lt;body&gt; 放內容（可見）。&lt;script&gt; 放 &lt;body&gt; 最底部，確保 HTML 都載入完了才執行 JS。</w:t>
      </w:r>
    </w:p>
    <w:p>
      <w:pPr>
        <w:pStyle w:val="Heading2"/>
      </w:pPr>
      <w:r>
        <w:rPr>
          <w:rFonts w:ascii="Microsoft JhengHei" w:hAnsi="Microsoft JhengHei" w:eastAsia="微軟正黑體"/>
        </w:rPr>
        <w:t>2.3 認識標籤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標籤</w:t>
            </w:r>
          </w:p>
        </w:tc>
        <w:tc>
          <w:tcPr>
            <w:tcW w:type="dxa" w:w="2160"/>
          </w:tcPr>
          <w:p>
            <w:r>
              <w:t>形式</w:t>
            </w:r>
          </w:p>
        </w:tc>
        <w:tc>
          <w:tcPr>
            <w:tcW w:type="dxa" w:w="2160"/>
          </w:tcPr>
          <w:p>
            <w:r>
              <w:t>用途</w:t>
            </w:r>
          </w:p>
        </w:tc>
        <w:tc>
          <w:tcPr>
            <w:tcW w:type="dxa" w:w="2160"/>
          </w:tcPr>
          <w:p>
            <w:r>
              <w:t>本專案例子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&lt;div&gt;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萬用容器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app-shell, left-rail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&lt;button&gt;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總覽/焦點模式按鈕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&lt;input&gt;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自閉合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輸入欄位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搜尋框 type="search"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&lt;svg&gt;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向量圖形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整個知識圖譜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&lt;aside&gt;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側邊欄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左側導航 + 右側面板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&lt;section&gt;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語義區塊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graph-stage, content-shell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微軟正黑體"/>
        </w:rPr>
        <w:t>2.4 id 與 class：給元素取名和分類</w:t>
      </w:r>
    </w:p>
    <w:p>
      <w:r>
        <w:rPr>
          <w:rFonts w:ascii="Microsoft JhengHei" w:hAnsi="Microsoft JhengHei" w:eastAsia="微軟正黑體"/>
        </w:rPr>
        <w:t>id — 獨一無二的身份證。同一個 id 在頁面中只能出現一次。CSS 用 #id名 選取，JS 用 getElementById("id名")。</w:t>
      </w:r>
    </w:p>
    <w:p>
      <w:r>
        <w:rPr>
          <w:rFonts w:ascii="Microsoft JhengHei" w:hAnsi="Microsoft JhengHei" w:eastAsia="微軟正黑體"/>
        </w:rPr>
        <w:t>class — 可重複使用的分類標籤。同一個 class 可以貼在任意多個元素上，一個元素也可以有多個 class（用空白分隔）。</w:t>
      </w:r>
    </w:p>
    <w:p>
      <w:pPr>
        <w:spacing w:before="40" w:after="40"/>
        <w:shd w:fill="F5F5F5" w:val="clear"/>
      </w:pPr>
      <w:r>
        <w:rPr>
          <w:rFonts w:ascii="Consolas" w:hAnsi="Consolas"/>
          <w:sz w:val="16"/>
        </w:rPr>
        <w:t>&lt;button class="rail-button is-active"&gt;◎&lt;/button&gt;</w:t>
        <w:br/>
        <w:t>&lt;button class="rail-button"&gt;◉&lt;/button&gt;</w:t>
        <w:br/>
        <w:br/>
        <w:t>&lt;!-- rail-button: 兩個都是導航按鈕 --&gt;</w:t>
        <w:br/>
        <w:t>&lt;!-- is-active: 只有第一個是啟用狀態 --&gt;</w:t>
      </w:r>
    </w:p>
    <w:p>
      <w:pPr>
        <w:pStyle w:val="Heading2"/>
      </w:pPr>
      <w:r>
        <w:rPr>
          <w:rFonts w:ascii="Microsoft JhengHei" w:hAnsi="Microsoft JhengHei" w:eastAsia="微軟正黑體"/>
        </w:rPr>
        <w:t>2.5 頁面結構樹</w:t>
      </w:r>
    </w:p>
    <w:p>
      <w:pPr>
        <w:spacing w:before="40" w:after="40"/>
        <w:shd w:fill="F5F5F5" w:val="clear"/>
      </w:pPr>
      <w:r>
        <w:rPr>
          <w:rFonts w:ascii="Consolas" w:hAnsi="Consolas"/>
          <w:sz w:val="16"/>
        </w:rPr>
        <w:t>index.html</w:t>
        <w:br/>
        <w:t>├── &lt;head&gt; → meta, title, MathJax, CSS link</w:t>
        <w:br/>
        <w:t>└── &lt;body&gt;</w:t>
        <w:br/>
        <w:t xml:space="preserve">    ├── div.app-shell</w:t>
        <w:br/>
        <w:t xml:space="preserve">    │   ├── aside.left-rail → KM, 總覽/焦點按鈕</w:t>
        <w:br/>
        <w:t xml:space="preserve">    │   └── main.main-shell</w:t>
        <w:br/>
        <w:t xml:space="preserve">    │       ├── header.topbar → 標題 + 搜尋框</w:t>
        <w:br/>
        <w:t xml:space="preserve">    │       └── section.content-shell</w:t>
        <w:br/>
        <w:t xml:space="preserve">    │           ├── section.graph-stage</w:t>
        <w:br/>
        <w:t xml:space="preserve">    │           │   ├── SVG 圖譜 (4 圖層)</w:t>
        <w:br/>
        <w:t xml:space="preserve">    │           │   ├── 圖例卡片</w:t>
        <w:br/>
        <w:t xml:space="preserve">    │           │   ├── 縮放控制</w:t>
        <w:br/>
        <w:t xml:space="preserve">    │           │   └── Mini Map</w:t>
        <w:br/>
        <w:t xml:space="preserve">    │           └── aside.detail-panel → 詳情面板</w:t>
        <w:br/>
        <w:t xml:space="preserve">    └── &lt;script type="module" src="app.js"&gt;</w:t>
      </w:r>
    </w:p>
    <w:p>
      <w:pPr>
        <w:pStyle w:val="Heading2"/>
      </w:pPr>
      <w:r>
        <w:rPr>
          <w:rFonts w:ascii="Microsoft JhengHei" w:hAnsi="Microsoft JhengHei" w:eastAsia="微軟正黑體"/>
        </w:rPr>
        <w:t>2.6 初學者常見錯誤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忘記關閉標籤 — &lt;div&gt;... 漏了結尾的 &lt;/div&gt;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id 重複使用 — 同一個 id 出現兩次，JS 只會找到第一個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&lt;script&gt; 放錯位置 — 放在 &lt;head&gt; 裡又沒加 defer，會導致 JS 在 HTML 載完前執行而出錯</w:t>
      </w:r>
    </w:p>
    <w:p>
      <w:pPr>
        <w:pStyle w:val="Heading1"/>
      </w:pPr>
      <w:r>
        <w:rPr>
          <w:rFonts w:ascii="Microsoft JhengHei" w:hAnsi="Microsoft JhengHei" w:eastAsia="微軟正黑體"/>
        </w:rPr>
        <w:t>三、styles.css — CSS 樣式層（999 行）</w:t>
      </w:r>
    </w:p>
    <w:p>
      <w:pPr>
        <w:pStyle w:val="Heading2"/>
      </w:pPr>
      <w:r>
        <w:rPr>
          <w:rFonts w:ascii="Microsoft JhengHei" w:hAnsi="Microsoft JhengHei" w:eastAsia="微軟正黑體"/>
        </w:rPr>
        <w:t>3.1 CSS 解決什麼問題？</w:t>
      </w:r>
    </w:p>
    <w:p>
      <w:r>
        <w:rPr>
          <w:rFonts w:ascii="Microsoft JhengHei" w:hAnsi="Microsoft JhengHei" w:eastAsia="微軟正黑體"/>
        </w:rPr>
        <w:t>在 CSS 出現之前，樣式是直接寫在 HTML 標籤裡的（&lt;font color="red"&gt;）。CSS 的核心價值：把樣式集中管理，改一個地方全站一起變。</w:t>
      </w:r>
    </w:p>
    <w:p>
      <w:pPr>
        <w:pStyle w:val="Heading2"/>
      </w:pPr>
      <w:r>
        <w:rPr>
          <w:rFonts w:ascii="Microsoft JhengHei" w:hAnsi="Microsoft JhengHei" w:eastAsia="微軟正黑體"/>
        </w:rPr>
        <w:t>3.2 CSS 變數（設計 Token）</w:t>
      </w:r>
    </w:p>
    <w:p>
      <w:r>
        <w:rPr>
          <w:rFonts w:ascii="Microsoft JhengHei" w:hAnsi="Microsoft JhengHei" w:eastAsia="微軟正黑體"/>
        </w:rPr>
        <w:t>把所有顏色定義成變數，集中在 :root 中。之後全部用 var(--變數名) 引用。改主色調只要改一個地方。</w:t>
      </w:r>
    </w:p>
    <w:p>
      <w:pPr>
        <w:spacing w:before="40" w:after="40"/>
        <w:shd w:fill="F5F5F5" w:val="clear"/>
      </w:pPr>
      <w:r>
        <w:rPr>
          <w:rFonts w:ascii="Consolas" w:hAnsi="Consolas"/>
          <w:sz w:val="16"/>
        </w:rPr>
        <w:t>:root {</w:t>
        <w:br/>
        <w:t xml:space="preserve">  --navy: #007AFF;      /* 藍色強調：模式按鈕、連結 */</w:t>
        <w:br/>
        <w:t xml:space="preserve">  --green: #426f4f;     /* 綠色：可推導出關係 */</w:t>
        <w:br/>
        <w:t xml:space="preserve">  --red: #c4573f;       /* 紅色：先備關係、數學支撐 */</w:t>
        <w:br/>
        <w:t xml:space="preserve">  --gold: #9f7a2f;      /* 金色：相關概念 */</w:t>
        <w:br/>
        <w:t xml:space="preserve">  --muted: #66758a;     /* 次要文字灰 */</w:t>
        <w:br/>
        <w:t xml:space="preserve">  --shadow: 0 24px 60px rgba(25,37,54,0.08);</w:t>
        <w:br/>
        <w:t>}</w:t>
        <w:br/>
        <w:t>/* 使用方式 */</w:t>
        <w:br/>
        <w:t>.rail-button { color: var(--navy); }</w:t>
      </w:r>
    </w:p>
    <w:p>
      <w:pPr>
        <w:pStyle w:val="Heading2"/>
      </w:pPr>
      <w:r>
        <w:rPr>
          <w:rFonts w:ascii="Microsoft JhengHei" w:hAnsi="Microsoft JhengHei" w:eastAsia="微軟正黑體"/>
        </w:rPr>
        <w:t>3.3 Box Model（盒子模型）— CSS 最基礎的空間概念</w:t>
      </w:r>
    </w:p>
    <w:p>
      <w:r>
        <w:rPr>
          <w:rFonts w:ascii="Microsoft JhengHei" w:hAnsi="Microsoft JhengHei" w:eastAsia="微軟正黑體"/>
        </w:rPr>
        <w:t>在 CSS 眼中，每一個 HTML 元素都是一個矩形盒子，由四層組成（由外而內）：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margin（外邊距）— 元素與元素之間的距離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border（邊框）— 元素的外框線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padding（內邊距）— 內容與邊框之間的留白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content（內容）— 元素的實際內容（文字、圖片...）</w:t>
      </w:r>
    </w:p>
    <w:p>
      <w:pPr>
        <w:pStyle w:val="Heading2"/>
      </w:pPr>
      <w:r>
        <w:rPr>
          <w:rFonts w:ascii="Microsoft JhengHei" w:hAnsi="Microsoft JhengHei" w:eastAsia="微軟正黑體"/>
        </w:rPr>
        <w:t>3.4 毛玻璃效果</w:t>
      </w:r>
    </w:p>
    <w:p>
      <w:r>
        <w:rPr>
          <w:rFonts w:ascii="Microsoft JhengHei" w:hAnsi="Microsoft JhengHei" w:eastAsia="微軟正黑體"/>
        </w:rPr>
        <w:t>backdrop-filter: blur(18px) — 把元素背後的內容模糊掉，但元素本身保持清晰。本專案的左側導航欄就是用這個。注意跟 filter: blur() 的差別：filter 會連元素自己一起模糊。</w:t>
      </w:r>
    </w:p>
    <w:p>
      <w:pPr>
        <w:pStyle w:val="Heading2"/>
      </w:pPr>
      <w:r>
        <w:rPr>
          <w:rFonts w:ascii="Microsoft JhengHei" w:hAnsi="Microsoft JhengHei" w:eastAsia="微軟正黑體"/>
        </w:rPr>
        <w:t>3.5 CSS 的優先權（Specificity）</w:t>
      </w:r>
    </w:p>
    <w:p>
      <w:r>
        <w:rPr>
          <w:rFonts w:ascii="Microsoft JhengHei" w:hAnsi="Microsoft JhengHei" w:eastAsia="微軟正黑體"/>
        </w:rPr>
        <w:t>#id（權重 100） &gt; .class（權重 10） &gt; tag（權重 1）。例如 #graphSvg .graph-node 的權重是 100+10=110，會覆蓋掉單純的 .graph-node（權重 10）。</w:t>
      </w:r>
    </w:p>
    <w:p>
      <w:pPr>
        <w:pStyle w:val="Heading2"/>
      </w:pPr>
      <w:r>
        <w:rPr>
          <w:rFonts w:ascii="Microsoft JhengHei" w:hAnsi="Microsoft JhengHei" w:eastAsia="微軟正黑體"/>
        </w:rPr>
        <w:t>3.6 主要樣式區塊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區塊</w:t>
            </w:r>
          </w:p>
        </w:tc>
        <w:tc>
          <w:tcPr>
            <w:tcW w:type="dxa" w:w="2160"/>
          </w:tcPr>
          <w:p>
            <w:r>
              <w:t>CSS 選擇器</w:t>
            </w:r>
          </w:p>
        </w:tc>
        <w:tc>
          <w:tcPr>
            <w:tcW w:type="dxa" w:w="2160"/>
          </w:tcPr>
          <w:p>
            <w:r>
              <w:t>關鍵屬性</w:t>
            </w:r>
          </w:p>
        </w:tc>
        <w:tc>
          <w:tcPr>
            <w:tcW w:type="dxa" w:w="2160"/>
          </w:tcPr>
          <w:p>
            <w:r>
              <w:t>視覺效果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整體佈局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.app-shell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display:grid; grid-template-columns:84px 1fr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左窄右寬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左側導航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.left-rail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backdrop-filter:blur(18px)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毛玻璃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節點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.graph-node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cursor:pointer; transition:r 0.2s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可點擊圓形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微軟正黑體"/>
        </w:rPr>
        <w:t>四、app.js — JavaScript 行為層（1,720 行）</w:t>
      </w:r>
    </w:p>
    <w:p>
      <w:pPr>
        <w:pStyle w:val="Heading2"/>
      </w:pPr>
      <w:r>
        <w:rPr>
          <w:rFonts w:ascii="Microsoft JhengHei" w:hAnsi="Microsoft JhengHei" w:eastAsia="微軟正黑體"/>
        </w:rPr>
        <w:t>4.1 為什麼需要 JS？</w:t>
      </w:r>
    </w:p>
    <w:p>
      <w:r>
        <w:rPr>
          <w:rFonts w:ascii="Microsoft JhengHei" w:hAnsi="Microsoft JhengHei" w:eastAsia="微軟正黑體"/>
        </w:rPr>
        <w:t>HTML+CSS 都是靜態的。JS 是唯一能「做決定」和「記住狀態」的語言：回應使用者操作、記住狀態、動態改變畫面、載入外部資料、執行數學計算。</w:t>
      </w:r>
    </w:p>
    <w:p>
      <w:pPr>
        <w:pStyle w:val="Heading2"/>
      </w:pPr>
      <w:r>
        <w:rPr>
          <w:rFonts w:ascii="Microsoft JhengHei" w:hAnsi="Microsoft JhengHei" w:eastAsia="微軟正黑體"/>
        </w:rPr>
        <w:t>4.2 核心模式：State → Render</w:t>
      </w:r>
    </w:p>
    <w:p>
      <w:r>
        <w:rPr>
          <w:rFonts w:ascii="Microsoft JhengHei" w:hAnsi="Microsoft JhengHei" w:eastAsia="微軟正黑體"/>
        </w:rPr>
        <w:t>所有會變動的資料集中在 state 物件裡。任何時候 state 改變，就呼叫 render() 重繪整個畫面。這樣永遠不會出現「這個東西改了但那個忘了更新」的問題。</w:t>
      </w:r>
    </w:p>
    <w:p>
      <w:pPr>
        <w:spacing w:before="40" w:after="40"/>
        <w:shd w:fill="F5F5F5" w:val="clear"/>
      </w:pPr>
      <w:r>
        <w:rPr>
          <w:rFonts w:ascii="Consolas" w:hAnsi="Consolas"/>
          <w:sz w:val="16"/>
        </w:rPr>
        <w:t>let state = {</w:t>
        <w:br/>
        <w:t xml:space="preserve">  mode: "overview",       // 目前模式</w:t>
        <w:br/>
        <w:t xml:space="preserve">  zoom: 1.0,              // 縮放比例 (0.55~2.6)</w:t>
        <w:br/>
        <w:t xml:space="preserve">  panX: 0, panY: 0,      // 平移偏移量</w:t>
        <w:br/>
        <w:t xml:space="preserve">  selectedNodeId: null,   // 選中的節點</w:t>
        <w:br/>
        <w:t xml:space="preserve">  graph: { nodes: [], edges: [] },</w:t>
        <w:br/>
        <w:t xml:space="preserve">  dragging: { active: false, ... }</w:t>
        <w:br/>
        <w:t>};</w:t>
      </w:r>
    </w:p>
    <w:p>
      <w:pPr>
        <w:pStyle w:val="Heading2"/>
      </w:pPr>
      <w:r>
        <w:rPr>
          <w:rFonts w:ascii="Microsoft JhengHei" w:hAnsi="Microsoft JhengHei" w:eastAsia="微軟正黑體"/>
        </w:rPr>
        <w:t>4.3 八大區塊詳解</w:t>
      </w:r>
    </w:p>
    <w:p>
      <w:pPr>
        <w:pStyle w:val="Heading3"/>
      </w:pPr>
      <w:r>
        <w:rPr>
          <w:rFonts w:ascii="Microsoft JhengHei" w:hAnsi="Microsoft JhengHei" w:eastAsia="微軟正黑體"/>
        </w:rPr>
        <w:t>① 常數定義 (1-81 行)</w:t>
      </w:r>
    </w:p>
    <w:p>
      <w:r>
        <w:rPr>
          <w:rFonts w:ascii="Microsoft JhengHei" w:hAnsi="Microsoft JhengHei" w:eastAsia="微軟正黑體"/>
        </w:rPr>
        <w:t>專案的「字典」：TAXONOMY_LABELS（力學、電磁學...）、TYPE_LABELS（定律、概念、物理量...）、RELATION_LABELS（先備關係、可推導出...）。</w:t>
      </w:r>
    </w:p>
    <w:p>
      <w:pPr>
        <w:pStyle w:val="Heading3"/>
      </w:pPr>
      <w:r>
        <w:rPr>
          <w:rFonts w:ascii="Microsoft JhengHei" w:hAnsi="Microsoft JhengHei" w:eastAsia="微軟正黑體"/>
        </w:rPr>
        <w:t>② 狀態管理</w:t>
      </w:r>
    </w:p>
    <w:p>
      <w:r>
        <w:rPr>
          <w:rFonts w:ascii="Microsoft JhengHei" w:hAnsi="Microsoft JhengHei" w:eastAsia="微軟正黑體"/>
        </w:rPr>
        <w:t>养成習慣：寫任何新功能之前先問自己——「這個資訊需要被記住嗎？如果是，它該放在 state 的哪個欄位？」</w:t>
      </w:r>
    </w:p>
    <w:p>
      <w:pPr>
        <w:pStyle w:val="Heading3"/>
      </w:pPr>
      <w:r>
        <w:rPr>
          <w:rFonts w:ascii="Microsoft JhengHei" w:hAnsi="Microsoft JhengHei" w:eastAsia="微軟正黑體"/>
        </w:rPr>
        <w:t>③ 資料載入 (~200-400 行)</w:t>
      </w:r>
    </w:p>
    <w:p>
      <w:r>
        <w:rPr>
          <w:rFonts w:ascii="Microsoft JhengHei" w:hAnsi="Microsoft JhengHei" w:eastAsia="微軟正黑體"/>
        </w:rPr>
        <w:t>最關鍵的非同步操作。JavaScript 不會卡住等資料回來，而是用 await 告訴它「等這個做完再繼續」：</w:t>
      </w:r>
    </w:p>
    <w:p>
      <w:pPr>
        <w:spacing w:before="40" w:after="40"/>
        <w:shd w:fill="F5F5F5" w:val="clear"/>
      </w:pPr>
      <w:r>
        <w:rPr>
          <w:rFonts w:ascii="Consolas" w:hAnsi="Consolas"/>
          <w:sz w:val="16"/>
        </w:rPr>
        <w:t>async function loadData() {</w:t>
        <w:br/>
        <w:t xml:space="preserve">  const resp = await fetch("../physics_graph.json");</w:t>
        <w:br/>
        <w:t xml:space="preserve">  const data = await resp.json();  // JSON 文字 → JS 物件</w:t>
        <w:br/>
        <w:t xml:space="preserve">  </w:t>
        <w:br/>
        <w:t xml:space="preserve">  // 建立快速查表：節點 ID → 節點資料</w:t>
        <w:br/>
        <w:t xml:space="preserve">  for (const node of data.nodes) {</w:t>
        <w:br/>
        <w:t xml:space="preserve">    nodeMap.set(node.id, node);</w:t>
        <w:br/>
        <w:t xml:space="preserve">  }</w:t>
        <w:br/>
        <w:t xml:space="preserve">  render();  // 資料準備好了，畫出來！</w:t>
        <w:br/>
        <w:t>}</w:t>
      </w:r>
    </w:p>
    <w:p>
      <w:r>
        <w:rPr>
          <w:rFonts w:ascii="Microsoft JhengHei" w:hAnsi="Microsoft JhengHei" w:eastAsia="微軟正黑體"/>
        </w:rPr>
        <w:t>async/await 白話解釋：想像去咖啡店點餐。async function 就是你走進店裡，await fetch() 就是跟店員點餐然後在旁邊等，await response.json() 就是店員把咖啡做好遞給你。你沒有卡在櫃台不動，只是「等咖啡的期間可以先滑手機」（JS 可以處理其他事）。</w:t>
      </w:r>
    </w:p>
    <w:p>
      <w:pPr>
        <w:pStyle w:val="Heading3"/>
      </w:pPr>
      <w:r>
        <w:rPr>
          <w:rFonts w:ascii="Microsoft JhengHei" w:hAnsi="Microsoft JhengHei" w:eastAsia="微軟正黑體"/>
        </w:rPr>
        <w:t>④ 圖譜渲染 (~400-700 行)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render() — 主渲染函數，每次 state 改變就重繪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renderNodes() — 用 SVG &lt;circle&gt; 畫節點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renderEdges() — 用 SVG &lt;line&gt; 畫連線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relaxLayout() — 力導向佈局，讓節點自動散開不重疊</w:t>
      </w:r>
    </w:p>
    <w:p>
      <w:pPr>
        <w:pStyle w:val="Heading3"/>
      </w:pPr>
      <w:r>
        <w:rPr>
          <w:rFonts w:ascii="Microsoft JhengHei" w:hAnsi="Microsoft JhengHei" w:eastAsia="微軟正黑體"/>
        </w:rPr>
        <w:t>⑤ 互動處理 (~800-860 行)</w:t>
      </w:r>
    </w:p>
    <w:p>
      <w:r>
        <w:rPr>
          <w:rFonts w:ascii="Microsoft JhengHei" w:hAnsi="Microsoft JhengHei" w:eastAsia="微軟正黑體"/>
        </w:rPr>
        <w:t>拖曳平移的核心邏輯：記錄起始位置 → 計算偏移量 → 更新 state.panX/Y → 更新 SVG transform 屬性。</w:t>
      </w:r>
    </w:p>
    <w:p>
      <w:pPr>
        <w:pStyle w:val="Heading3"/>
      </w:pPr>
      <w:r>
        <w:rPr>
          <w:rFonts w:ascii="Microsoft JhengHei" w:hAnsi="Microsoft JhengHei" w:eastAsia="微軟正黑體"/>
        </w:rPr>
        <w:t>⑥ 搜尋功能 (~1000+ 行)</w:t>
      </w:r>
    </w:p>
    <w:p>
      <w:r>
        <w:rPr>
          <w:rFonts w:ascii="Microsoft JhengHei" w:hAnsi="Microsoft JhengHei" w:eastAsia="微軟正黑體"/>
        </w:rPr>
        <w:t>每當使用者在搜尋框輸入一個字，JS 就掃過所有節點名稱，找出包含該關鍵字的結果。這用到 addEventListener("input", ...)。</w:t>
      </w:r>
    </w:p>
    <w:p>
      <w:pPr>
        <w:pStyle w:val="Heading3"/>
      </w:pPr>
      <w:r>
        <w:rPr>
          <w:rFonts w:ascii="Microsoft JhengHei" w:hAnsi="Microsoft JhengHei" w:eastAsia="微軟正黑體"/>
        </w:rPr>
        <w:t>⑦ Markdown 渲染 (~1600-1700 行)</w:t>
      </w:r>
    </w:p>
    <w:p>
      <w:r>
        <w:rPr>
          <w:rFonts w:ascii="Microsoft JhengHei" w:hAnsi="Microsoft JhengHei" w:eastAsia="微軟正黑體"/>
        </w:rPr>
        <w:t>把筆記的 Markdown 文字轉成 HTML。詳細原理見進階篇章「Markdown 轉換」。</w:t>
      </w:r>
    </w:p>
    <w:p>
      <w:pPr>
        <w:pStyle w:val="Heading3"/>
      </w:pPr>
      <w:r>
        <w:rPr>
          <w:rFonts w:ascii="Microsoft JhengHei" w:hAnsi="Microsoft JhengHei" w:eastAsia="微軟正黑體"/>
        </w:rPr>
        <w:t>⑧ 模式切換</w:t>
      </w:r>
    </w:p>
    <w:p>
      <w:r>
        <w:rPr>
          <w:rFonts w:ascii="Microsoft JhengHei" w:hAnsi="Microsoft JhengHei" w:eastAsia="微軟正黑體"/>
        </w:rPr>
        <w:t>總覽模式顯示全部節點，焦點模式只顯示跟選中節點相關的子圖。切換時會呼叫 buildFocusScene() 重新建構要顯示的節點列表。</w:t>
      </w:r>
    </w:p>
    <w:p>
      <w:pPr>
        <w:pStyle w:val="Heading2"/>
      </w:pPr>
      <w:r>
        <w:rPr>
          <w:rFonts w:ascii="Microsoft JhengHei" w:hAnsi="Microsoft JhengHei" w:eastAsia="微軟正黑體"/>
        </w:rPr>
        <w:t>4.4 JS 語法速查表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語法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本專案範例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宣告常數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const GRAPH_URL = "..."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宣告變數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let state = {...}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 xxx(){}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定義函數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function render(){...}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getElementById()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 id 找元素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getElementById("searchInput")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addEventListener()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綁定事件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el.addEventListener("click",fn)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fetch()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載入資料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fetch("../data.json")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async/await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等待非同步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await fetch(...)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展開運算子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{...state, zoom:1.5}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 Map()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鍵值對查表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nodeMap.set(id, node)</w:t>
            </w:r>
          </w:p>
        </w:tc>
      </w:tr>
    </w:tbl>
    <w:p/>
    <w:p>
      <w:pPr>
        <w:pStyle w:val="Heading1"/>
      </w:pPr>
      <w:r>
        <w:rPr>
          <w:rFonts w:ascii="Microsoft JhengHei" w:hAnsi="Microsoft JhengHei" w:eastAsia="微軟正黑體"/>
        </w:rPr>
        <w:t>五、三者如何協作？</w:t>
      </w:r>
    </w:p>
    <w:p>
      <w:r>
        <w:rPr>
          <w:rFonts w:ascii="Microsoft JhengHei" w:hAnsi="Microsoft JhengHei" w:eastAsia="微軟正黑體"/>
        </w:rPr>
        <w:t>以三個常見場景追蹤 HTML、CSS、JS 的分工：</w:t>
      </w:r>
    </w:p>
    <w:p>
      <w:pPr>
        <w:pStyle w:val="Heading2"/>
      </w:pPr>
      <w:r>
        <w:rPr>
          <w:rFonts w:ascii="Microsoft JhengHei" w:hAnsi="Microsoft JhengHei" w:eastAsia="微軟正黑體"/>
        </w:rPr>
        <w:t>場景一：使用者點擊圖譜節點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HTML 提供元素：&lt;circle class="graph-node" data-node-id="newton_2"&gt; 已經在 SVG 中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CSS 提供樣式：.graph-node { cursor: pointer; } 讓滑鼠移到節點上變成手指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JS 處理點擊：addEventListener("click") → 更新 state.selectedNodeId → 呼叫 render()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JS 更新畫面：render() → 加上 .is-selected class → CSS 套用藍色外框</w:t>
      </w:r>
    </w:p>
    <w:p>
      <w:pPr>
        <w:pStyle w:val="Heading2"/>
      </w:pPr>
      <w:r>
        <w:rPr>
          <w:rFonts w:ascii="Microsoft JhengHei" w:hAnsi="Microsoft JhengHei" w:eastAsia="微軟正黑體"/>
        </w:rPr>
        <w:t>場景二：使用者滾輪縮放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JS 監聽滾輪事件 → 計算新 zoom 值 → 更新 SVG transform 屬性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這個場景中 CSS 不需要做任何事</w:t>
      </w:r>
    </w:p>
    <w:p>
      <w:pPr>
        <w:pStyle w:val="Heading2"/>
      </w:pPr>
      <w:r>
        <w:rPr>
          <w:rFonts w:ascii="Microsoft JhengHei" w:hAnsi="Microsoft JhengHei" w:eastAsia="微軟正黑體"/>
        </w:rPr>
        <w:t>場景三：使用者在搜尋框打字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HTML 提供搜尋框：&lt;input id="searchInput" type="search"&gt;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JS 監聽輸入事件 → 過濾節點 → 用 createElement() 動態產生搜尋結果下拉列表</w:t>
      </w:r>
    </w:p>
    <w:p>
      <w:r>
        <w:rPr>
          <w:rFonts w:ascii="Microsoft JhengHei" w:hAnsi="Microsoft JhengHei" w:eastAsia="微軟正黑體"/>
        </w:rPr>
        <w:t>核心心法：HTML 定義「初始狀態有什麼」 → CSS 定義「任何狀態下長怎樣」 → JS 定義「狀態如何改變」以及「改變後如何更新畫面」。</w:t>
      </w:r>
    </w:p>
    <w:p>
      <w:pPr>
        <w:pStyle w:val="Heading1"/>
      </w:pPr>
      <w:r>
        <w:rPr>
          <w:rFonts w:ascii="Microsoft JhengHei" w:hAnsi="Microsoft JhengHei" w:eastAsia="微軟正黑體"/>
        </w:rPr>
        <w:t>六、學習路徑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第一步：讀 index.html（約30分鐘）— 認識標籤、id/class、巢狀結構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第二步：讀 styles.css 前100行（約30分鐘）— CSS 變數、Box Model、Grid 排版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第三步：讀 app.js 的 state 和 render()（約1小時）— 理解「狀態→渲染」模式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第四步：動手實驗 — 修改 TAXONOMY_LABELS 中文標籤、改顏色變數、新增按鈕</w:t>
      </w:r>
    </w:p>
    <w:p>
      <w:pPr>
        <w:pStyle w:val="Heading1"/>
      </w:pPr>
      <w:r>
        <w:rPr>
          <w:rFonts w:ascii="Microsoft JhengHei" w:hAnsi="Microsoft JhengHei" w:eastAsia="微軟正黑體"/>
        </w:rPr>
        <w:t>七、名詞表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名詞</w:t>
            </w:r>
          </w:p>
        </w:tc>
        <w:tc>
          <w:tcPr>
            <w:tcW w:type="dxa" w:w="2880"/>
          </w:tcPr>
          <w:p>
            <w:r>
              <w:t>全稱</w:t>
            </w:r>
          </w:p>
        </w:tc>
        <w:tc>
          <w:tcPr>
            <w:tcW w:type="dxa" w:w="2880"/>
          </w:tcPr>
          <w:p>
            <w:r>
              <w:t>解釋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HyperText Markup 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定義網頁結構的標記語言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Cascading Style Sheets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控制網頁外觀的樣式語言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讓網頁有互動行為的程式語言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Object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瀏覽器內部的頁面樹狀結構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SVG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Scalable Vector Graphics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可縮放向量圖形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JavaScript Object Notation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輕量資料交換格式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async/await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處理非同步操作的語法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Box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CSS 盒子模型：margin→border→padding→content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CSS 優先權：id(100) &gt; class(10) &gt; tag(1)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JhengHei" w:hAnsi="Microsoft JhengHei" w:eastAsia="微軟正黑體"/>
        </w:rPr>
        <w:t>【進階篇章】</w:t>
      </w:r>
    </w:p>
    <w:p>
      <w:pPr>
        <w:pStyle w:val="Heading1"/>
      </w:pPr>
      <w:r>
        <w:rPr>
          <w:rFonts w:ascii="Microsoft JhengHei" w:hAnsi="Microsoft JhengHei" w:eastAsia="微軟正黑體"/>
        </w:rPr>
        <w:t>八、SVG 繪圖詳解</w:t>
      </w:r>
    </w:p>
    <w:p>
      <w:pPr>
        <w:pStyle w:val="Heading2"/>
      </w:pPr>
      <w:r>
        <w:rPr>
          <w:rFonts w:ascii="Microsoft JhengHei" w:hAnsi="Microsoft JhengHei" w:eastAsia="微軟正黑體"/>
        </w:rPr>
        <w:t>8.1 SVG 的座標系統</w:t>
      </w:r>
    </w:p>
    <w:p>
      <w:r>
        <w:rPr>
          <w:rFonts w:ascii="Microsoft JhengHei" w:hAnsi="Microsoft JhengHei" w:eastAsia="微軟正黑體"/>
        </w:rPr>
        <w:t>SVG 有自己的座標系，由 viewBox 定義。viewBox="0 0 1440 960" 表示 x 從 0 到 1440，y 從 0 到 960。原點 (0,0) 在左上角，x 往右增加，y 往下增加。viewBox 越小，圖形看起來越大。</w:t>
      </w:r>
    </w:p>
    <w:p>
      <w:pPr>
        <w:pStyle w:val="Heading2"/>
      </w:pPr>
      <w:r>
        <w:rPr>
          <w:rFonts w:ascii="Microsoft JhengHei" w:hAnsi="Microsoft JhengHei" w:eastAsia="微軟正黑體"/>
        </w:rPr>
        <w:t>8.2 基本形狀完整對照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標籤</w:t>
            </w:r>
          </w:p>
        </w:tc>
        <w:tc>
          <w:tcPr>
            <w:tcW w:type="dxa" w:w="2160"/>
          </w:tcPr>
          <w:p>
            <w:r>
              <w:t>關鍵屬性</w:t>
            </w:r>
          </w:p>
        </w:tc>
        <w:tc>
          <w:tcPr>
            <w:tcW w:type="dxa" w:w="2160"/>
          </w:tcPr>
          <w:p>
            <w:r>
              <w:t>本專案用途</w:t>
            </w:r>
          </w:p>
        </w:tc>
        <w:tc>
          <w:tcPr>
            <w:tcW w:type="dxa" w:w="2160"/>
          </w:tcPr>
          <w:p>
            <w:r>
              <w:t>實際程式碼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&lt;circle&gt;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cx, cy, 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知識節點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&lt;circle cx="520" cy="340" r="18"&gt;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&lt;line&gt;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x1, y1, x2, y2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關係連線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&lt;line x1="100" y1="200" x2="300" y2="150"&gt;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&lt;path&gt;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 (路徑指令)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箭頭、曲線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&lt;path d="M0,0 L8,4 L0,8 Z"&gt;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&lt;rect&gt;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x, y, width, height, rx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 Map 背景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&lt;rect x="0" y="0" width="220" height="140" rx="18"&gt;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&lt;text&gt;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x, y, text-anchor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節點標籤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&lt;text x="520" y="344" text-anchor="middle"&gt;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&lt;g&gt;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transform,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圖層分組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&lt;g id="nodeLayer"&gt;...&lt;/g&gt;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&lt;defs&gt;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定義可重複使用的元件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箭頭標記的定義區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&lt;marker&gt;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id, orient="auto"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箭頭端點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&lt;marker id="arrow-red"&gt;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微軟正黑體"/>
        </w:rPr>
        <w:t>8.3 transform：一次移動整群元素</w:t>
      </w:r>
    </w:p>
    <w:p>
      <w:r>
        <w:rPr>
          <w:rFonts w:ascii="Microsoft JhengHei" w:hAnsi="Microsoft JhengHei" w:eastAsia="微軟正黑體"/>
        </w:rPr>
        <w:t>這是整個圖譜平移縮放的關鍵技術。在 &lt;g&gt; 上設定 transform，裡面的所有元素就會一起移動。</w:t>
      </w:r>
    </w:p>
    <w:p>
      <w:pPr>
        <w:spacing w:before="40" w:after="40"/>
        <w:shd w:fill="F5F5F5" w:val="clear"/>
      </w:pPr>
      <w:r>
        <w:rPr>
          <w:rFonts w:ascii="Consolas" w:hAnsi="Consolas"/>
          <w:sz w:val="16"/>
        </w:rPr>
        <w:t>function updateViewportTransform() {</w:t>
        <w:br/>
        <w:t xml:space="preserve">  viewport.setAttribute("transform",</w:t>
        <w:br/>
        <w:t xml:space="preserve">    `translate(${state.panX} ${state.panY}) scale(${state.zoom})`</w:t>
        <w:br/>
        <w:t xml:space="preserve">  );</w:t>
        <w:br/>
        <w:t>}</w:t>
      </w:r>
    </w:p>
    <w:p>
      <w:pPr>
        <w:pStyle w:val="Heading2"/>
      </w:pPr>
      <w:r>
        <w:rPr>
          <w:rFonts w:ascii="Microsoft JhengHei" w:hAnsi="Microsoft JhengHei" w:eastAsia="微軟正黑體"/>
        </w:rPr>
        <w:t>8.4 箭頭的四種顏色與意義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紅色 arrow-red — requires（先備關係）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藍色 arrow-blue — derives_to（可推導出）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綠色 arrow-green — formalized_by（數學支撐）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金色 arrow-gold — related_to（相關概念）</w:t>
      </w:r>
    </w:p>
    <w:p>
      <w:pPr>
        <w:pStyle w:val="Heading1"/>
      </w:pPr>
      <w:r>
        <w:rPr>
          <w:rFonts w:ascii="Microsoft JhengHei" w:hAnsi="Microsoft JhengHei" w:eastAsia="微軟正黑體"/>
        </w:rPr>
        <w:t>九、資料流與 JSON</w:t>
      </w:r>
    </w:p>
    <w:p>
      <w:pPr>
        <w:pStyle w:val="Heading2"/>
      </w:pPr>
      <w:r>
        <w:rPr>
          <w:rFonts w:ascii="Microsoft JhengHei" w:hAnsi="Microsoft JhengHei" w:eastAsia="微軟正黑體"/>
        </w:rPr>
        <w:t>9.1 完整資料流</w:t>
      </w:r>
    </w:p>
    <w:p>
      <w:r>
        <w:rPr>
          <w:rFonts w:ascii="Microsoft JhengHei" w:hAnsi="Microsoft JhengHei" w:eastAsia="微軟正黑體"/>
        </w:rPr>
        <w:t>JSON 檔案 → fetch() → response.json() → nodeMap + edgeIndex → 過濾 → relaxLayout() → render() → SVG 畫面</w:t>
      </w:r>
    </w:p>
    <w:p>
      <w:pPr>
        <w:pStyle w:val="Heading2"/>
      </w:pPr>
      <w:r>
        <w:rPr>
          <w:rFonts w:ascii="Microsoft JhengHei" w:hAnsi="Microsoft JhengHei" w:eastAsia="微軟正黑體"/>
        </w:rPr>
        <w:t>9.2 兩個 JSON 檔的結構</w:t>
      </w:r>
    </w:p>
    <w:p>
      <w:r>
        <w:rPr>
          <w:rFonts w:ascii="Microsoft JhengHei" w:hAnsi="Microsoft JhengHei" w:eastAsia="微軟正黑體"/>
        </w:rPr>
        <w:t>physics_graph.json 包含 nodes（節點）和 edges（邊）。每個節點有 id、type、label、taxonomy、x、y。每條邊有 source、target、type。</w:t>
      </w:r>
    </w:p>
    <w:p>
      <w:r>
        <w:rPr>
          <w:rFonts w:ascii="Microsoft JhengHei" w:hAnsi="Microsoft JhengHei" w:eastAsia="微軟正黑體"/>
        </w:rPr>
        <w:t>physics_note_details.json 以節點 ID 為 key，存放詳情內容（summary、content、prerequisites、extensions等）。</w:t>
      </w:r>
    </w:p>
    <w:p>
      <w:pPr>
        <w:pStyle w:val="Heading2"/>
      </w:pPr>
      <w:r>
        <w:rPr>
          <w:rFonts w:ascii="Microsoft JhengHei" w:hAnsi="Microsoft JhengHei" w:eastAsia="微軟正黑體"/>
        </w:rPr>
        <w:t>9.3 nodeMap：用空間換時間</w:t>
      </w:r>
    </w:p>
    <w:p>
      <w:r>
        <w:rPr>
          <w:rFonts w:ascii="Microsoft JhengHei" w:hAnsi="Microsoft JhengHei" w:eastAsia="微軟正黑體"/>
        </w:rPr>
        <w:t>一條邊記錄的是 {source: "A", target: "B"}——只存了 ID，沒有座標。但畫線需要座標。如果每次都從 500 個節點中搜尋「ID 是 A 的節點在哪」，每次 render 都要搜幾百次，會很慢。解法：在載入時把所有節點放進一個 Map，用 ID 當 key。之後 nodeMap.get("A") 瞬間就能拿到 {x, y}。</w:t>
      </w:r>
    </w:p>
    <w:p>
      <w:pPr>
        <w:spacing w:before="40" w:after="40"/>
        <w:shd w:fill="F5F5F5" w:val="clear"/>
      </w:pPr>
      <w:r>
        <w:rPr>
          <w:rFonts w:ascii="Consolas" w:hAnsi="Consolas"/>
          <w:sz w:val="16"/>
        </w:rPr>
        <w:t>const nodeMap = new Map();</w:t>
        <w:br/>
        <w:t>for (const node of data.nodes) {</w:t>
        <w:br/>
        <w:t xml:space="preserve">  nodeMap.set(node.id, node);  // O(1) 查詢</w:t>
        <w:br/>
        <w:t>}</w:t>
        <w:br/>
        <w:t>// 之後任何地方需要節點座標：</w:t>
        <w:br/>
        <w:t>const nodeA = nodeMap.get(edge.source);  // 瞬間！</w:t>
      </w:r>
    </w:p>
    <w:p>
      <w:pPr>
        <w:pStyle w:val="Heading2"/>
      </w:pPr>
      <w:r>
        <w:rPr>
          <w:rFonts w:ascii="Microsoft JhengHei" w:hAnsi="Microsoft JhengHei" w:eastAsia="微軟正黑體"/>
        </w:rPr>
        <w:t>9.4 資料流生命週期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載入（Load）— fetch() 讀取 JSON 文字 → response.json() 轉成 JS 物件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索引（Index）— 建立 nodeMap（ID→節點）和 edgeIndex（分類邊）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過濾（Filter）— 根據目前模式篩選要顯示的節點和邊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佈局（Layout）— relaxLayout() 用力導向演算法微調節點位置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渲染（Render）— 把 JS 物件轉成 SVG &lt;circle&gt; 和 &lt;line&gt;，寫入 DOM</w:t>
      </w:r>
    </w:p>
    <w:p>
      <w:pPr>
        <w:pStyle w:val="Heading1"/>
      </w:pPr>
      <w:r>
        <w:rPr>
          <w:rFonts w:ascii="Microsoft JhengHei" w:hAnsi="Microsoft JhengHei" w:eastAsia="微軟正黑體"/>
        </w:rPr>
        <w:t>十、CSS 排版深入：Grid vs Flexbox</w:t>
      </w:r>
    </w:p>
    <w:p>
      <w:pPr>
        <w:pStyle w:val="Heading2"/>
      </w:pPr>
      <w:r>
        <w:rPr>
          <w:rFonts w:ascii="Microsoft JhengHei" w:hAnsi="Microsoft JhengHei" w:eastAsia="微軟正黑體"/>
        </w:rPr>
        <w:t>10.1 Grid：二維排版</w:t>
      </w:r>
    </w:p>
    <w:p>
      <w:r>
        <w:rPr>
          <w:rFonts w:ascii="Microsoft JhengHei" w:hAnsi="Microsoft JhengHei" w:eastAsia="微軟正黑體"/>
        </w:rPr>
        <w:t>Grid 適合同時控制行和列的場景。本專案 .app-shell 的 grid-template-columns: 84px 1fr 就是一個兩欄 Grid。</w:t>
      </w:r>
    </w:p>
    <w:p>
      <w:pPr>
        <w:spacing w:before="40" w:after="40"/>
        <w:shd w:fill="F5F5F5" w:val="clear"/>
      </w:pPr>
      <w:r>
        <w:rPr>
          <w:rFonts w:ascii="Consolas" w:hAnsi="Consolas"/>
          <w:sz w:val="16"/>
        </w:rPr>
        <w:t>.app-shell {</w:t>
        <w:br/>
        <w:t xml:space="preserve">  display: grid;</w:t>
        <w:br/>
        <w:t xml:space="preserve">  grid-template-columns: 84px 1fr;</w:t>
        <w:br/>
        <w:t xml:space="preserve">  /* 第一欄固定 84px，第二欄佔據剩餘空間 */</w:t>
        <w:br/>
        <w:t>}</w:t>
      </w:r>
    </w:p>
    <w:p>
      <w:pPr>
        <w:pStyle w:val="Heading2"/>
      </w:pPr>
      <w:r>
        <w:rPr>
          <w:rFonts w:ascii="Microsoft JhengHei" w:hAnsi="Microsoft JhengHei" w:eastAsia="微軟正黑體"/>
        </w:rPr>
        <w:t>10.2 Flexbox：一維排版</w:t>
      </w:r>
    </w:p>
    <w:p>
      <w:r>
        <w:rPr>
          <w:rFonts w:ascii="Microsoft JhengHei" w:hAnsi="Microsoft JhengHei" w:eastAsia="微軟正黑體"/>
        </w:rPr>
        <w:t>Flexbox 適合只控制一個方向的場景。本專案的按鈕列、標籤列表、導航欄都是 Flexbox。</w:t>
      </w:r>
    </w:p>
    <w:p>
      <w:pPr>
        <w:pStyle w:val="Heading2"/>
      </w:pPr>
      <w:r>
        <w:rPr>
          <w:rFonts w:ascii="Microsoft JhengHei" w:hAnsi="Microsoft JhengHei" w:eastAsia="微軟正黑體"/>
        </w:rPr>
        <w:t>10.3 本專案的排版決策地圖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位置</w:t>
            </w:r>
          </w:p>
        </w:tc>
        <w:tc>
          <w:tcPr>
            <w:tcW w:type="dxa" w:w="2880"/>
          </w:tcPr>
          <w:p>
            <w:r>
              <w:t>用什麼</w:t>
            </w:r>
          </w:p>
        </w:tc>
        <w:tc>
          <w:tcPr>
            <w:tcW w:type="dxa" w:w="2880"/>
          </w:tcPr>
          <w:p>
            <w:r>
              <w:t>為什麼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整體左右分欄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需要同時控制兩欄寬度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左側導航按鈕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Flexbox column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只需要垂直排列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頂部列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Flexbox row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只需要水平排列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篩選按鈕列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Flexbox row wrap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水平排列，太多時自動換行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詳情面板 meta-grid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標籤-值成對排列，需要對齊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微軟正黑體"/>
        </w:rPr>
        <w:t>10.4 決策口訣</w:t>
      </w:r>
    </w:p>
    <w:p>
      <w:r>
        <w:rPr>
          <w:rFonts w:ascii="Microsoft JhengHei" w:hAnsi="Microsoft JhengHei" w:eastAsia="微軟正黑體"/>
        </w:rPr>
        <w:t>用 Grid：當你發現自己在想「這個區塊有 N 欄 M 列」 → Grid。用 Flexbox：當你發現自己在想「這些東西排成一排就好」 → Flexbox。兩者可以混用：Grid 的某一格裡面可以放 Flexbox，反之亦然。</w:t>
      </w:r>
    </w:p>
    <w:p>
      <w:pPr>
        <w:pStyle w:val="Heading1"/>
      </w:pPr>
      <w:r>
        <w:rPr>
          <w:rFonts w:ascii="Microsoft JhengHei" w:hAnsi="Microsoft JhengHei" w:eastAsia="微軟正黑體"/>
        </w:rPr>
        <w:t>十一、Markdown 轉換原理</w:t>
      </w:r>
    </w:p>
    <w:p>
      <w:pPr>
        <w:pStyle w:val="Heading2"/>
      </w:pPr>
      <w:r>
        <w:rPr>
          <w:rFonts w:ascii="Microsoft JhengHei" w:hAnsi="Microsoft JhengHei" w:eastAsia="微軟正黑體"/>
        </w:rPr>
        <w:t>11.1 為什麼需要轉換？</w:t>
      </w:r>
    </w:p>
    <w:p>
      <w:r>
        <w:rPr>
          <w:rFonts w:ascii="Microsoft JhengHei" w:hAnsi="Microsoft JhengHei" w:eastAsia="微軟正黑體"/>
        </w:rPr>
        <w:t>每個物理知識節點都有一篇 Markdown 筆記存在 physics_note_details.json 中。但瀏覽器只認得 HTML——你需要一個翻譯官把 Markdown 語法變成 HTML 標籤。專案自己寫了一個輕量轉換器，因為只需要支援基本語法。</w:t>
      </w:r>
    </w:p>
    <w:p>
      <w:pPr>
        <w:pStyle w:val="Heading2"/>
      </w:pPr>
      <w:r>
        <w:rPr>
          <w:rFonts w:ascii="Microsoft JhengHei" w:hAnsi="Microsoft JhengHei" w:eastAsia="微軟正黑體"/>
        </w:rPr>
        <w:t>11.2 轉換規則對照表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Markdown 輸入</w:t>
            </w:r>
          </w:p>
        </w:tc>
        <w:tc>
          <w:tcPr>
            <w:tcW w:type="dxa" w:w="2880"/>
          </w:tcPr>
          <w:p>
            <w:r>
              <w:t>HTML 輸出</w:t>
            </w:r>
          </w:p>
        </w:tc>
        <w:tc>
          <w:tcPr>
            <w:tcW w:type="dxa" w:w="2880"/>
          </w:tcPr>
          <w:p>
            <w:r>
              <w:t>偵測方式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## 牛頓第二定律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&lt;h3&gt;牛頓第二定律&lt;/h3&gt;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Regex /^(#{1,6})\s+(.+)$/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- 惯性定律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&lt;ul&gt;&lt;li&gt;惯性定律&lt;/li&gt;&lt;/ul&gt;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Regex /^- /（連續行合併）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1. 第一定律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&lt;ol&gt;&lt;li&gt;第一定律&lt;/li&gt;&lt;/ol&gt;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Regex /^\d+\.\s/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**粗體**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&lt;strong&gt;粗體&lt;/strong&gt;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Inline 取代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$F=ma$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交由 MathJax 處理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Token 保護機制</w:t>
            </w:r>
          </w:p>
        </w:tc>
      </w:tr>
    </w:tbl>
    <w:p/>
    <w:p>
      <w:pPr>
        <w:pStyle w:val="Heading2"/>
      </w:pPr>
      <w:r>
        <w:rPr>
          <w:rFonts w:ascii="Microsoft JhengHei" w:hAnsi="Microsoft JhengHei" w:eastAsia="微軟正黑體"/>
        </w:rPr>
        <w:t>11.3 核心演算法（逐行解說）</w:t>
      </w:r>
    </w:p>
    <w:p>
      <w:pPr>
        <w:spacing w:before="40" w:after="40"/>
        <w:shd w:fill="F5F5F5" w:val="clear"/>
      </w:pPr>
      <w:r>
        <w:rPr>
          <w:rFonts w:ascii="Consolas" w:hAnsi="Consolas"/>
          <w:sz w:val="16"/>
        </w:rPr>
        <w:t>function renderMarkdown(text) {</w:t>
        <w:br/>
        <w:t xml:space="preserve">  const lines = text.split('\n');     // ① 切成一行一行</w:t>
        <w:br/>
        <w:t xml:space="preserve">  const blocks = [];                 // ② 準備空陣列放結果</w:t>
        <w:br/>
        <w:t xml:space="preserve">  let i = 0;                        // ③ 從第 0 行開始</w:t>
        <w:br/>
        <w:br/>
        <w:t xml:space="preserve">  while (i &lt; lines.length) {        // ④ 一行一行處理</w:t>
        <w:br/>
        <w:t xml:space="preserve">    const line = lines[i];</w:t>
        <w:br/>
        <w:br/>
        <w:t xml:space="preserve">    // 標題：## 開頭</w:t>
        <w:br/>
        <w:t xml:space="preserve">    const h = line.match(/^(#{1,6})\s+(.+)$/);</w:t>
        <w:br/>
        <w:t xml:space="preserve">    if (h) {</w:t>
        <w:br/>
        <w:t xml:space="preserve">      const lv = h[1].length + 1;     // ## → h3, ### → h4</w:t>
        <w:br/>
        <w:t xml:space="preserve">      blocks.push(`&lt;h${lv}&gt;${h[2]}&lt;/h${lv}&gt;`);</w:t>
        <w:br/>
        <w:t xml:space="preserve">      i++; continue;</w:t>
        <w:br/>
        <w:t xml:space="preserve">    }</w:t>
        <w:br/>
        <w:br/>
        <w:t xml:space="preserve">    // 無序列表：- 開頭</w:t>
        <w:br/>
        <w:t xml:space="preserve">    if (/^- /.test(line)) {</w:t>
        <w:br/>
        <w:t xml:space="preserve">      const items = [];</w:t>
        <w:br/>
        <w:t xml:space="preserve">      while (i &lt; lines.length &amp;&amp; /^- /.test(lines[i])) {</w:t>
        <w:br/>
        <w:t xml:space="preserve">        items.push(`&lt;li&gt;${lines[i].slice(2)}&lt;/li&gt;`);</w:t>
        <w:br/>
        <w:t xml:space="preserve">        i++;  // 連續 - 行合併成一個 &lt;ul&gt;</w:t>
        <w:br/>
        <w:t xml:space="preserve">      }</w:t>
        <w:br/>
        <w:t xml:space="preserve">      blocks.push(`&lt;ul&gt;${items.join('')}&lt;/ul&gt;`);</w:t>
        <w:br/>
        <w:t xml:space="preserve">      continue;</w:t>
        <w:br/>
        <w:t xml:space="preserve">    }</w:t>
        <w:br/>
        <w:br/>
        <w:t xml:space="preserve">    // 以上都不是 → 段落</w:t>
        <w:br/>
        <w:t xml:space="preserve">    if (line.trim()) {</w:t>
        <w:br/>
        <w:t xml:space="preserve">      blocks.push(`&lt;p&gt;${line}&lt;/p&gt;`);</w:t>
        <w:br/>
        <w:t xml:space="preserve">    }</w:t>
        <w:br/>
        <w:t xml:space="preserve">    i++;</w:t>
        <w:br/>
        <w:t xml:space="preserve">  }</w:t>
        <w:br/>
        <w:t xml:space="preserve">  return blocks.join('');           // ⑤ 串成一個字串回傳</w:t>
        <w:br/>
        <w:t>}</w:t>
      </w:r>
    </w:p>
    <w:p>
      <w:pPr>
        <w:pStyle w:val="Heading2"/>
      </w:pPr>
      <w:r>
        <w:rPr>
          <w:rFonts w:ascii="Microsoft JhengHei" w:hAnsi="Microsoft JhengHei" w:eastAsia="微軟正黑體"/>
        </w:rPr>
        <w:t>11.4 MathJax 的 Token 保護機制</w:t>
      </w:r>
    </w:p>
    <w:p>
      <w:r>
        <w:rPr>
          <w:rFonts w:ascii="Microsoft JhengHei" w:hAnsi="Microsoft JhengHei" w:eastAsia="微軟正黑體"/>
        </w:rPr>
        <w:t>數學公式（$...$）包含特殊字元，如果在 Markdown 轉換過程中被當成一般文字處理，會被破壞。解法是「先藏起來，轉換完再放回去」：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① 掃描 — 找出所有 $...$，替換成 __TOKEN_0__、__TOKEN_1__...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② 轉換 — 對剩餘文字執行 Markdown → HTML 轉換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③ 還原 — 把 __TOKEN_0__ 換回原始的 $F=ma$</w:t>
      </w:r>
    </w:p>
    <w:p>
      <w:pPr>
        <w:pStyle w:val="ListBullet"/>
      </w:pPr>
      <w:r>
        <w:rPr>
          <w:rFonts w:ascii="Microsoft JhengHei" w:hAnsi="Microsoft JhengHei" w:eastAsia="微軟正黑體"/>
          <w:sz w:val="21"/>
        </w:rPr>
        <w:t>④ 渲染 — MathJax 自動掃描頁面，把 $...$ 渲染成真正的數學符號</w:t>
      </w:r>
    </w:p>
    <w:p>
      <w:pPr>
        <w:pStyle w:val="Heading1"/>
      </w:pPr>
      <w:r>
        <w:rPr>
          <w:rFonts w:ascii="Microsoft JhengHei" w:hAnsi="Microsoft JhengHei" w:eastAsia="微軟正黑體"/>
        </w:rPr>
        <w:t>十二、名詞表（完整版）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名詞</w:t>
            </w:r>
          </w:p>
        </w:tc>
        <w:tc>
          <w:tcPr>
            <w:tcW w:type="dxa" w:w="2880"/>
          </w:tcPr>
          <w:p>
            <w:r>
              <w:t>全稱</w:t>
            </w:r>
          </w:p>
        </w:tc>
        <w:tc>
          <w:tcPr>
            <w:tcW w:type="dxa" w:w="2880"/>
          </w:tcPr>
          <w:p>
            <w:r>
              <w:t>解釋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HTML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HyperText Markup 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定義網頁結構的標記語言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Cascading Style Sheets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控制網頁外觀的樣式語言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JavaScript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讓網頁有互動行為的程式語言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Object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瀏覽器內部的頁面樹狀結構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SVG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Scalable Vector Graphics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可縮放向量圖形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JavaScript Object Notation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輕量資料交換格式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 內建函數，用來載入遠端/本地資料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async/await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處理非同步操作的語法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代表「未來會完成的結果」的物件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狀態物件，集中管理所有會變動的資料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渲染，根據 state 重新繪製/更新畫面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CSS Grid Layout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二維網格排版系統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Flexbox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CSS Flexible 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一維彈性排版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Box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CSS 盒子模型：margin→border→padding→content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Specificity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CSS 優先權：id(100) &gt; class(10) &gt; tag(1)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MathJax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數學公式渲染引擎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viewBox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SVG viewBox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SVG 畫布的可見區域與座標系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SVG marker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SVG 箭頭/端點標記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 資料結構，ID→節點的快速查表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