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keepLines w:val="1"/>
        <w:shd w:val="clear" w:color="auto" w:fill="ffffff"/>
        <w:suppressAutoHyphens w:val="1"/>
        <w:bidi w:val="0"/>
        <w:spacing w:before="0" w:after="120" w:line="240" w:lineRule="auto"/>
        <w:ind w:left="0" w:right="0" w:firstLine="0"/>
        <w:jc w:val="center"/>
        <w:rPr>
          <w:rFonts w:ascii="Helvetica" w:cs="Helvetica" w:hAnsi="Helvetica" w:eastAsia="Helvetica"/>
          <w:b w:val="1"/>
          <w:bCs w:val="1"/>
          <w:outline w:val="0"/>
          <w:color w:val="404040"/>
          <w:sz w:val="32"/>
          <w:szCs w:val="3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</w:pPr>
      <w:r>
        <w:rPr>
          <w:rFonts w:ascii="Helvetica" w:hAnsi="Helvetica"/>
          <w:b w:val="1"/>
          <w:bCs w:val="1"/>
          <w:outline w:val="0"/>
          <w:color w:val="404040"/>
          <w:sz w:val="32"/>
          <w:szCs w:val="3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  <w:t>BRIAN RUNK</w:t>
      </w:r>
    </w:p>
    <w:p>
      <w:pPr>
        <w:pStyle w:val="Default"/>
        <w:keepLines w:val="1"/>
        <w:shd w:val="clear" w:color="auto" w:fill="ffffff"/>
        <w:suppressAutoHyphens w:val="1"/>
        <w:bidi w:val="0"/>
        <w:spacing w:before="0" w:after="120" w:line="240" w:lineRule="auto"/>
        <w:ind w:left="0" w:right="0" w:firstLine="0"/>
        <w:jc w:val="center"/>
        <w:rPr>
          <w:rFonts w:ascii="Helvetica" w:cs="Helvetica" w:hAnsi="Helvetica" w:eastAsia="Helvetica"/>
          <w:b w:val="1"/>
          <w:bCs w:val="1"/>
          <w:outline w:val="0"/>
          <w:color w:val="404040"/>
          <w:sz w:val="22"/>
          <w:szCs w:val="2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</w:pPr>
      <w:r>
        <w:rPr>
          <w:rFonts w:ascii="Helvetica" w:hAnsi="Helvetica"/>
          <w:outline w:val="0"/>
          <w:color w:val="404040"/>
          <w:sz w:val="22"/>
          <w:szCs w:val="2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  <w:t xml:space="preserve">Annapolis, Maryland </w:t>
      </w:r>
      <w:r>
        <w:rPr>
          <w:rFonts w:ascii="Helvetica" w:hAnsi="Helvetica" w:hint="default"/>
          <w:outline w:val="0"/>
          <w:color w:val="404040"/>
          <w:sz w:val="22"/>
          <w:szCs w:val="2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  <w:t xml:space="preserve">• </w:t>
      </w:r>
      <w:r>
        <w:rPr>
          <w:rFonts w:ascii="Helvetica" w:hAnsi="Helvetica"/>
          <w:outline w:val="0"/>
          <w:color w:val="404040"/>
          <w:sz w:val="22"/>
          <w:szCs w:val="2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  <w:t xml:space="preserve">brian@brianrunk.net </w:t>
      </w:r>
      <w:r>
        <w:rPr>
          <w:rFonts w:ascii="Helvetica" w:hAnsi="Helvetica" w:hint="default"/>
          <w:outline w:val="0"/>
          <w:color w:val="404040"/>
          <w:sz w:val="22"/>
          <w:szCs w:val="2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  <w:t xml:space="preserve">• </w:t>
      </w:r>
      <w:r>
        <w:rPr>
          <w:rFonts w:ascii="Helvetica" w:hAnsi="Helvetica"/>
          <w:outline w:val="0"/>
          <w:color w:val="404040"/>
          <w:sz w:val="22"/>
          <w:szCs w:val="22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404040"/>
            </w14:solidFill>
          </w14:textFill>
        </w:rPr>
        <w:t>linkedin.com/in/brianrunk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b w:val="1"/>
          <w:bCs w:val="1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Senior technology leader with expertise in aligning engineering work to business goals, driving </w:t>
      </w:r>
      <w:r>
        <w:rPr>
          <w:rFonts w:ascii="Helvetica" w:hAnsi="Helvetica"/>
          <w:rtl w:val="0"/>
          <w:lang w:val="en-US"/>
        </w:rPr>
        <w:t>~</w:t>
      </w:r>
      <w:r>
        <w:rPr>
          <w:rFonts w:ascii="Helvetica" w:hAnsi="Helvetica"/>
          <w:b w:val="1"/>
          <w:bCs w:val="1"/>
          <w:rtl w:val="0"/>
        </w:rPr>
        <w:t>2</w:t>
      </w:r>
      <w:r>
        <w:rPr>
          <w:rFonts w:ascii="Helvetica" w:hAnsi="Helvetica"/>
          <w:b w:val="1"/>
          <w:bCs w:val="1"/>
          <w:rtl w:val="0"/>
          <w:lang w:val="en-US"/>
        </w:rPr>
        <w:t>5</w:t>
      </w:r>
      <w:r>
        <w:rPr>
          <w:rFonts w:ascii="Helvetica" w:hAnsi="Helvetica"/>
          <w:b w:val="1"/>
          <w:bCs w:val="1"/>
          <w:rtl w:val="0"/>
          <w:lang w:val="en-US"/>
        </w:rPr>
        <w:t>% year-over-year operational efficiencies</w:t>
      </w:r>
      <w:r>
        <w:rPr>
          <w:rFonts w:ascii="Helvetica" w:hAnsi="Helvetica"/>
          <w:rtl w:val="0"/>
          <w:lang w:val="en-US"/>
        </w:rPr>
        <w:t xml:space="preserve"> and revenue enablement at multi-million-user scale.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Transformed organizations through improved communication cadence and process implementation, enabling 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predictable releases </w:t>
      </w:r>
      <w:r>
        <w:rPr>
          <w:rFonts w:ascii="Helvetica" w:hAnsi="Helvetica"/>
          <w:rtl w:val="0"/>
          <w:lang w:val="en-US"/>
        </w:rPr>
        <w:t>and increased quality.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Modernized and unified customer platforms impacting millions of customers and supporting </w:t>
      </w:r>
      <w:r>
        <w:rPr>
          <w:rFonts w:ascii="Helvetica" w:hAnsi="Helvetica"/>
          <w:b w:val="1"/>
          <w:bCs w:val="1"/>
          <w:rtl w:val="0"/>
          <w:lang w:val="en-US"/>
        </w:rPr>
        <w:t>10M+ interactions per hour</w:t>
      </w:r>
      <w:r>
        <w:rPr>
          <w:rFonts w:ascii="Helvetica" w:hAnsi="Helvetica"/>
          <w:rtl w:val="0"/>
          <w:lang w:val="en-US"/>
        </w:rPr>
        <w:t xml:space="preserve"> with </w:t>
      </w:r>
      <w:r>
        <w:rPr>
          <w:rFonts w:ascii="Helvetica" w:hAnsi="Helvetica"/>
          <w:b w:val="1"/>
          <w:bCs w:val="1"/>
          <w:rtl w:val="0"/>
          <w:lang w:val="en-US"/>
        </w:rPr>
        <w:t>uptime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 of 98%+.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Built </w:t>
      </w:r>
      <w:r>
        <w:rPr>
          <w:rFonts w:ascii="Helvetica" w:hAnsi="Helvetica"/>
          <w:b w:val="1"/>
          <w:bCs w:val="1"/>
          <w:rtl w:val="0"/>
          <w:lang w:val="it-IT"/>
        </w:rPr>
        <w:t>diverse</w:t>
      </w:r>
      <w:r>
        <w:rPr>
          <w:rFonts w:ascii="Helvetica" w:hAnsi="Helvetica"/>
          <w:rtl w:val="0"/>
          <w:lang w:val="en-US"/>
        </w:rPr>
        <w:t xml:space="preserve">, high-performing teams through deliberate talent development and mentoring, maintaining </w:t>
      </w:r>
      <w:r>
        <w:rPr>
          <w:rFonts w:ascii="Helvetica" w:hAnsi="Helvetica"/>
          <w:b w:val="1"/>
          <w:bCs w:val="1"/>
          <w:rtl w:val="0"/>
          <w:lang w:val="fr-FR"/>
        </w:rPr>
        <w:t>retention</w:t>
      </w:r>
      <w:r>
        <w:rPr>
          <w:rFonts w:ascii="Helvetica" w:hAnsi="Helvetica"/>
          <w:rtl w:val="0"/>
          <w:lang w:val="en-US"/>
        </w:rPr>
        <w:t xml:space="preserve"> during periods of </w:t>
      </w:r>
      <w:r>
        <w:rPr>
          <w:rFonts w:ascii="Helvetica" w:hAnsi="Helvetica"/>
          <w:b w:val="1"/>
          <w:bCs w:val="1"/>
          <w:rtl w:val="0"/>
          <w:lang w:val="en-US"/>
        </w:rPr>
        <w:t>rapid growth</w:t>
      </w:r>
      <w:r>
        <w:rPr>
          <w:rFonts w:ascii="Helvetica" w:hAnsi="Helvetica"/>
          <w:rtl w:val="0"/>
          <w:lang w:val="en-US"/>
        </w:rPr>
        <w:t xml:space="preserve"> and change.</w:t>
      </w:r>
    </w:p>
    <w:p>
      <w:pPr>
        <w:pStyle w:val="Body"/>
        <w:rPr>
          <w:rFonts w:ascii="Helvetica" w:cs="Helvetica" w:hAnsi="Helvetica" w:eastAsia="Helvetica"/>
          <w:b w:val="1"/>
          <w:bCs w:val="1"/>
          <w:sz w:val="24"/>
          <w:szCs w:val="24"/>
        </w:rPr>
      </w:pPr>
    </w:p>
    <w:p>
      <w:pPr>
        <w:pStyle w:val="Body"/>
        <w:spacing w:after="60"/>
        <w:rPr>
          <w:rFonts w:ascii="Helvetica" w:cs="Helvetica" w:hAnsi="Helvetica" w:eastAsia="Helvetica"/>
          <w:b w:val="1"/>
          <w:bCs w:val="1"/>
          <w:sz w:val="24"/>
          <w:szCs w:val="24"/>
        </w:rPr>
        <w:sectPr>
          <w:headerReference w:type="default" r:id="rId4"/>
          <w:footerReference w:type="default" r:id="rId5"/>
          <w:pgSz w:w="12240" w:h="15840" w:orient="portrait"/>
          <w:pgMar w:top="1440" w:right="1440" w:bottom="1440" w:left="1440" w:header="720" w:footer="720"/>
          <w:titlePg w:val="1"/>
          <w:bidi w:val="0"/>
        </w:sectPr>
      </w:pPr>
      <w:r>
        <w:rPr>
          <w:rFonts w:ascii="Helvetica" w:hAnsi="Helvetica"/>
          <w:b w:val="1"/>
          <w:bCs w:val="1"/>
          <w:sz w:val="24"/>
          <w:szCs w:val="24"/>
          <w:rtl w:val="0"/>
          <w:lang w:val="es-ES_tradnl"/>
        </w:rPr>
        <w:t>Core Competencies</w:t>
      </w:r>
      <w:r>
        <w:rPr>
          <w:rFonts w:ascii="Helvetica" w:cs="Helvetica" w:hAnsi="Helvetica" w:eastAsia="Helvetica"/>
          <w:b w:val="1"/>
          <w:bCs w:val="1"/>
          <w:sz w:val="24"/>
          <w:szCs w:val="24"/>
        </w:rPr>
      </w:r>
    </w:p>
    <w:p>
      <w:pPr>
        <w:pStyle w:val="Body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  <w:rtl w:val="0"/>
        </w:rPr>
        <w:t>Technology Strategy &amp; Plannin</w:t>
      </w:r>
      <w:r>
        <w:rPr>
          <w:sz w:val="24"/>
          <w:szCs w:val="24"/>
          <w:rtl w:val="0"/>
          <w:lang w:val="en-US"/>
        </w:rPr>
        <w:t>g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Product Roadmapping &amp; Delivery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Scaling Engineering Organizations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Migrations &amp; Modernizations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 xml:space="preserve">Agile &amp; SDLC Transformation </w:t>
      </w:r>
      <w:r>
        <w:rPr>
          <w:sz w:val="24"/>
          <w:szCs w:val="24"/>
          <w:rtl w:val="0"/>
        </w:rPr>
        <w:t>           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Engineering Governance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Cross-functional Leadership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  <w:sectPr>
          <w:type w:val="continuous"/>
          <w:pgSz w:w="12240" w:h="15840" w:orient="portrait"/>
          <w:pgMar w:top="1440" w:right="1440" w:bottom="1440" w:left="1440" w:header="720" w:footer="720"/>
          <w:cols w:space="468" w:num="2" w:equalWidth="1"/>
          <w:bidi w:val="0"/>
        </w:sectPr>
      </w:pPr>
      <w:r>
        <w:rPr>
          <w:sz w:val="24"/>
          <w:szCs w:val="24"/>
          <w:rtl w:val="0"/>
          <w:lang w:val="en-US"/>
        </w:rPr>
        <w:t>Talent Development &amp; Mentoring</w:t>
      </w:r>
      <w:r>
        <w:rPr>
          <w:sz w:val="24"/>
          <w:szCs w:val="24"/>
        </w:rPr>
      </w:r>
    </w:p>
    <w:p>
      <w:pPr>
        <w:pStyle w:val="Body"/>
        <w:rPr>
          <w:rFonts w:ascii="Helvetica" w:cs="Helvetica" w:hAnsi="Helvetica" w:eastAsia="Helvetica"/>
          <w:sz w:val="24"/>
          <w:szCs w:val="24"/>
        </w:rPr>
      </w:pPr>
    </w:p>
    <w:p>
      <w:pPr>
        <w:pStyle w:val="Body"/>
        <w:rPr>
          <w:rFonts w:ascii="Helvetica" w:cs="Helvetica" w:hAnsi="Helvetica" w:eastAsia="Helvetica"/>
          <w:b w:val="1"/>
          <w:bCs w:val="1"/>
          <w:sz w:val="24"/>
          <w:szCs w:val="24"/>
        </w:rPr>
      </w:pP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 xml:space="preserve">Director of Technology, Research &amp; Development </w:t>
      </w:r>
      <w:r>
        <w:rPr>
          <w:rFonts w:ascii="Helvetica" w:hAnsi="Helvetica" w:hint="default"/>
          <w:b w:val="1"/>
          <w:bCs w:val="1"/>
          <w:sz w:val="24"/>
          <w:szCs w:val="24"/>
          <w:rtl w:val="0"/>
          <w:lang w:val="en-US"/>
        </w:rPr>
        <w:t xml:space="preserve">— 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de-DE"/>
        </w:rPr>
        <w:t>FINRA</w:t>
      </w:r>
    </w:p>
    <w:p>
      <w:pPr>
        <w:pStyle w:val="Body"/>
        <w:rPr>
          <w:rFonts w:ascii="Helvetica" w:cs="Helvetica" w:hAnsi="Helvetica" w:eastAsia="Helvetica"/>
          <w:sz w:val="24"/>
          <w:szCs w:val="24"/>
        </w:rPr>
      </w:pPr>
      <w:r>
        <w:rPr>
          <w:rFonts w:ascii="Helvetica" w:hAnsi="Helvetica"/>
          <w:sz w:val="24"/>
          <w:szCs w:val="24"/>
          <w:rtl w:val="0"/>
          <w:lang w:val="en-US"/>
        </w:rPr>
        <w:t>November</w:t>
      </w:r>
      <w:r>
        <w:rPr>
          <w:rFonts w:ascii="Helvetica" w:hAnsi="Helvetica"/>
          <w:sz w:val="24"/>
          <w:szCs w:val="24"/>
          <w:rtl w:val="0"/>
        </w:rPr>
        <w:t xml:space="preserve"> 2023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 - July 2025</w:t>
      </w:r>
    </w:p>
    <w:p>
      <w:pPr>
        <w:pStyle w:val="Body"/>
        <w:rPr>
          <w:rFonts w:ascii="Helvetica" w:cs="Helvetica" w:hAnsi="Helvetica" w:eastAsia="Helvetica"/>
          <w:sz w:val="24"/>
          <w:szCs w:val="24"/>
        </w:rPr>
      </w:pP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>Streamlined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 xml:space="preserve"> $3M annual </w:t>
      </w:r>
      <w:r>
        <w:rPr>
          <w:rFonts w:ascii="Helvetica" w:hAnsi="Helvetica"/>
          <w:sz w:val="24"/>
          <w:szCs w:val="24"/>
          <w:rtl w:val="0"/>
        </w:rPr>
        <w:t>R&amp;D program.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 xml:space="preserve">Increased both number of 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research 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projects and participation by </w:t>
      </w:r>
      <w:r>
        <w:rPr>
          <w:rFonts w:ascii="Helvetica" w:hAnsi="Helvetica"/>
          <w:b w:val="1"/>
          <w:bCs w:val="1"/>
          <w:sz w:val="24"/>
          <w:szCs w:val="24"/>
          <w:rtl w:val="0"/>
        </w:rPr>
        <w:t>25%</w:t>
      </w:r>
      <w:r>
        <w:rPr>
          <w:rFonts w:ascii="Helvetica" w:hAnsi="Helvetica"/>
          <w:sz w:val="24"/>
          <w:szCs w:val="24"/>
          <w:rtl w:val="0"/>
        </w:rPr>
        <w:t>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 xml:space="preserve">Standardized and streamlined 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R&amp;D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 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proposal pipeline</w:t>
      </w:r>
      <w:r>
        <w:rPr>
          <w:rFonts w:ascii="Helvetica" w:hAnsi="Helvetica"/>
          <w:sz w:val="24"/>
          <w:szCs w:val="24"/>
          <w:rtl w:val="0"/>
        </w:rPr>
        <w:t>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 xml:space="preserve">Reduced time from 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submission 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to kickoff to 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weeks versus months</w:t>
      </w:r>
      <w:r>
        <w:rPr>
          <w:rFonts w:ascii="Helvetica" w:hAnsi="Helvetica"/>
          <w:sz w:val="24"/>
          <w:szCs w:val="24"/>
          <w:rtl w:val="0"/>
        </w:rPr>
        <w:t>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 xml:space="preserve">Doubled </w:t>
      </w:r>
      <w:r>
        <w:rPr>
          <w:rFonts w:ascii="Helvetica" w:hAnsi="Helvetica"/>
          <w:sz w:val="24"/>
          <w:szCs w:val="24"/>
          <w:rtl w:val="0"/>
        </w:rPr>
        <w:t>executive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 </w:t>
      </w:r>
      <w:r>
        <w:rPr>
          <w:rFonts w:ascii="Helvetica" w:hAnsi="Helvetica"/>
          <w:sz w:val="24"/>
          <w:szCs w:val="24"/>
          <w:rtl w:val="0"/>
          <w:lang w:val="en-US"/>
        </w:rPr>
        <w:t>review cadence</w:t>
      </w:r>
      <w:r>
        <w:rPr>
          <w:rFonts w:ascii="Helvetica" w:hAnsi="Helvetica"/>
          <w:sz w:val="24"/>
          <w:szCs w:val="24"/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>R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aised approvals to </w:t>
      </w:r>
      <w:r>
        <w:rPr>
          <w:rFonts w:ascii="Helvetica" w:hAnsi="Helvetica"/>
          <w:b w:val="1"/>
          <w:bCs w:val="1"/>
          <w:sz w:val="24"/>
          <w:szCs w:val="24"/>
          <w:rtl w:val="0"/>
        </w:rPr>
        <w:t>98%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 by linking topics to 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enterprise strategy</w:t>
      </w:r>
      <w:r>
        <w:rPr>
          <w:rFonts w:ascii="Helvetica" w:hAnsi="Helvetica"/>
          <w:sz w:val="24"/>
          <w:szCs w:val="24"/>
          <w:rtl w:val="0"/>
        </w:rPr>
        <w:t>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 xml:space="preserve">Directed </w:t>
      </w:r>
      <w:r>
        <w:rPr>
          <w:rFonts w:ascii="Helvetica" w:hAnsi="Helvetica"/>
          <w:sz w:val="24"/>
          <w:szCs w:val="24"/>
          <w:rtl w:val="0"/>
          <w:lang w:val="en-US"/>
        </w:rPr>
        <w:t>investigations</w:t>
      </w:r>
      <w:r>
        <w:rPr>
          <w:rFonts w:ascii="Helvetica" w:hAnsi="Helvetica"/>
          <w:sz w:val="24"/>
          <w:szCs w:val="24"/>
          <w:rtl w:val="0"/>
        </w:rPr>
        <w:t xml:space="preserve"> in</w:t>
      </w:r>
      <w:r>
        <w:rPr>
          <w:rFonts w:ascii="Helvetica" w:hAnsi="Helvetica"/>
          <w:sz w:val="24"/>
          <w:szCs w:val="24"/>
          <w:rtl w:val="0"/>
          <w:lang w:val="en-US"/>
        </w:rPr>
        <w:t>to</w:t>
      </w:r>
      <w:r>
        <w:rPr>
          <w:rFonts w:ascii="Helvetica" w:hAnsi="Helvetica"/>
          <w:sz w:val="24"/>
          <w:szCs w:val="24"/>
          <w:rtl w:val="0"/>
        </w:rPr>
        <w:t xml:space="preserve"> 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de-DE"/>
        </w:rPr>
        <w:t>Gen AI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, G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raph, ML, LLM workflows</w:t>
      </w:r>
      <w:r>
        <w:rPr>
          <w:rFonts w:ascii="Helvetica" w:hAnsi="Helvetica"/>
          <w:b w:val="1"/>
          <w:bCs w:val="1"/>
          <w:sz w:val="24"/>
          <w:szCs w:val="24"/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rtl w:val="0"/>
          <w:lang w:val="en-US"/>
        </w:rPr>
        <w:t>Presented monthly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 outcomes 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to </w:t>
      </w:r>
      <w:r>
        <w:rPr>
          <w:rFonts w:ascii="Helvetica" w:hAnsi="Helvetica"/>
          <w:b w:val="1"/>
          <w:bCs w:val="1"/>
          <w:sz w:val="24"/>
          <w:szCs w:val="24"/>
          <w:rtl w:val="0"/>
        </w:rPr>
        <w:t>250+ stakeholders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, driving </w:t>
      </w:r>
      <w:r>
        <w:rPr>
          <w:rFonts w:ascii="Helvetica" w:hAnsi="Helvetica"/>
          <w:sz w:val="24"/>
          <w:szCs w:val="24"/>
          <w:rtl w:val="0"/>
          <w:lang w:val="en-US"/>
        </w:rPr>
        <w:t xml:space="preserve">technology </w:t>
      </w:r>
      <w:r>
        <w:rPr>
          <w:rFonts w:ascii="Helvetica" w:hAnsi="Helvetica"/>
          <w:sz w:val="24"/>
          <w:szCs w:val="24"/>
          <w:rtl w:val="0"/>
          <w:lang w:val="en-US"/>
        </w:rPr>
        <w:t>adoption</w:t>
      </w:r>
      <w:r>
        <w:rPr>
          <w:rFonts w:ascii="Helvetica" w:hAnsi="Helvetica"/>
          <w:sz w:val="24"/>
          <w:szCs w:val="24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b w:val="1"/>
          <w:bCs w:val="1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b w:val="1"/>
          <w:bCs w:val="1"/>
        </w:rPr>
      </w:pPr>
      <w:r>
        <w:rPr>
          <w:rFonts w:ascii="Helvetica" w:hAnsi="Helvetica"/>
          <w:b w:val="1"/>
          <w:bCs w:val="1"/>
          <w:rtl w:val="0"/>
        </w:rPr>
        <w:t>Sr</w:t>
      </w:r>
      <w:r>
        <w:rPr>
          <w:rFonts w:ascii="Helvetica" w:hAnsi="Helvetica"/>
          <w:b w:val="1"/>
          <w:bCs w:val="1"/>
          <w:rtl w:val="0"/>
          <w:lang w:val="en-US"/>
        </w:rPr>
        <w:t>.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 Director of Software Engineering </w:t>
      </w:r>
      <w:r>
        <w:rPr>
          <w:rFonts w:ascii="Helvetica" w:hAnsi="Helvetica" w:hint="default"/>
          <w:b w:val="1"/>
          <w:bCs w:val="1"/>
          <w:rtl w:val="0"/>
          <w:lang w:val="en-US"/>
        </w:rPr>
        <w:t xml:space="preserve">— </w:t>
      </w:r>
      <w:r>
        <w:rPr>
          <w:rFonts w:ascii="Helvetica" w:hAnsi="Helvetica"/>
          <w:b w:val="1"/>
          <w:bCs w:val="1"/>
          <w:rtl w:val="0"/>
          <w:lang w:val="de-DE"/>
        </w:rPr>
        <w:t>Sparkfund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</w:rPr>
        <w:t>August 2019</w:t>
      </w:r>
      <w:r>
        <w:rPr>
          <w:rFonts w:ascii="Helvetica" w:hAnsi="Helvetica"/>
          <w:rtl w:val="0"/>
          <w:lang w:val="en-US"/>
        </w:rPr>
        <w:t xml:space="preserve"> - </w:t>
      </w:r>
      <w:r>
        <w:rPr>
          <w:rFonts w:ascii="Helvetica" w:hAnsi="Helvetica"/>
          <w:rtl w:val="0"/>
        </w:rPr>
        <w:t>Mar</w:t>
      </w:r>
      <w:r>
        <w:rPr>
          <w:rFonts w:ascii="Helvetica" w:hAnsi="Helvetica"/>
          <w:rtl w:val="0"/>
          <w:lang w:val="en-US"/>
        </w:rPr>
        <w:t>ch</w:t>
      </w:r>
      <w:r>
        <w:rPr>
          <w:rFonts w:ascii="Helvetica" w:hAnsi="Helvetica"/>
          <w:rtl w:val="0"/>
        </w:rPr>
        <w:t xml:space="preserve"> 2023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Led </w:t>
      </w:r>
      <w:r>
        <w:rPr>
          <w:rFonts w:ascii="Helvetica" w:hAnsi="Helvetica"/>
          <w:b w:val="1"/>
          <w:bCs w:val="1"/>
          <w:rtl w:val="0"/>
          <w:lang w:val="en-US"/>
        </w:rPr>
        <w:t>team of 12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 xml:space="preserve">implementing </w:t>
      </w:r>
      <w:r>
        <w:rPr>
          <w:rFonts w:ascii="Helvetica" w:hAnsi="Helvetica"/>
          <w:rtl w:val="0"/>
          <w:lang w:val="en-US"/>
        </w:rPr>
        <w:t xml:space="preserve">product </w:t>
      </w:r>
      <w:r>
        <w:rPr>
          <w:rFonts w:ascii="Helvetica" w:hAnsi="Helvetica"/>
          <w:rtl w:val="0"/>
          <w:lang w:val="en-US"/>
        </w:rPr>
        <w:t xml:space="preserve">roadmap </w:t>
      </w:r>
      <w:r>
        <w:rPr>
          <w:rFonts w:ascii="Helvetica" w:hAnsi="Helvetica"/>
          <w:rtl w:val="0"/>
          <w:lang w:val="en-US"/>
        </w:rPr>
        <w:t>with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 </w:t>
      </w:r>
      <w:r>
        <w:rPr>
          <w:rFonts w:ascii="Helvetica" w:hAnsi="Helvetica"/>
          <w:b w:val="1"/>
          <w:bCs w:val="1"/>
          <w:rtl w:val="0"/>
          <w:lang w:val="en-US"/>
        </w:rPr>
        <w:t>95% on-time delivery rate</w:t>
      </w:r>
      <w:r>
        <w:rPr>
          <w:rFonts w:ascii="Helvetica" w:hAnsi="Helvetica"/>
          <w:rtl w:val="0"/>
          <w:lang w:val="en-US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Oversaw development of SparkOS platform, </w:t>
      </w:r>
      <w:r>
        <w:rPr>
          <w:rFonts w:ascii="Helvetica" w:hAnsi="Helvetica"/>
          <w:rtl w:val="0"/>
          <w:lang w:val="en-US"/>
        </w:rPr>
        <w:t>unlocking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previously siloed </w:t>
      </w:r>
      <w:r>
        <w:rPr>
          <w:rFonts w:ascii="Helvetica" w:hAnsi="Helvetica"/>
          <w:b w:val="1"/>
          <w:bCs w:val="1"/>
          <w:rtl w:val="0"/>
          <w:lang w:val="fr-FR"/>
        </w:rPr>
        <w:t>information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>across partner ecosystem.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Introduced Agile processes and KPIs to foster </w:t>
      </w:r>
      <w:r>
        <w:rPr>
          <w:rFonts w:ascii="Helvetica" w:hAnsi="Helvetica"/>
          <w:b w:val="1"/>
          <w:bCs w:val="1"/>
          <w:rtl w:val="0"/>
          <w:lang w:val="en-US"/>
        </w:rPr>
        <w:t>cross-departmental coordination</w:t>
      </w:r>
      <w:r>
        <w:rPr>
          <w:rFonts w:ascii="Helvetica" w:hAnsi="Helvetica"/>
          <w:rtl w:val="0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Established </w:t>
      </w:r>
      <w:r>
        <w:rPr>
          <w:rFonts w:ascii="Helvetica" w:hAnsi="Helvetica"/>
          <w:b w:val="1"/>
          <w:bCs w:val="1"/>
          <w:rtl w:val="0"/>
          <w:lang w:val="pt-PT"/>
        </w:rPr>
        <w:t>CI/CD pipeline</w:t>
      </w:r>
      <w:r>
        <w:rPr>
          <w:rFonts w:ascii="Helvetica" w:hAnsi="Helvetica"/>
          <w:rtl w:val="0"/>
          <w:lang w:val="en-US"/>
        </w:rPr>
        <w:t>, increasing deployment</w:t>
      </w:r>
      <w:r>
        <w:rPr>
          <w:rFonts w:ascii="Helvetica" w:hAnsi="Helvetica"/>
          <w:rtl w:val="0"/>
          <w:lang w:val="en-US"/>
        </w:rPr>
        <w:t>s</w:t>
      </w:r>
      <w:r>
        <w:rPr>
          <w:rFonts w:ascii="Helvetica" w:hAnsi="Helvetica"/>
          <w:rtl w:val="0"/>
          <w:lang w:val="en-US"/>
        </w:rPr>
        <w:t xml:space="preserve"> while lowering error rates.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Drove Sparkfund's first security audit, delivering </w:t>
      </w:r>
      <w:r>
        <w:rPr>
          <w:rFonts w:ascii="Helvetica" w:hAnsi="Helvetica"/>
          <w:b w:val="1"/>
          <w:bCs w:val="1"/>
          <w:rtl w:val="0"/>
          <w:lang w:val="en-US"/>
        </w:rPr>
        <w:t>SOC 1/SOC 2 compliance</w:t>
      </w:r>
      <w:r>
        <w:rPr>
          <w:rFonts w:ascii="Helvetica" w:hAnsi="Helvetica"/>
          <w:rtl w:val="0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Conducted</w:t>
      </w:r>
      <w:r>
        <w:rPr>
          <w:rFonts w:ascii="Helvetica" w:hAnsi="Helvetica"/>
          <w:rtl w:val="0"/>
        </w:rPr>
        <w:t xml:space="preserve"> </w:t>
      </w:r>
      <w:r>
        <w:rPr>
          <w:rFonts w:ascii="Helvetica" w:hAnsi="Helvetica"/>
          <w:b w:val="1"/>
          <w:bCs w:val="1"/>
          <w:rtl w:val="0"/>
          <w:lang w:val="en-US"/>
        </w:rPr>
        <w:t>technical due diligence</w:t>
      </w:r>
      <w:r>
        <w:rPr>
          <w:rFonts w:ascii="Helvetica" w:hAnsi="Helvetica"/>
          <w:rtl w:val="0"/>
          <w:lang w:val="en-US"/>
        </w:rPr>
        <w:t xml:space="preserve"> supporting</w:t>
      </w:r>
      <w:r>
        <w:rPr>
          <w:rFonts w:ascii="Helvetica" w:hAnsi="Helvetica"/>
          <w:b w:val="1"/>
          <w:bCs w:val="1"/>
          <w:rtl w:val="0"/>
        </w:rPr>
        <w:t xml:space="preserve"> M&amp;A</w:t>
      </w:r>
      <w:r>
        <w:rPr>
          <w:rFonts w:ascii="Helvetica" w:hAnsi="Helvetica"/>
          <w:rtl w:val="0"/>
          <w:lang w:val="en-US"/>
        </w:rPr>
        <w:t xml:space="preserve"> and </w:t>
      </w:r>
      <w:r>
        <w:rPr>
          <w:rFonts w:ascii="Helvetica" w:hAnsi="Helvetica"/>
          <w:rtl w:val="0"/>
          <w:lang w:val="en-US"/>
        </w:rPr>
        <w:t>enterprise</w:t>
      </w:r>
      <w:r>
        <w:rPr>
          <w:rFonts w:ascii="Helvetica" w:hAnsi="Helvetica"/>
          <w:rtl w:val="0"/>
          <w:lang w:val="pt-PT"/>
        </w:rPr>
        <w:t xml:space="preserve"> onboarding.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  <w:r>
        <w:rPr>
          <w:rFonts w:ascii="Helvetica" w:hAnsi="Helvetica"/>
          <w:b w:val="1"/>
          <w:bCs w:val="1"/>
          <w:rtl w:val="0"/>
          <w:lang w:val="en-US"/>
        </w:rPr>
        <w:t xml:space="preserve">Engineering Manager </w:t>
      </w:r>
      <w:r>
        <w:rPr>
          <w:rFonts w:ascii="Helvetica" w:hAnsi="Helvetica" w:hint="default"/>
          <w:b w:val="1"/>
          <w:bCs w:val="1"/>
          <w:rtl w:val="0"/>
          <w:lang w:val="en-US"/>
        </w:rPr>
        <w:t xml:space="preserve">— </w:t>
      </w:r>
      <w:r>
        <w:rPr>
          <w:rFonts w:ascii="Helvetica" w:hAnsi="Helvetica"/>
          <w:b w:val="1"/>
          <w:bCs w:val="1"/>
          <w:rtl w:val="0"/>
        </w:rPr>
        <w:t>Etsy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  <w:r>
        <w:rPr>
          <w:rFonts w:ascii="Helvetica" w:hAnsi="Helvetica"/>
          <w:rtl w:val="0"/>
          <w:lang w:val="en-US"/>
        </w:rPr>
        <w:t>January</w:t>
      </w:r>
      <w:r>
        <w:rPr>
          <w:rFonts w:ascii="Helvetica" w:hAnsi="Helvetica"/>
          <w:rtl w:val="0"/>
        </w:rPr>
        <w:t xml:space="preserve"> 2016</w:t>
      </w:r>
      <w:r>
        <w:rPr>
          <w:rFonts w:ascii="Helvetica" w:hAnsi="Helvetica"/>
          <w:rtl w:val="0"/>
          <w:lang w:val="en-US"/>
        </w:rPr>
        <w:t xml:space="preserve"> - </w:t>
      </w:r>
      <w:r>
        <w:rPr>
          <w:rFonts w:ascii="Helvetica" w:hAnsi="Helvetica"/>
          <w:rtl w:val="0"/>
          <w:lang w:val="en-US"/>
        </w:rPr>
        <w:t>July 2019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</w:p>
    <w:p>
      <w:pPr>
        <w:pStyle w:val="Default"/>
        <w:numPr>
          <w:ilvl w:val="0"/>
          <w:numId w:val="3"/>
        </w:numPr>
        <w:bidi w:val="0"/>
        <w:spacing w:before="0" w:after="40" w:line="240" w:lineRule="auto"/>
        <w:ind w:right="0"/>
        <w:jc w:val="left"/>
        <w:rPr>
          <w:rFonts w:ascii="Helvetica" w:hAnsi="Helvetica"/>
          <w:rtl w:val="0"/>
          <w:lang w:val="en-US"/>
        </w:rPr>
      </w:pPr>
      <w:r>
        <w:rPr>
          <w:rFonts w:ascii="Helvetica" w:hAnsi="Helvetica"/>
          <w:rtl w:val="0"/>
          <w:lang w:val="en-US"/>
        </w:rPr>
        <w:t>Assembled a diverse team of 20+ high-performing software engineers.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Maintained </w:t>
      </w:r>
      <w:r>
        <w:rPr>
          <w:rFonts w:ascii="Helvetica" w:hAnsi="Helvetica"/>
          <w:b w:val="1"/>
          <w:bCs w:val="1"/>
          <w:rtl w:val="0"/>
          <w:lang w:val="en-US"/>
        </w:rPr>
        <w:t>100% retention</w:t>
      </w:r>
      <w:r>
        <w:rPr>
          <w:rFonts w:ascii="Helvetica" w:hAnsi="Helvetica"/>
          <w:rtl w:val="0"/>
          <w:lang w:val="en-US"/>
        </w:rPr>
        <w:t xml:space="preserve"> through significant organizational changes.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Owned</w:t>
      </w:r>
      <w:r>
        <w:rPr>
          <w:rFonts w:ascii="Helvetica" w:hAnsi="Helvetica"/>
          <w:rtl w:val="0"/>
          <w:lang w:val="en-US"/>
        </w:rPr>
        <w:t xml:space="preserve"> migration of core marketing system serving </w:t>
      </w:r>
      <w:r>
        <w:rPr>
          <w:rFonts w:ascii="Helvetica" w:hAnsi="Helvetica"/>
          <w:b w:val="1"/>
          <w:bCs w:val="1"/>
          <w:rtl w:val="0"/>
          <w:lang w:val="en-US"/>
        </w:rPr>
        <w:t>10M+ messages per hour</w:t>
      </w:r>
      <w:r>
        <w:rPr>
          <w:rFonts w:ascii="Helvetica" w:hAnsi="Helvetica"/>
          <w:rtl w:val="0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Achieved significant </w:t>
      </w:r>
      <w:r>
        <w:rPr>
          <w:rFonts w:ascii="Helvetica" w:hAnsi="Helvetica"/>
          <w:b w:val="1"/>
          <w:bCs w:val="1"/>
          <w:rtl w:val="0"/>
          <w:lang w:val="en-US"/>
        </w:rPr>
        <w:t>cost savings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Fonts w:ascii="Helvetica" w:hAnsi="Helvetica"/>
          <w:rtl w:val="0"/>
          <w:lang w:val="en-US"/>
        </w:rPr>
        <w:t xml:space="preserve">integrating </w:t>
      </w:r>
      <w:r>
        <w:rPr>
          <w:rFonts w:ascii="Helvetica" w:hAnsi="Helvetica"/>
          <w:rtl w:val="0"/>
          <w:lang w:val="en-US"/>
        </w:rPr>
        <w:t xml:space="preserve">3rd-party </w:t>
      </w:r>
      <w:r>
        <w:rPr>
          <w:rFonts w:ascii="Helvetica" w:hAnsi="Helvetica"/>
          <w:rtl w:val="0"/>
          <w:lang w:val="en-US"/>
        </w:rPr>
        <w:t>customer support</w:t>
      </w:r>
      <w:r>
        <w:rPr>
          <w:rFonts w:ascii="Helvetica" w:hAnsi="Helvetica"/>
          <w:rtl w:val="0"/>
          <w:lang w:val="en-US"/>
        </w:rPr>
        <w:t xml:space="preserve"> software.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  <w:r>
        <w:rPr>
          <w:rFonts w:ascii="Helvetica" w:hAnsi="Helvetica"/>
          <w:b w:val="1"/>
          <w:bCs w:val="1"/>
          <w:rtl w:val="0"/>
          <w:lang w:val="en-US"/>
        </w:rPr>
        <w:t xml:space="preserve">Engineering Manager </w:t>
      </w:r>
      <w:r>
        <w:rPr>
          <w:rFonts w:ascii="Helvetica" w:hAnsi="Helvetica" w:hint="default"/>
          <w:b w:val="1"/>
          <w:bCs w:val="1"/>
          <w:rtl w:val="0"/>
          <w:lang w:val="en-US"/>
        </w:rPr>
        <w:t xml:space="preserve">— </w:t>
      </w:r>
      <w:r>
        <w:rPr>
          <w:rFonts w:ascii="Helvetica" w:hAnsi="Helvetica"/>
          <w:b w:val="1"/>
          <w:bCs w:val="1"/>
          <w:rtl w:val="0"/>
          <w:lang w:val="en-US"/>
        </w:rPr>
        <w:t>Constant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  <w:r>
        <w:rPr>
          <w:rFonts w:ascii="Helvetica" w:hAnsi="Helvetica"/>
          <w:rtl w:val="0"/>
        </w:rPr>
        <w:t>De</w:t>
      </w:r>
      <w:r>
        <w:rPr>
          <w:rFonts w:ascii="Helvetica" w:hAnsi="Helvetica"/>
          <w:rtl w:val="0"/>
          <w:lang w:val="en-US"/>
        </w:rPr>
        <w:t>cember</w:t>
      </w:r>
      <w:r>
        <w:rPr>
          <w:rFonts w:ascii="Helvetica" w:hAnsi="Helvetica"/>
          <w:rtl w:val="0"/>
        </w:rPr>
        <w:t xml:space="preserve"> 2012</w:t>
      </w:r>
      <w:r>
        <w:rPr>
          <w:rFonts w:ascii="Helvetica" w:hAnsi="Helvetica"/>
          <w:rtl w:val="0"/>
          <w:lang w:val="en-US"/>
        </w:rPr>
        <w:t xml:space="preserve"> - December</w:t>
      </w:r>
      <w:r>
        <w:rPr>
          <w:rFonts w:ascii="Helvetica" w:hAnsi="Helvetica"/>
          <w:rtl w:val="0"/>
        </w:rPr>
        <w:t xml:space="preserve"> 2015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b w:val="1"/>
          <w:bCs w:val="1"/>
          <w:rtl w:val="0"/>
          <w:lang w:val="en-US"/>
        </w:rPr>
        <w:t>Migrated 650,000 customers</w:t>
      </w:r>
      <w:r>
        <w:rPr>
          <w:rFonts w:ascii="Helvetica" w:hAnsi="Helvetica"/>
          <w:rtl w:val="0"/>
          <w:lang w:val="en-US"/>
        </w:rPr>
        <w:t xml:space="preserve"> in 6 months </w:t>
      </w:r>
      <w:r>
        <w:rPr>
          <w:rFonts w:ascii="Helvetica" w:hAnsi="Helvetica"/>
          <w:rtl w:val="0"/>
          <w:lang w:val="en-US"/>
        </w:rPr>
        <w:t>during migration of</w:t>
      </w:r>
      <w:r>
        <w:rPr>
          <w:rFonts w:ascii="Helvetica" w:hAnsi="Helvetica"/>
          <w:rtl w:val="0"/>
          <w:lang w:val="fr-FR"/>
        </w:rPr>
        <w:t xml:space="preserve"> main CRM application</w:t>
      </w:r>
      <w:r>
        <w:rPr>
          <w:rFonts w:ascii="Helvetica" w:hAnsi="Helvetica"/>
          <w:rtl w:val="0"/>
          <w:lang w:val="en-US"/>
        </w:rPr>
        <w:t>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Recruited 20+ engineers, building out diverse, full-stack teams</w:t>
      </w:r>
      <w:r>
        <w:rPr>
          <w:rFonts w:ascii="Helvetica" w:hAnsi="Helvetica"/>
          <w:rtl w:val="0"/>
          <w:lang w:val="en-US"/>
        </w:rPr>
        <w:t>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Created </w:t>
      </w:r>
      <w:r>
        <w:rPr>
          <w:rFonts w:ascii="Helvetica" w:hAnsi="Helvetica"/>
          <w:b w:val="1"/>
          <w:bCs w:val="1"/>
          <w:rtl w:val="0"/>
          <w:lang w:val="en-US"/>
        </w:rPr>
        <w:t>apprenticeship program</w:t>
      </w:r>
      <w:r>
        <w:rPr>
          <w:rFonts w:ascii="Helvetica" w:hAnsi="Helvetica"/>
          <w:rtl w:val="0"/>
          <w:lang w:val="en-US"/>
        </w:rPr>
        <w:t xml:space="preserve"> to grow high-potential candidates.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Eliminated a </w:t>
      </w:r>
      <w:r>
        <w:rPr>
          <w:rFonts w:ascii="Helvetica" w:hAnsi="Helvetica"/>
          <w:b w:val="1"/>
          <w:bCs w:val="1"/>
          <w:rtl w:val="0"/>
          <w:lang w:val="en-US"/>
        </w:rPr>
        <w:t>300+ issue backlog</w:t>
      </w:r>
      <w:r>
        <w:rPr>
          <w:rFonts w:ascii="Helvetica" w:hAnsi="Helvetica"/>
          <w:rtl w:val="0"/>
          <w:lang w:val="en-US"/>
        </w:rPr>
        <w:t xml:space="preserve"> and cut new defect rates by </w:t>
      </w:r>
      <w:r>
        <w:rPr>
          <w:rFonts w:ascii="Helvetica" w:hAnsi="Helvetica"/>
          <w:b w:val="1"/>
          <w:bCs w:val="1"/>
          <w:rtl w:val="0"/>
        </w:rPr>
        <w:t>80%</w:t>
      </w:r>
      <w:r>
        <w:rPr>
          <w:rFonts w:ascii="Helvetica" w:hAnsi="Helvetica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  <w:r>
        <w:rPr>
          <w:rFonts w:ascii="Helvetica" w:hAnsi="Helvetica"/>
          <w:b w:val="1"/>
          <w:bCs w:val="1"/>
          <w:rtl w:val="0"/>
          <w:lang w:val="en-US"/>
        </w:rPr>
        <w:t>Manager of Development</w:t>
      </w:r>
      <w:r>
        <w:rPr>
          <w:rFonts w:ascii="Helvetica" w:hAnsi="Helvetica" w:hint="default"/>
          <w:b w:val="1"/>
          <w:bCs w:val="1"/>
          <w:rtl w:val="0"/>
          <w:lang w:val="en-US"/>
        </w:rPr>
        <w:t xml:space="preserve"> — </w:t>
      </w:r>
      <w:r>
        <w:rPr>
          <w:rFonts w:ascii="Helvetica" w:hAnsi="Helvetica"/>
          <w:b w:val="1"/>
          <w:bCs w:val="1"/>
          <w:rtl w:val="0"/>
          <w:lang w:val="en-US"/>
        </w:rPr>
        <w:t>America</w:t>
      </w:r>
      <w:r>
        <w:rPr>
          <w:rFonts w:ascii="Helvetica" w:hAnsi="Helvetica" w:hint="default"/>
          <w:b w:val="1"/>
          <w:bCs w:val="1"/>
          <w:rtl w:val="0"/>
          <w:lang w:val="en-US"/>
        </w:rPr>
        <w:t>’</w:t>
      </w:r>
      <w:r>
        <w:rPr>
          <w:rFonts w:ascii="Helvetica" w:hAnsi="Helvetica"/>
          <w:b w:val="1"/>
          <w:bCs w:val="1"/>
          <w:rtl w:val="0"/>
          <w:lang w:val="en-US"/>
        </w:rPr>
        <w:t>s Test Kitchen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rtl w:val="0"/>
        </w:rPr>
      </w:pPr>
      <w:r>
        <w:rPr>
          <w:rFonts w:ascii="Helvetica" w:hAnsi="Helvetica"/>
          <w:rtl w:val="0"/>
        </w:rPr>
        <w:t>Nov</w:t>
      </w:r>
      <w:r>
        <w:rPr>
          <w:rFonts w:ascii="Helvetica" w:hAnsi="Helvetica"/>
          <w:rtl w:val="0"/>
          <w:lang w:val="en-US"/>
        </w:rPr>
        <w:t>ember</w:t>
      </w:r>
      <w:r>
        <w:rPr>
          <w:rFonts w:ascii="Helvetica" w:hAnsi="Helvetica"/>
          <w:rtl w:val="0"/>
        </w:rPr>
        <w:t xml:space="preserve"> 2010</w:t>
      </w:r>
      <w:r>
        <w:rPr>
          <w:rFonts w:ascii="Helvetica" w:hAnsi="Helvetica"/>
          <w:rtl w:val="0"/>
          <w:lang w:val="en-US"/>
        </w:rPr>
        <w:t xml:space="preserve"> - November</w:t>
      </w:r>
      <w:r>
        <w:rPr>
          <w:rFonts w:ascii="Helvetica" w:hAnsi="Helvetica"/>
          <w:rtl w:val="0"/>
        </w:rPr>
        <w:t xml:space="preserve"> 2012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outline w:val="0"/>
          <w:color w:val="b41700"/>
          <w14:textFill>
            <w14:solidFill>
              <w14:srgbClr w14:val="B51700"/>
            </w14:solidFill>
          </w14:textFill>
        </w:rPr>
      </w:pP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>Led creation of highest retention product in company history,</w:t>
      </w:r>
      <w:r>
        <w:rPr>
          <w:rFonts w:ascii="Helvetica" w:hAnsi="Helvetica"/>
          <w:rtl w:val="0"/>
          <w:lang w:val="en-US"/>
        </w:rPr>
        <w:t xml:space="preserve"> ATK</w:t>
      </w:r>
      <w:r>
        <w:rPr>
          <w:rFonts w:ascii="Helvetica" w:hAnsi="Helvetica"/>
          <w:rtl w:val="0"/>
          <w:lang w:val="en-US"/>
        </w:rPr>
        <w:t xml:space="preserve"> Cooking School.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en-US"/>
        </w:rPr>
      </w:pPr>
      <w:r>
        <w:rPr>
          <w:rFonts w:ascii="Helvetica" w:hAnsi="Helvetica"/>
          <w:rtl w:val="0"/>
          <w:lang w:val="en-US"/>
        </w:rPr>
        <w:t xml:space="preserve">Managed the migration of </w:t>
      </w:r>
      <w:r>
        <w:rPr>
          <w:rFonts w:ascii="Helvetica" w:hAnsi="Helvetica"/>
          <w:b w:val="1"/>
          <w:bCs w:val="1"/>
          <w:rtl w:val="0"/>
          <w:lang w:val="en-US"/>
        </w:rPr>
        <w:t>2M+ users</w:t>
      </w:r>
      <w:r>
        <w:rPr>
          <w:rFonts w:ascii="Helvetica" w:hAnsi="Helvetica"/>
          <w:rtl w:val="0"/>
          <w:lang w:val="en-US"/>
        </w:rPr>
        <w:t xml:space="preserve">, unifying data and enabling </w:t>
      </w:r>
      <w:r>
        <w:rPr>
          <w:rFonts w:ascii="Helvetica" w:hAnsi="Helvetica"/>
          <w:b w:val="1"/>
          <w:bCs w:val="1"/>
          <w:rtl w:val="0"/>
          <w:lang w:val="en-US"/>
        </w:rPr>
        <w:t>single sign-on (SSO)</w:t>
      </w:r>
      <w:r>
        <w:rPr>
          <w:rFonts w:ascii="Helvetica" w:hAnsi="Helvetica"/>
          <w:rtl w:val="0"/>
          <w:lang w:val="en-US"/>
        </w:rPr>
        <w:t xml:space="preserve"> to improve cross-product access and reliability.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  <w:r>
        <w:rPr>
          <w:rFonts w:ascii="Helvetica" w:hAnsi="Helvetica"/>
          <w:b w:val="1"/>
          <w:bCs w:val="1"/>
          <w:rtl w:val="0"/>
          <w:lang w:val="en-US"/>
        </w:rPr>
        <w:t>Lieutenant, United States Coast Guard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  <w:r>
        <w:rPr>
          <w:rFonts w:ascii="Helvetica" w:hAnsi="Helvetica"/>
          <w:b w:val="1"/>
          <w:bCs w:val="1"/>
          <w:rtl w:val="0"/>
          <w:lang w:val="en-US"/>
        </w:rPr>
        <w:t>Bachelor of Arts, Language &amp; Literature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  <w:r>
        <w:rPr>
          <w:rFonts w:ascii="Helvetica" w:hAnsi="Helvetica"/>
          <w:b w:val="1"/>
          <w:bCs w:val="1"/>
          <w:rtl w:val="0"/>
        </w:rPr>
        <w:t>St</w:t>
      </w:r>
      <w:r>
        <w:rPr>
          <w:rFonts w:ascii="Helvetica" w:hAnsi="Helvetica"/>
          <w:b w:val="1"/>
          <w:bCs w:val="1"/>
          <w:rtl w:val="0"/>
          <w:lang w:val="en-US"/>
        </w:rPr>
        <w:t xml:space="preserve">. </w:t>
      </w:r>
      <w:r>
        <w:rPr>
          <w:rFonts w:ascii="Helvetica" w:hAnsi="Helvetica"/>
          <w:b w:val="1"/>
          <w:bCs w:val="1"/>
          <w:rtl w:val="0"/>
          <w:lang w:val="en-US"/>
        </w:rPr>
        <w:t>Mary</w:t>
      </w:r>
      <w:r>
        <w:rPr>
          <w:rFonts w:ascii="Helvetica" w:hAnsi="Helvetica" w:hint="default"/>
          <w:b w:val="1"/>
          <w:bCs w:val="1"/>
          <w:rtl w:val="0"/>
          <w:lang w:val="en-US"/>
        </w:rPr>
        <w:t>’</w:t>
      </w:r>
      <w:r>
        <w:rPr>
          <w:rFonts w:ascii="Helvetica" w:hAnsi="Helvetica"/>
          <w:b w:val="1"/>
          <w:bCs w:val="1"/>
          <w:rtl w:val="0"/>
          <w:lang w:val="en-US"/>
        </w:rPr>
        <w:t>s College of Maryland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b w:val="0"/>
          <w:bCs w:val="0"/>
          <w:sz w:val="26"/>
          <w:szCs w:val="26"/>
        </w:rPr>
      </w:pPr>
      <w:r>
        <w:rPr>
          <w:b w:val="1"/>
          <w:bCs w:val="1"/>
          <w:sz w:val="26"/>
          <w:szCs w:val="26"/>
          <w:rtl w:val="0"/>
          <w:lang w:val="en-US"/>
        </w:rPr>
        <w:t>Technical Skills</w:t>
      </w:r>
      <w:r>
        <w:rPr>
          <w:b w:val="0"/>
          <w:bCs w:val="0"/>
          <w:sz w:val="26"/>
          <w:szCs w:val="26"/>
          <w:rtl w:val="0"/>
        </w:rPr>
        <w:t xml:space="preserve">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sz w:val="26"/>
          <w:szCs w:val="26"/>
        </w:rPr>
      </w:pPr>
      <w:r>
        <w:rPr>
          <w:b w:val="1"/>
          <w:bCs w:val="1"/>
          <w:sz w:val="26"/>
          <w:szCs w:val="26"/>
          <w:rtl w:val="0"/>
          <w:lang w:val="en-US"/>
        </w:rPr>
        <w:t>Emerging Technology:</w:t>
      </w:r>
      <w:r>
        <w:rPr>
          <w:b w:val="1"/>
          <w:bCs w:val="1"/>
          <w:i w:val="1"/>
          <w:iCs w:val="1"/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</w:rPr>
        <w:t>AI/ML R&amp;D</w:t>
      </w:r>
      <w:r>
        <w:rPr>
          <w:sz w:val="26"/>
          <w:szCs w:val="26"/>
          <w:rtl w:val="0"/>
          <w:lang w:val="en-US"/>
        </w:rPr>
        <w:t xml:space="preserve"> Direction</w:t>
      </w:r>
      <w:r>
        <w:rPr>
          <w:sz w:val="26"/>
          <w:szCs w:val="26"/>
          <w:rtl w:val="0"/>
          <w:lang w:val="de-DE"/>
        </w:rPr>
        <w:t>, Grap</w:t>
      </w:r>
      <w:r>
        <w:rPr>
          <w:sz w:val="26"/>
          <w:szCs w:val="26"/>
          <w:rtl w:val="0"/>
          <w:lang w:val="en-US"/>
        </w:rPr>
        <w:t>h &amp;</w:t>
      </w:r>
      <w:r>
        <w:rPr>
          <w:sz w:val="26"/>
          <w:szCs w:val="26"/>
          <w:rtl w:val="0"/>
          <w:lang w:val="da-DK"/>
        </w:rPr>
        <w:t xml:space="preserve"> LLM</w:t>
      </w:r>
      <w:r>
        <w:rPr>
          <w:sz w:val="26"/>
          <w:szCs w:val="26"/>
          <w:rtl w:val="0"/>
          <w:lang w:val="en-US"/>
        </w:rPr>
        <w:t xml:space="preserve"> </w:t>
      </w:r>
      <w:r>
        <w:rPr>
          <w:sz w:val="26"/>
          <w:szCs w:val="26"/>
          <w:rtl w:val="0"/>
          <w:lang w:val="en-US"/>
        </w:rPr>
        <w:t>Workflow</w:t>
      </w:r>
      <w:r>
        <w:rPr>
          <w:sz w:val="26"/>
          <w:szCs w:val="26"/>
          <w:rtl w:val="0"/>
          <w:lang w:val="en-US"/>
        </w:rPr>
        <w:t xml:space="preserve"> Strategy</w:t>
      </w:r>
      <w:r>
        <w:rPr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sz w:val="26"/>
          <w:szCs w:val="26"/>
        </w:rPr>
      </w:pPr>
      <w:r>
        <w:rPr>
          <w:b w:val="1"/>
          <w:bCs w:val="1"/>
          <w:sz w:val="26"/>
          <w:szCs w:val="26"/>
          <w:rtl w:val="0"/>
          <w:lang w:val="en-US"/>
        </w:rPr>
        <w:t>Languages &amp; Frameworks</w:t>
      </w:r>
      <w:r>
        <w:rPr>
          <w:sz w:val="26"/>
          <w:szCs w:val="26"/>
          <w:rtl w:val="0"/>
          <w:lang w:val="en-US"/>
        </w:rPr>
        <w:t xml:space="preserve">: Ruby on Rails, React/JavaScript, Elixir, Java, PHP. </w:t>
      </w:r>
      <w:r>
        <w:rPr>
          <w:b w:val="1"/>
          <w:bCs w:val="1"/>
          <w:sz w:val="26"/>
          <w:szCs w:val="26"/>
          <w:rtl w:val="0"/>
          <w:lang w:val="es-ES_tradnl"/>
        </w:rPr>
        <w:t>Databases</w:t>
      </w:r>
      <w:r>
        <w:rPr>
          <w:sz w:val="26"/>
          <w:szCs w:val="26"/>
          <w:rtl w:val="0"/>
        </w:rPr>
        <w:t xml:space="preserve">: PostgreSQL, MySQL, Oracle.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b w:val="1"/>
          <w:bCs w:val="1"/>
          <w:sz w:val="26"/>
          <w:szCs w:val="26"/>
          <w:rtl w:val="0"/>
          <w:lang w:val="en-US"/>
        </w:rPr>
        <w:t>Infrastructure</w:t>
      </w:r>
      <w:r>
        <w:rPr>
          <w:sz w:val="26"/>
          <w:szCs w:val="26"/>
          <w:rtl w:val="0"/>
          <w:lang w:val="pt-PT"/>
        </w:rPr>
        <w:t>: AWS, CI/CD</w:t>
      </w:r>
      <w:r>
        <w:rPr>
          <w:sz w:val="26"/>
          <w:szCs w:val="26"/>
          <w:rtl w:val="0"/>
          <w:lang w:val="en-US"/>
        </w:rPr>
        <w:t>,</w:t>
      </w:r>
      <w:r>
        <w:rPr>
          <w:sz w:val="26"/>
          <w:szCs w:val="26"/>
          <w:rtl w:val="0"/>
          <w:lang w:val="en-US"/>
        </w:rPr>
        <w:t xml:space="preserve"> Observability, Security &amp; Compliance</w:t>
      </w:r>
      <w:r>
        <w:rPr>
          <w:sz w:val="26"/>
          <w:szCs w:val="26"/>
          <w:rtl w:val="0"/>
          <w:lang w:val="en-US"/>
        </w:rPr>
        <w:t>.</w:t>
      </w:r>
    </w:p>
    <w:sectPr>
      <w:type w:val="continuous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  <w:font w:name="Avenir Heavy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keepLines w:val="1"/>
      <w:shd w:val="clear" w:color="auto" w:fill="ffffff"/>
      <w:tabs>
        <w:tab w:val="center" w:pos="4680"/>
        <w:tab w:val="right" w:pos="9360"/>
        <w:tab w:val="clear" w:pos="9020"/>
      </w:tabs>
      <w:suppressAutoHyphens w:val="1"/>
      <w:bidi w:val="0"/>
      <w:spacing w:after="120"/>
      <w:ind w:left="0" w:right="0" w:firstLine="0"/>
      <w:jc w:val="left"/>
      <w:rPr>
        <w:rtl w:val="0"/>
      </w:rPr>
    </w:pPr>
    <w:r>
      <w:rPr>
        <w:rFonts w:ascii="Helvetica" w:hAnsi="Helvetica"/>
        <w:outline w:val="0"/>
        <w:color w:val="404040"/>
        <w:sz w:val="20"/>
        <w:szCs w:val="20"/>
        <w:u w:color="000000"/>
        <w:rtl w:val="0"/>
        <w:lang w:val="en-US"/>
        <w14:textOutline w14:w="12700" w14:cap="flat">
          <w14:noFill/>
          <w14:miter w14:lim="400000"/>
        </w14:textOutline>
        <w14:textFill>
          <w14:solidFill>
            <w14:srgbClr w14:val="404040"/>
          </w14:solidFill>
        </w14:textFill>
      </w:rPr>
      <w:t>B</w:t>
    </w:r>
    <w:r>
      <w:rPr>
        <w:rFonts w:ascii="Avenir Heavy" w:hAnsi="Avenir Heavy"/>
        <w:outline w:val="0"/>
        <w:color w:val="404040"/>
        <w:sz w:val="20"/>
        <w:szCs w:val="20"/>
        <w:u w:color="000000"/>
        <w:rtl w:val="0"/>
        <w:lang w:val="en-US"/>
        <w14:textOutline w14:w="12700" w14:cap="flat">
          <w14:noFill/>
          <w14:miter w14:lim="400000"/>
        </w14:textOutline>
        <w14:textFill>
          <w14:solidFill>
            <w14:srgbClr w14:val="404040"/>
          </w14:solidFill>
        </w14:textFill>
      </w:rPr>
      <w:t>rian</w:t>
    </w:r>
    <w:r>
      <w:rPr>
        <w:rFonts w:ascii="Avenir Heavy" w:hAnsi="Avenir Heavy"/>
        <w:outline w:val="0"/>
        <w:color w:val="404040"/>
        <w:sz w:val="20"/>
        <w:szCs w:val="20"/>
        <w:u w:color="000000"/>
        <w:rtl w:val="0"/>
        <w:lang w:val="en-US"/>
        <w14:textOutline w14:w="12700" w14:cap="flat">
          <w14:noFill/>
          <w14:miter w14:lim="400000"/>
        </w14:textOutline>
        <w14:textFill>
          <w14:solidFill>
            <w14:srgbClr w14:val="404040"/>
          </w14:solidFill>
        </w14:textFill>
      </w:rPr>
      <w:t xml:space="preserve"> Runk</w:t>
    </w:r>
    <w:r>
      <w:rPr>
        <w:rFonts w:ascii="Helvetica" w:cs="Helvetica" w:hAnsi="Helvetica" w:eastAsia="Helvetica"/>
        <w:outline w:val="0"/>
        <w:color w:val="404040"/>
        <w:sz w:val="20"/>
        <w:szCs w:val="20"/>
        <w:u w:color="000000"/>
        <w:rtl w:val="0"/>
        <w:lang w:val="en-US"/>
        <w14:textOutline w14:w="12700" w14:cap="flat">
          <w14:noFill/>
          <w14:miter w14:lim="400000"/>
        </w14:textOutline>
        <w14:textFill>
          <w14:solidFill>
            <w14:srgbClr w14:val="404040"/>
          </w14:solidFill>
        </w14:textFill>
      </w:rPr>
      <w:tab/>
      <w:tab/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fldChar w:fldCharType="begin" w:fldLock="0"/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instrText xml:space="preserve"> PAGE </w:instrText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fldChar w:fldCharType="separate" w:fldLock="0"/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fldChar w:fldCharType="end" w:fldLock="0"/>
    </w:r>
    <w:r>
      <w:rPr>
        <w:rFonts w:ascii="Helvetica Neue" w:cs="Arial Unicode MS" w:hAnsi="Helvetica Neue" w:eastAsia="Arial Unicode MS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t xml:space="preserve"> of </w:t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fldChar w:fldCharType="begin" w:fldLock="0"/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instrText xml:space="preserve"> NUMPAGES </w:instrText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fldChar w:fldCharType="separate" w:fldLock="0"/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</w:r>
    <w:r>
      <w:rPr>
        <w:rFonts w:ascii="Helvetica Neue" w:cs="Helvetica Neue" w:hAnsi="Helvetica Neue" w:eastAsia="Helvetica Neue"/>
        <w:b w:val="0"/>
        <w:bCs w:val="0"/>
        <w:i w:val="0"/>
        <w:iCs w:val="0"/>
        <w:outline w:val="0"/>
        <w:color w:val="000000"/>
        <w:sz w:val="20"/>
        <w:szCs w:val="20"/>
        <w:u w:color="000000"/>
        <w:rtl w:val="0"/>
        <w:lang w:val="en-US"/>
        <w14:textOutline>
          <w14:noFill/>
        </w14:textOutline>
        <w14:textFill>
          <w14:solidFill>
            <w14:srgbClr w14:val="000000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 Big"/>
  </w:abstractNum>
  <w:abstractNum w:abstractNumId="1">
    <w:multiLevelType w:val="hybridMultilevel"/>
    <w:styleLink w:val="Bullet Big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9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1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13" w:hanging="21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1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26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50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74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98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22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46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70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94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218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 Big">
    <w:name w:val="Bullet Big"/>
    <w:pPr>
      <w:numPr>
        <w:numId w:val="1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