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A905" w14:textId="1F590074" w:rsidR="00435F29" w:rsidRDefault="00015613" w:rsidP="00015613">
      <w:pPr>
        <w:pStyle w:val="Title"/>
      </w:pPr>
      <w:r>
        <w:t>PushWhacker for Ableton Push 2</w:t>
      </w:r>
    </w:p>
    <w:p w14:paraId="34732A99" w14:textId="5E03A411" w:rsidR="00015613" w:rsidRDefault="00015613" w:rsidP="00015613">
      <w:pPr>
        <w:pStyle w:val="Subtitle"/>
      </w:pPr>
      <w:r>
        <w:t>One page summary</w:t>
      </w:r>
    </w:p>
    <w:p w14:paraId="557F3548" w14:textId="00E9CBEA" w:rsidR="00015613" w:rsidRDefault="00015613" w:rsidP="00015613">
      <w:r>
        <w:t xml:space="preserve">PushWhacker is a Windows 10 application to use an Ableton Push </w:t>
      </w:r>
      <w:r w:rsidR="00B45367">
        <w:t>within</w:t>
      </w:r>
      <w:r>
        <w:t xml:space="preserve"> any </w:t>
      </w:r>
      <w:r w:rsidR="00B45367">
        <w:t>music</w:t>
      </w:r>
      <w:r>
        <w:t xml:space="preserve"> software.</w:t>
      </w:r>
    </w:p>
    <w:p w14:paraId="4CBA0CAC" w14:textId="6F04D6D9" w:rsidR="00015613" w:rsidRDefault="00015613" w:rsidP="000156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A9636" wp14:editId="24114E29">
            <wp:simplePos x="0" y="0"/>
            <wp:positionH relativeFrom="column">
              <wp:posOffset>3876675</wp:posOffset>
            </wp:positionH>
            <wp:positionV relativeFrom="paragraph">
              <wp:posOffset>194945</wp:posOffset>
            </wp:positionV>
            <wp:extent cx="1971040" cy="713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Download and unzip </w:t>
      </w:r>
      <w:r w:rsidR="00B45367">
        <w:t>on a Windows PC</w:t>
      </w:r>
      <w:r w:rsidR="00C86E5E">
        <w:t xml:space="preserve"> and double-click the Setup file</w:t>
      </w:r>
      <w:r>
        <w:t>.</w:t>
      </w:r>
    </w:p>
    <w:p w14:paraId="4C953467" w14:textId="6BFC9B6A" w:rsidR="00015613" w:rsidRDefault="00C86E5E" w:rsidP="00015613">
      <w:r>
        <w:t>From the Start menu, r</w:t>
      </w:r>
      <w:r w:rsidR="00015613">
        <w:t xml:space="preserve">un PushWhacker. All you will see is a new icon in the tray that responds to a right click: </w:t>
      </w:r>
    </w:p>
    <w:p w14:paraId="4449AF96" w14:textId="1328390F" w:rsidR="00015613" w:rsidRDefault="00015613" w:rsidP="00015613">
      <w:r>
        <w:t>Use loopMIDi (</w:t>
      </w:r>
      <w:hyperlink r:id="rId6" w:history="1">
        <w:r w:rsidRPr="004E39FB">
          <w:rPr>
            <w:rStyle w:val="Hyperlink"/>
          </w:rPr>
          <w:t>https://www.tobias-erichsen.de/software/loopmidi.html</w:t>
        </w:r>
      </w:hyperlink>
      <w:r>
        <w:t>) and create a virtual Midi port of any name. In the PushWhacker Config, in the “Output”</w:t>
      </w:r>
      <w:r w:rsidR="004D6424">
        <w:t xml:space="preserve"> tab, select that virtual Midi port as output and use it as input to your DAW or other software. You are now ready to use your Ableton Push 2 as input to any music software.</w:t>
      </w:r>
      <w:r w:rsidR="00E618D5">
        <w:t xml:space="preserve"> The current configuration is displayed on the Push 2 screen.</w:t>
      </w:r>
    </w:p>
    <w:p w14:paraId="592588BE" w14:textId="3C1B9356" w:rsidR="004D6424" w:rsidRDefault="00F77309" w:rsidP="00015613">
      <w:r>
        <w:rPr>
          <w:noProof/>
        </w:rPr>
        <w:drawing>
          <wp:anchor distT="0" distB="0" distL="114300" distR="114300" simplePos="0" relativeHeight="251659264" behindDoc="1" locked="0" layoutInCell="1" allowOverlap="1" wp14:anchorId="321FA9D2" wp14:editId="7C1CB0A6">
            <wp:simplePos x="0" y="0"/>
            <wp:positionH relativeFrom="column">
              <wp:posOffset>2943225</wp:posOffset>
            </wp:positionH>
            <wp:positionV relativeFrom="paragraph">
              <wp:posOffset>-1270</wp:posOffset>
            </wp:positionV>
            <wp:extent cx="30480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24">
        <w:t xml:space="preserve">The </w:t>
      </w:r>
      <w:r>
        <w:t xml:space="preserve">buttons and knobs on the </w:t>
      </w:r>
      <w:r w:rsidR="00B45367">
        <w:t>right-hand</w:t>
      </w:r>
      <w:r>
        <w:t xml:space="preserve"> side </w:t>
      </w:r>
      <w:r w:rsidR="00CA03E1">
        <w:t xml:space="preserve">(outlined </w:t>
      </w:r>
      <w:r w:rsidR="000F2D6F">
        <w:t xml:space="preserve">in red </w:t>
      </w:r>
      <w:r w:rsidR="00CA03E1">
        <w:t xml:space="preserve">on picture) </w:t>
      </w:r>
      <w:r>
        <w:t>are used by PushWhacker or reserved for future use. All other buttons and knobs are available to be mapped within the DAW.</w:t>
      </w:r>
    </w:p>
    <w:p w14:paraId="1FC1907F" w14:textId="24671361" w:rsidR="00F77309" w:rsidRDefault="00E618D5" w:rsidP="00015613">
      <w:r>
        <w:t>Pad pressure</w:t>
      </w:r>
      <w:r w:rsidR="00F77309">
        <w:t xml:space="preserve"> can send channel or polyphonic </w:t>
      </w:r>
      <w:r>
        <w:t>aftertouch</w:t>
      </w:r>
      <w:r w:rsidR="00F77309">
        <w:t xml:space="preserve"> or can be used to boost Modulation.</w:t>
      </w:r>
    </w:p>
    <w:p w14:paraId="355643F3" w14:textId="2B18BF2E" w:rsidR="00F77309" w:rsidRDefault="00F77309" w:rsidP="00015613">
      <w:r>
        <w:t>Controls on the right allow selection of a wide range of scales, all 12 key roots, and any octave.</w:t>
      </w:r>
    </w:p>
    <w:p w14:paraId="6F6B042D" w14:textId="52726A06" w:rsidR="00F77309" w:rsidRDefault="00F77309" w:rsidP="00015613">
      <w:r>
        <w:t>The Page &lt;&gt; buttons allow selection between</w:t>
      </w:r>
      <w:r w:rsidR="00E618D5">
        <w:t xml:space="preserve"> (currently)</w:t>
      </w:r>
      <w:r>
        <w:t xml:space="preserve"> 8 layouts:</w:t>
      </w:r>
    </w:p>
    <w:p w14:paraId="7F01B586" w14:textId="1BD973BF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</w:t>
      </w:r>
      <w:r>
        <w:t xml:space="preserve"> (illustrated). Notes are arranged in fourths showing only the notes of the chosen scale.</w:t>
      </w:r>
    </w:p>
    <w:p w14:paraId="003A1838" w14:textId="52ED0304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</w:t>
      </w:r>
      <w:r>
        <w:t>. Notes are arranged in fourths showing all notes</w:t>
      </w:r>
      <w:r w:rsidR="00E618D5">
        <w:t>,</w:t>
      </w:r>
      <w:r>
        <w:t xml:space="preserve"> highlighting those of the chosen scale.</w:t>
      </w:r>
    </w:p>
    <w:p w14:paraId="61685753" w14:textId="150D2858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 with KS</w:t>
      </w:r>
      <w:r>
        <w:t xml:space="preserve">. The three </w:t>
      </w:r>
      <w:r w:rsidR="00E618D5">
        <w:t>left</w:t>
      </w:r>
      <w:r>
        <w:t xml:space="preserve"> columns are</w:t>
      </w:r>
      <w:r w:rsidR="00E618D5">
        <w:t xml:space="preserve"> used for</w:t>
      </w:r>
      <w:r>
        <w:t xml:space="preserve"> chromatic key</w:t>
      </w:r>
      <w:r w:rsidR="00E618D5">
        <w:t>-</w:t>
      </w:r>
      <w:r>
        <w:t xml:space="preserve">switch notes not transposed or </w:t>
      </w:r>
      <w:r w:rsidR="00B45367">
        <w:t>filtered by key</w:t>
      </w:r>
      <w:r w:rsidR="00E618D5">
        <w:t xml:space="preserve">, </w:t>
      </w:r>
      <w:r w:rsidR="00E84218">
        <w:t>octave,</w:t>
      </w:r>
      <w:r w:rsidR="00B45367">
        <w:t xml:space="preserve"> or scale.</w:t>
      </w:r>
      <w:r w:rsidR="00E618D5">
        <w:t xml:space="preserve"> KS range is C-1, C0 or C1 upwards.</w:t>
      </w:r>
    </w:p>
    <w:p w14:paraId="0BE389D8" w14:textId="75F70875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 with KS</w:t>
      </w:r>
      <w:r>
        <w:t>. As above for a Chromatic layout</w:t>
      </w:r>
      <w:r w:rsidR="00E618D5">
        <w:t xml:space="preserve"> with key-switches</w:t>
      </w:r>
      <w:r>
        <w:t>.</w:t>
      </w:r>
    </w:p>
    <w:p w14:paraId="076456FB" w14:textId="28C4CD68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Scaler</w:t>
      </w:r>
      <w:r>
        <w:t>. A grid corresponding to the layout of chord pads in the Scaler (</w:t>
      </w:r>
      <w:hyperlink r:id="rId8" w:history="1">
        <w:r w:rsidRPr="00E618D5">
          <w:rPr>
            <w:rStyle w:val="Hyperlink"/>
          </w:rPr>
          <w:t>https://www.scalerplugin.com/</w:t>
        </w:r>
      </w:hyperlink>
      <w:r>
        <w:t>) pad view.</w:t>
      </w:r>
    </w:p>
    <w:p w14:paraId="221625DF" w14:textId="306BA210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Strummer</w:t>
      </w:r>
      <w:r>
        <w:t>. A sensible layout for strumming AmpleSound (</w:t>
      </w:r>
      <w:hyperlink r:id="rId9" w:history="1">
        <w:r w:rsidRPr="00E618D5">
          <w:rPr>
            <w:rStyle w:val="Hyperlink"/>
          </w:rPr>
          <w:t>https://www.amplesound.net/en/index.asp</w:t>
        </w:r>
      </w:hyperlink>
      <w:r>
        <w:t>) guitars.</w:t>
      </w:r>
    </w:p>
    <w:p w14:paraId="0DEAC965" w14:textId="1B2B174C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Drums</w:t>
      </w:r>
      <w:r>
        <w:t>. Four separate 16-note drum-pad grids compatible with most drum software.</w:t>
      </w:r>
    </w:p>
    <w:p w14:paraId="6D36487C" w14:textId="2B6BC957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Big Drums</w:t>
      </w:r>
      <w:r>
        <w:t xml:space="preserve">. </w:t>
      </w:r>
      <w:r w:rsidR="00EB52B3">
        <w:t xml:space="preserve">One </w:t>
      </w:r>
      <w:r>
        <w:t>16-note drum-pad grid with 4 adjacent pads per note, suitable for flams etc.</w:t>
      </w:r>
    </w:p>
    <w:p w14:paraId="417DDAE0" w14:textId="3D7995D8" w:rsidR="00E618D5" w:rsidRDefault="00E618D5" w:rsidP="00B45367">
      <w:r>
        <w:t>The Key root note (in each octave is coloured blue. Middle C (or the nearest in-key note) is green.</w:t>
      </w:r>
    </w:p>
    <w:p w14:paraId="4AE2B67A" w14:textId="36369455" w:rsidR="00B45367" w:rsidRDefault="00B45367" w:rsidP="00B45367">
      <w:r>
        <w:t>A connected second foo</w:t>
      </w:r>
      <w:r w:rsidR="00EB52B3">
        <w:t>t</w:t>
      </w:r>
      <w:r>
        <w:t xml:space="preserve"> pedal can be a switch </w:t>
      </w:r>
      <w:r w:rsidR="00E84218">
        <w:t xml:space="preserve">CC </w:t>
      </w:r>
      <w:r>
        <w:t xml:space="preserve">(on-off control), a continuous </w:t>
      </w:r>
      <w:r w:rsidR="00E84218">
        <w:t xml:space="preserve">foot </w:t>
      </w:r>
      <w:r>
        <w:t>controller (with a calibrated range)</w:t>
      </w:r>
      <w:r w:rsidR="00E618D5">
        <w:t>, or a switch to raise any note played by a semitone (for in-key accidentals).</w:t>
      </w:r>
    </w:p>
    <w:p w14:paraId="28D11BE9" w14:textId="0AC64814" w:rsidR="00E618D5" w:rsidRPr="00015613" w:rsidRDefault="00E618D5" w:rsidP="00B45367">
      <w:r>
        <w:t>The “Accent” button toggles the strip control between Modulation and Pitch Bend.</w:t>
      </w:r>
    </w:p>
    <w:sectPr w:rsidR="00E618D5" w:rsidRPr="00015613" w:rsidSect="00CA03E1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D6E8F"/>
    <w:multiLevelType w:val="hybridMultilevel"/>
    <w:tmpl w:val="8520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3"/>
    <w:rsid w:val="00012A03"/>
    <w:rsid w:val="00015613"/>
    <w:rsid w:val="000F2D6F"/>
    <w:rsid w:val="004D6424"/>
    <w:rsid w:val="009950D9"/>
    <w:rsid w:val="00B45367"/>
    <w:rsid w:val="00C86E5E"/>
    <w:rsid w:val="00CA03E1"/>
    <w:rsid w:val="00E618D5"/>
    <w:rsid w:val="00E84218"/>
    <w:rsid w:val="00EB52B3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2FD"/>
  <w15:chartTrackingRefBased/>
  <w15:docId w15:val="{CD10A86A-4400-47D0-A384-DDF4581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plug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bias-erichsen.de/software/loopmid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plesound.net/en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5</cp:revision>
  <cp:lastPrinted>2021-01-25T19:32:00Z</cp:lastPrinted>
  <dcterms:created xsi:type="dcterms:W3CDTF">2021-01-25T17:16:00Z</dcterms:created>
  <dcterms:modified xsi:type="dcterms:W3CDTF">2021-01-26T14:32:00Z</dcterms:modified>
</cp:coreProperties>
</file>