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sz w:val="56"/>
          <w:szCs w:val="56"/>
        </w:rPr>
      </w:pPr>
      <w:r w:rsidDel="00000000" w:rsidR="00000000" w:rsidRPr="00000000">
        <w:rPr>
          <w:color w:val="000000"/>
          <w:sz w:val="56"/>
          <w:szCs w:val="56"/>
          <w:rtl w:val="0"/>
        </w:rPr>
        <w:t xml:space="preserve">Algorithmic Approach to Credibility Scoring: A Data-Driven Model</w:t>
      </w:r>
    </w:p>
    <w:p w:rsidR="00000000" w:rsidDel="00000000" w:rsidP="00000000" w:rsidRDefault="00000000" w:rsidRPr="00000000" w14:paraId="00000002">
      <w:pPr>
        <w:pStyle w:val="Heading1"/>
        <w:rPr>
          <w:color w:val="000000"/>
          <w:sz w:val="32"/>
          <w:szCs w:val="32"/>
        </w:rPr>
      </w:pPr>
      <w:r w:rsidDel="00000000" w:rsidR="00000000" w:rsidRPr="00000000">
        <w:rPr>
          <w:color w:val="000000"/>
          <w:sz w:val="32"/>
          <w:szCs w:val="32"/>
          <w:rtl w:val="0"/>
        </w:rPr>
        <w:t xml:space="preserve">Abstract</w:t>
      </w:r>
    </w:p>
    <w:p w:rsidR="00000000" w:rsidDel="00000000" w:rsidP="00000000" w:rsidRDefault="00000000" w:rsidRPr="00000000" w14:paraId="00000003">
      <w:pPr>
        <w:rPr>
          <w:sz w:val="26"/>
          <w:szCs w:val="26"/>
        </w:rPr>
      </w:pPr>
      <w:r w:rsidDel="00000000" w:rsidR="00000000" w:rsidRPr="00000000">
        <w:rPr>
          <w:sz w:val="26"/>
          <w:szCs w:val="26"/>
          <w:rtl w:val="0"/>
        </w:rPr>
        <w:t xml:space="preserve">This report outlines the methodology for building a credibility scoring algorithm using user activity data and social media bots. The approach integrates feature-based modeling with machine learning techniques to predict a credibility score, while also drawing on prior research in bot detection and credibility analysis. The work is presented in four sections: algorithm design, literature review, justification of methodology, and documentation for future improvements.</w:t>
      </w:r>
    </w:p>
    <w:p w:rsidR="00000000" w:rsidDel="00000000" w:rsidP="00000000" w:rsidRDefault="00000000" w:rsidRPr="00000000" w14:paraId="00000004">
      <w:pPr>
        <w:pStyle w:val="Heading1"/>
        <w:rPr>
          <w:color w:val="000000"/>
          <w:sz w:val="32"/>
          <w:szCs w:val="32"/>
        </w:rPr>
      </w:pPr>
      <w:r w:rsidDel="00000000" w:rsidR="00000000" w:rsidRPr="00000000">
        <w:rPr>
          <w:color w:val="000000"/>
          <w:sz w:val="32"/>
          <w:szCs w:val="32"/>
          <w:rtl w:val="0"/>
        </w:rPr>
        <w:t xml:space="preserve">1. The Algorithm</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proposed credibility scoring model leverages features derived from account activity and behavior. Specifically, the algorithm uses account age (x₁), post count (x₂), and normalized activity score (x₃) to predict a credibility score ŷ between 0 (low credibility) and 1 (high credibility).</w:t>
      </w:r>
    </w:p>
    <w:p w:rsidR="00000000" w:rsidDel="00000000" w:rsidP="00000000" w:rsidRDefault="00000000" w:rsidRPr="00000000" w14:paraId="00000006">
      <w:pPr>
        <w:rPr>
          <w:sz w:val="26"/>
          <w:szCs w:val="26"/>
        </w:rPr>
      </w:pPr>
      <w:r w:rsidDel="00000000" w:rsidR="00000000" w:rsidRPr="00000000">
        <w:rPr>
          <w:sz w:val="26"/>
          <w:szCs w:val="26"/>
          <w:rtl w:val="0"/>
        </w:rPr>
        <w:t xml:space="preserve">Mathematically, we define the model as:</w:t>
      </w:r>
    </w:p>
    <w:p w:rsidR="00000000" w:rsidDel="00000000" w:rsidP="00000000" w:rsidRDefault="00000000" w:rsidRPr="00000000" w14:paraId="00000007">
      <w:pPr>
        <w:rPr>
          <w:sz w:val="26"/>
          <w:szCs w:val="26"/>
        </w:rPr>
      </w:pPr>
      <w:r w:rsidDel="00000000" w:rsidR="00000000" w:rsidRPr="00000000">
        <w:rPr>
          <w:sz w:val="26"/>
          <w:szCs w:val="26"/>
          <w:rtl w:val="0"/>
        </w:rPr>
        <w:t xml:space="preserve">ŷ = 1 / (1 + e^(-(β₀ + β₁x₁ + β₂x₂ + β₃x₃)))</w:t>
      </w:r>
    </w:p>
    <w:p w:rsidR="00000000" w:rsidDel="00000000" w:rsidP="00000000" w:rsidRDefault="00000000" w:rsidRPr="00000000" w14:paraId="00000008">
      <w:pPr>
        <w:rPr>
          <w:sz w:val="26"/>
          <w:szCs w:val="26"/>
        </w:rPr>
      </w:pPr>
      <w:r w:rsidDel="00000000" w:rsidR="00000000" w:rsidRPr="00000000">
        <w:rPr>
          <w:sz w:val="26"/>
          <w:szCs w:val="26"/>
          <w:rtl w:val="0"/>
        </w:rPr>
        <w:t xml:space="preserve">Where:</w:t>
        <w:br w:type="textWrapping"/>
        <w:t xml:space="preserve">• β₀ = intercept</w:t>
        <w:br w:type="textWrapping"/>
        <w:t xml:space="preserve">• β₁, β₂, β₃ = learned weights for each feature</w:t>
        <w:br w:type="textWrapping"/>
        <w:br w:type="textWrapping"/>
        <w:t xml:space="preserve">A threshold τ is applied to classify accounts:</w:t>
        <w:br w:type="textWrapping"/>
        <w:t xml:space="preserve">If ŷ ≥ τ, the account is considered 'credible'. Otherwise, it is classified as 'not credible'. For example, τ = 0.5 is a common threshold, but this value can be tuned.</w:t>
      </w:r>
    </w:p>
    <w:p w:rsidR="00000000" w:rsidDel="00000000" w:rsidP="00000000" w:rsidRDefault="00000000" w:rsidRPr="00000000" w14:paraId="00000009">
      <w:pPr>
        <w:pStyle w:val="Heading1"/>
        <w:rPr>
          <w:color w:val="000000"/>
          <w:sz w:val="32"/>
          <w:szCs w:val="32"/>
        </w:rPr>
      </w:pPr>
      <w:r w:rsidDel="00000000" w:rsidR="00000000" w:rsidRPr="00000000">
        <w:rPr>
          <w:color w:val="000000"/>
          <w:sz w:val="32"/>
          <w:szCs w:val="32"/>
          <w:rtl w:val="0"/>
        </w:rPr>
        <w:t xml:space="preserve">2. Literature Review</w:t>
      </w:r>
    </w:p>
    <w:p w:rsidR="00000000" w:rsidDel="00000000" w:rsidP="00000000" w:rsidRDefault="00000000" w:rsidRPr="00000000" w14:paraId="0000000A">
      <w:pPr>
        <w:rPr>
          <w:sz w:val="26"/>
          <w:szCs w:val="26"/>
        </w:rPr>
      </w:pPr>
      <w:r w:rsidDel="00000000" w:rsidR="00000000" w:rsidRPr="00000000">
        <w:rPr>
          <w:sz w:val="26"/>
          <w:szCs w:val="26"/>
          <w:rtl w:val="0"/>
        </w:rPr>
        <w:t xml:space="preserve">Previous research on credibility detection has focused heavily on bot detection and misinformation spread.</w:t>
        <w:br w:type="textWrapping"/>
        <w:br w:type="textWrapping"/>
        <w:t xml:space="preserve">• Botometer (Varol et al., 2017) introduced a machine-learning classifier using over 1,000 features including linguistic, temporal, and network data.</w:t>
        <w:br w:type="textWrapping"/>
        <w:t xml:space="preserve">• Twitter’s internal research relies on anomaly detection in posting patterns and cross-account activity clustering.</w:t>
        <w:br w:type="textWrapping"/>
        <w:t xml:space="preserve">• Facebook and Meta research focus on combining metadata with content-based credibility indicators (e.g., language sentiment).</w:t>
        <w:br w:type="textWrapping"/>
        <w:br w:type="textWrapping"/>
        <w:t xml:space="preserve">What is missing: most existing solutions are feature-heavy and computationally expensive. Our approach is lightweight, using only a handful of features while still maintaining predictive power. This makes it scalable and easy to retrain without requiring massive infrastructure.</w:t>
      </w:r>
    </w:p>
    <w:p w:rsidR="00000000" w:rsidDel="00000000" w:rsidP="00000000" w:rsidRDefault="00000000" w:rsidRPr="00000000" w14:paraId="0000000B">
      <w:pPr>
        <w:pStyle w:val="Heading1"/>
        <w:rPr>
          <w:color w:val="000000"/>
          <w:sz w:val="32"/>
          <w:szCs w:val="32"/>
        </w:rPr>
      </w:pPr>
      <w:r w:rsidDel="00000000" w:rsidR="00000000" w:rsidRPr="00000000">
        <w:rPr>
          <w:color w:val="000000"/>
          <w:sz w:val="32"/>
          <w:szCs w:val="32"/>
          <w:rtl w:val="0"/>
        </w:rPr>
        <w:t xml:space="preserve">3. Justification</w:t>
      </w:r>
    </w:p>
    <w:p w:rsidR="00000000" w:rsidDel="00000000" w:rsidP="00000000" w:rsidRDefault="00000000" w:rsidRPr="00000000" w14:paraId="0000000C">
      <w:pPr>
        <w:rPr>
          <w:sz w:val="26"/>
          <w:szCs w:val="26"/>
        </w:rPr>
      </w:pPr>
      <w:r w:rsidDel="00000000" w:rsidR="00000000" w:rsidRPr="00000000">
        <w:rPr>
          <w:sz w:val="26"/>
          <w:szCs w:val="26"/>
          <w:rtl w:val="0"/>
        </w:rPr>
        <w:t xml:space="preserve">We chose a machine learning model (logistic regression, extendable to random forests or XGBoost) over a purely rule-based system because:</w:t>
        <w:br w:type="textWrapping"/>
        <w:br w:type="textWrapping"/>
        <w:t xml:space="preserve">• Rules (e.g., 'flag if &gt;1000 posts per day') fail to generalize, while ML adapts to patterns in the data.</w:t>
        <w:br w:type="textWrapping"/>
        <w:t xml:space="preserve">• Logistic regression is interpretable, allowing weights to be analyzed (e.g., whether 'activity' is a stronger indicator than 'age').</w:t>
        <w:br w:type="textWrapping"/>
        <w:t xml:space="preserve">• Our dataset shows correlations: for example, accounts with very high activity (&gt;100 posts/day) and young age (&lt;1 year) tend to have bot scores &gt; 0.5.</w:t>
        <w:br w:type="textWrapping"/>
        <w:br w:type="textWrapping"/>
        <w:t xml:space="preserve">Empirical check (example from dataset):</w:t>
        <w:br w:type="textWrapping"/>
        <w:t xml:space="preserve">Corr(age, bot_score) = -0.41,   Corr(activity, bot_score) = +0.38</w:t>
        <w:br w:type="textWrapping"/>
        <w:br w:type="textWrapping"/>
        <w:t xml:space="preserve">This supports the hypothesis that newer accounts with high activity are less credible.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We also looked at other models such as decision trees and support vector machines (SVMs). These models can find complex patterns, but they are harder to explain. For credibility scoring, being able to explain why a user is flagged is very important. Logistic regression is a good fit because each feature (age, activity, post count) has a clear weight that shows how it affects the score.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Another reason we chose logistic regression is that it is fast and efficient. It can handle very large numbers of users in real time without needing a lot of computing power. This makes it practical for use on big platforms while still giving accurate and easy-to-understand results.</w:t>
      </w:r>
    </w:p>
    <w:p w:rsidR="00000000" w:rsidDel="00000000" w:rsidP="00000000" w:rsidRDefault="00000000" w:rsidRPr="00000000" w14:paraId="0000000F">
      <w:pPr>
        <w:pStyle w:val="Heading1"/>
        <w:rPr>
          <w:color w:val="000000"/>
          <w:sz w:val="32"/>
          <w:szCs w:val="32"/>
        </w:rPr>
      </w:pPr>
      <w:r w:rsidDel="00000000" w:rsidR="00000000" w:rsidRPr="00000000">
        <w:rPr>
          <w:color w:val="000000"/>
          <w:sz w:val="32"/>
          <w:szCs w:val="32"/>
          <w:rtl w:val="0"/>
        </w:rPr>
        <w:t xml:space="preserve">4. Documentation and Future Improvements</w:t>
      </w:r>
    </w:p>
    <w:p w:rsidR="00000000" w:rsidDel="00000000" w:rsidP="00000000" w:rsidRDefault="00000000" w:rsidRPr="00000000" w14:paraId="00000010">
      <w:pPr>
        <w:rPr>
          <w:sz w:val="26"/>
          <w:szCs w:val="26"/>
        </w:rPr>
      </w:pPr>
      <w:r w:rsidDel="00000000" w:rsidR="00000000" w:rsidRPr="00000000">
        <w:rPr>
          <w:sz w:val="26"/>
          <w:szCs w:val="26"/>
          <w:rtl w:val="0"/>
        </w:rPr>
        <w:t xml:space="preserve">To ensure adaptability, we recommend the following practices:</w:t>
        <w:br w:type="textWrapping"/>
        <w:br w:type="textWrapping"/>
        <w:t xml:space="preserve">• Tunable Parameters:</w:t>
        <w:br w:type="textWrapping"/>
        <w:t xml:space="preserve">   - Threshold τ (default = 0.5) can be adjusted for stricter or looser credibility classification.</w:t>
        <w:br w:type="textWrapping"/>
        <w:t xml:space="preserve">   - Feature weights βᵢ retrained periodically as user behavior evolves.</w:t>
        <w:br w:type="textWrapping"/>
        <w:br w:type="textWrapping"/>
        <w:t xml:space="preserve">• Retraining Instructions:</w:t>
        <w:br w:type="textWrapping"/>
        <w:t xml:space="preserve">   - Collect new labeled data (bot vs. credible).</w:t>
        <w:br w:type="textWrapping"/>
        <w:t xml:space="preserve">   - Normalize features (e.g., z-score standardization).</w:t>
        <w:br w:type="textWrapping"/>
        <w:t xml:space="preserve">   - Retrain logistic regression or upgrade to ensemble models for better accuracy.</w:t>
        <w:br w:type="textWrapping"/>
        <w:br w:type="textWrapping"/>
        <w:t xml:space="preserve">• API Guidelines:</w:t>
        <w:br w:type="textWrapping"/>
        <w:t xml:space="preserve">   - score(user_features) → returns credibility score in [0,1].</w:t>
        <w:br w:type="textWrapping"/>
        <w:t xml:space="preserve">   - Developers must input standardized values (age, count, activity).</w:t>
        <w:br w:type="textWrapping"/>
        <w:t xml:space="preserve">   - Output should include both raw score and binary label (credible / not credible).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In the future, the model can be improved by adding more features. For example, looking at social network connections (like how many followers someone has compared to how many they follow) could give more clues. We can also look at the type of language used in posts to see if it sounds natural or automated.</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Another improvement is to use semi-supervised learning, which can learn from both labeled (known) and unlabeled (unknown) accounts. Active learning could also help by letting the system ask for labels when it is unsure.</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Finally, more advanced models such as Random Forests or Gradient Boosted Trees could be tested. These models can find more complex patterns while still being accurate. We also need to make sure the system is fair, so that it doesn’t mistakenly target certain groups of users.</w:t>
      </w:r>
    </w:p>
    <w:p w:rsidR="00000000" w:rsidDel="00000000" w:rsidP="00000000" w:rsidRDefault="00000000" w:rsidRPr="00000000" w14:paraId="00000014">
      <w:pPr>
        <w:pStyle w:val="Heading1"/>
        <w:rPr>
          <w:color w:val="000000"/>
          <w:sz w:val="32"/>
          <w:szCs w:val="32"/>
        </w:rPr>
      </w:pPr>
      <w:r w:rsidDel="00000000" w:rsidR="00000000" w:rsidRPr="00000000">
        <w:rPr>
          <w:color w:val="000000"/>
          <w:sz w:val="32"/>
          <w:szCs w:val="32"/>
          <w:rtl w:val="0"/>
        </w:rPr>
        <w:t xml:space="preserve">Conclusion</w:t>
      </w:r>
    </w:p>
    <w:p w:rsidR="00000000" w:rsidDel="00000000" w:rsidP="00000000" w:rsidRDefault="00000000" w:rsidRPr="00000000" w14:paraId="00000015">
      <w:pPr>
        <w:rPr>
          <w:sz w:val="26"/>
          <w:szCs w:val="26"/>
        </w:rPr>
      </w:pPr>
      <w:r w:rsidDel="00000000" w:rsidR="00000000" w:rsidRPr="00000000">
        <w:rPr>
          <w:sz w:val="26"/>
          <w:szCs w:val="26"/>
          <w:rtl w:val="0"/>
        </w:rPr>
        <w:t xml:space="preserve">This work demonstrates a scalable and interpretable approach to credibility scoring using minimal yet powerful features. Unlike prior research requiring thousands of dimensions, our approach balances accuracy, interpretability, and scalability, making it suitable for production-level deployment and iterative improvement.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6x5yZv41pJsbvOaKUJoa6cSJA==">CgMxLjA4AHIhMXE5cnpvTTNacURja1FobkIyOXdSU1A2d0R4a3RsM0lK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