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heading=h.fmdap3lffs8p" w:id="0"/>
      <w:bookmarkEnd w:id="0"/>
      <w:r w:rsidDel="00000000" w:rsidR="00000000" w:rsidRPr="00000000">
        <w:rPr>
          <w:sz w:val="48"/>
          <w:szCs w:val="48"/>
        </w:rPr>
        <mc:AlternateContent>
          <mc:Choice Requires="wpg">
            <w:drawing>
              <wp:inline distB="114300" distT="114300" distL="114300" distR="114300">
                <wp:extent cx="2376488" cy="285750"/>
                <wp:effectExtent b="0" l="0" r="0" t="0"/>
                <wp:docPr id="95" name=""/>
                <a:graphic>
                  <a:graphicData uri="http://schemas.microsoft.com/office/word/2010/wordprocessingShape">
                    <wps:wsp>
                      <wps:cNvSpPr/>
                      <wps:cNvPr id="3" name="Shape 3"/>
                      <wps:spPr>
                        <a:xfrm>
                          <a:off x="3684450" y="3598650"/>
                          <a:ext cx="33231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DE PROGRAMACIÓN FULL-STACK</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376488" cy="285750"/>
                <wp:effectExtent b="0" l="0" r="0" t="0"/>
                <wp:docPr id="95"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376488" cy="285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heading=h.m2zpdi60cnhw" w:id="1"/>
      <w:bookmarkEnd w:id="1"/>
      <w:r w:rsidDel="00000000" w:rsidR="00000000" w:rsidRPr="00000000">
        <w:rPr>
          <w:rFonts w:ascii="Inter" w:cs="Inter" w:eastAsia="Inter" w:hAnsi="Inter"/>
          <w:sz w:val="42"/>
          <w:szCs w:val="42"/>
          <w:rtl w:val="0"/>
        </w:rPr>
        <w:t xml:space="preserve">Python / Guía 6</w:t>
      </w:r>
      <w:r w:rsidDel="00000000" w:rsidR="00000000" w:rsidRPr="00000000">
        <w:rPr>
          <w:rtl w:val="0"/>
        </w:rPr>
      </w:r>
    </w:p>
    <w:p w:rsidR="00000000" w:rsidDel="00000000" w:rsidP="00000000" w:rsidRDefault="00000000" w:rsidRPr="00000000" w14:paraId="00000003">
      <w:pPr>
        <w:pStyle w:val="Title"/>
        <w:spacing w:after="0" w:before="100" w:line="240" w:lineRule="auto"/>
        <w:rPr>
          <w:sz w:val="80"/>
          <w:szCs w:val="80"/>
        </w:rPr>
      </w:pPr>
      <w:bookmarkStart w:colFirst="0" w:colLast="0" w:name="_heading=h.1fob9te" w:id="2"/>
      <w:bookmarkEnd w:id="2"/>
      <w:r w:rsidDel="00000000" w:rsidR="00000000" w:rsidRPr="00000000">
        <w:rPr>
          <w:sz w:val="80"/>
          <w:szCs w:val="80"/>
          <w:rtl w:val="0"/>
        </w:rPr>
        <w:t xml:space="preserve">Funciones</w:t>
      </w:r>
    </w:p>
    <w:p w:rsidR="00000000" w:rsidDel="00000000" w:rsidP="00000000" w:rsidRDefault="00000000" w:rsidRPr="00000000" w14:paraId="00000004">
      <w:pPr>
        <w:pStyle w:val="Heading2"/>
        <w:rPr/>
      </w:pPr>
      <w:bookmarkStart w:colFirst="0" w:colLast="0" w:name="_heading=h.2et92p0" w:id="3"/>
      <w:bookmarkEnd w:id="3"/>
      <w:r w:rsidDel="00000000" w:rsidR="00000000" w:rsidRPr="00000000">
        <w:rPr>
          <w:rtl w:val="0"/>
        </w:rPr>
      </w:r>
    </w:p>
    <w:p w:rsidR="00000000" w:rsidDel="00000000" w:rsidP="00000000" w:rsidRDefault="00000000" w:rsidRPr="00000000" w14:paraId="00000005">
      <w:pPr>
        <w:pStyle w:val="Heading2"/>
        <w:rPr/>
      </w:pPr>
      <w:bookmarkStart w:colFirst="0" w:colLast="0" w:name="_heading=h.tyjcwt" w:id="4"/>
      <w:bookmarkEnd w:id="4"/>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heading=h.3dy6vkm" w:id="5"/>
      <w:bookmarkEnd w:id="5"/>
      <w:r w:rsidDel="00000000" w:rsidR="00000000" w:rsidRPr="00000000">
        <w:rPr>
          <w:rtl w:val="0"/>
        </w:rPr>
        <w:t xml:space="preserve">OBJETIVOS DE LA GUÍA</w:t>
      </w:r>
    </w:p>
    <w:p w:rsidR="00000000" w:rsidDel="00000000" w:rsidP="00000000" w:rsidRDefault="00000000" w:rsidRPr="00000000" w14:paraId="00000008">
      <w:pPr>
        <w:rPr/>
      </w:pPr>
      <w:r w:rsidDel="00000000" w:rsidR="00000000" w:rsidRPr="00000000">
        <w:rPr>
          <w:rtl w:val="0"/>
        </w:rPr>
        <w:t xml:space="preserve">En esta guía aprenderemos a: </w:t>
      </w:r>
    </w:p>
    <w:p w:rsidR="00000000" w:rsidDel="00000000" w:rsidP="00000000" w:rsidRDefault="00000000" w:rsidRPr="00000000" w14:paraId="00000009">
      <w:pPr>
        <w:numPr>
          <w:ilvl w:val="0"/>
          <w:numId w:val="4"/>
        </w:numPr>
        <w:spacing w:after="0" w:before="0" w:lineRule="auto"/>
        <w:ind w:left="720" w:hanging="360"/>
      </w:pPr>
      <w:r w:rsidDel="00000000" w:rsidR="00000000" w:rsidRPr="00000000">
        <w:rPr>
          <w:rtl w:val="0"/>
        </w:rPr>
        <w:t xml:space="preserve">Crear funciones y parámetros</w:t>
      </w:r>
    </w:p>
    <w:p w:rsidR="00000000" w:rsidDel="00000000" w:rsidP="00000000" w:rsidRDefault="00000000" w:rsidRPr="00000000" w14:paraId="0000000A">
      <w:pPr>
        <w:numPr>
          <w:ilvl w:val="0"/>
          <w:numId w:val="4"/>
        </w:numPr>
        <w:spacing w:after="0" w:before="0" w:lineRule="auto"/>
        <w:ind w:left="720" w:hanging="360"/>
      </w:pPr>
      <w:r w:rsidDel="00000000" w:rsidR="00000000" w:rsidRPr="00000000">
        <w:rPr>
          <w:rtl w:val="0"/>
        </w:rPr>
        <w:t xml:space="preserve">Invocar funciones con argumentos</w:t>
      </w:r>
    </w:p>
    <w:p w:rsidR="00000000" w:rsidDel="00000000" w:rsidP="00000000" w:rsidRDefault="00000000" w:rsidRPr="00000000" w14:paraId="0000000B">
      <w:pPr>
        <w:numPr>
          <w:ilvl w:val="0"/>
          <w:numId w:val="4"/>
        </w:numPr>
        <w:spacing w:after="0" w:before="0" w:lineRule="auto"/>
        <w:ind w:left="720" w:hanging="360"/>
      </w:pPr>
      <w:r w:rsidDel="00000000" w:rsidR="00000000" w:rsidRPr="00000000">
        <w:rPr>
          <w:rtl w:val="0"/>
        </w:rPr>
        <w:t xml:space="preserve">Entender el ámbito de las variables en una función</w:t>
      </w:r>
    </w:p>
    <w:p w:rsidR="00000000" w:rsidDel="00000000" w:rsidP="00000000" w:rsidRDefault="00000000" w:rsidRPr="00000000" w14:paraId="0000000C">
      <w:pPr>
        <w:numPr>
          <w:ilvl w:val="0"/>
          <w:numId w:val="4"/>
        </w:numPr>
        <w:spacing w:after="0" w:before="0" w:lineRule="auto"/>
        <w:ind w:left="720" w:hanging="360"/>
      </w:pPr>
      <w:r w:rsidDel="00000000" w:rsidR="00000000" w:rsidRPr="00000000">
        <w:rPr>
          <w:rtl w:val="0"/>
        </w:rPr>
        <w:t xml:space="preserve">Crear funciones recursivas</w:t>
      </w:r>
    </w:p>
    <w:p w:rsidR="00000000" w:rsidDel="00000000" w:rsidP="00000000" w:rsidRDefault="00000000" w:rsidRPr="00000000" w14:paraId="0000000D">
      <w:pPr>
        <w:numPr>
          <w:ilvl w:val="0"/>
          <w:numId w:val="4"/>
        </w:numPr>
        <w:spacing w:after="0" w:before="0" w:lineRule="auto"/>
        <w:ind w:left="720" w:hanging="360"/>
      </w:pPr>
      <w:r w:rsidDel="00000000" w:rsidR="00000000" w:rsidRPr="00000000">
        <w:rPr>
          <w:rtl w:val="0"/>
        </w:rPr>
        <w:t xml:space="preserve">Documentar funciones</w:t>
      </w:r>
    </w:p>
    <w:p w:rsidR="00000000" w:rsidDel="00000000" w:rsidP="00000000" w:rsidRDefault="00000000" w:rsidRPr="00000000" w14:paraId="0000000E">
      <w:pPr>
        <w:spacing w:after="0" w:before="0" w:lineRule="auto"/>
        <w:rPr/>
      </w:pPr>
      <w:r w:rsidDel="00000000" w:rsidR="00000000" w:rsidRPr="00000000">
        <w:rPr>
          <w:rtl w:val="0"/>
        </w:rPr>
      </w:r>
    </w:p>
    <w:p w:rsidR="00000000" w:rsidDel="00000000" w:rsidP="00000000" w:rsidRDefault="00000000" w:rsidRPr="00000000" w14:paraId="0000000F">
      <w:pPr>
        <w:spacing w:after="240" w:before="240" w:lineRule="auto"/>
        <w:ind w:left="0" w:firstLine="0"/>
        <w:rPr/>
      </w:pP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p w:rsidR="00000000" w:rsidDel="00000000" w:rsidP="00000000" w:rsidRDefault="00000000" w:rsidRPr="00000000" w14:paraId="00000011">
      <w:pPr>
        <w:pStyle w:val="Heading1"/>
        <w:rPr/>
      </w:pPr>
      <w:bookmarkStart w:colFirst="0" w:colLast="0" w:name="_heading=h.4d34og8" w:id="6"/>
      <w:bookmarkEnd w:id="6"/>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pStyle w:val="Heading1"/>
        <w:rPr/>
      </w:pPr>
      <w:bookmarkStart w:colFirst="0" w:colLast="0" w:name="_heading=h.sajbqmljztrn" w:id="7"/>
      <w:bookmarkEnd w:id="7"/>
      <w:r w:rsidDel="00000000" w:rsidR="00000000" w:rsidRPr="00000000">
        <w:rPr>
          <w:rtl w:val="0"/>
        </w:rPr>
        <w:t xml:space="preserve">Creación de funciones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La función </w:t>
      </w:r>
      <w:r w:rsidDel="00000000" w:rsidR="00000000" w:rsidRPr="00000000">
        <w:rPr>
          <w:b w:val="1"/>
          <w:rtl w:val="0"/>
        </w:rPr>
        <w:t xml:space="preserve">es un bloque de código definido por un nombre. </w:t>
      </w:r>
      <w:r w:rsidDel="00000000" w:rsidR="00000000" w:rsidRPr="00000000">
        <w:rPr>
          <w:rtl w:val="0"/>
        </w:rPr>
        <w:t xml:space="preserve">Usamos las funciones cuando necesitamos realizar la misma tarea varias veces sin volver a escribir el mismo código.</w:t>
      </w:r>
    </w:p>
    <w:p w:rsidR="00000000" w:rsidDel="00000000" w:rsidP="00000000" w:rsidRDefault="00000000" w:rsidRPr="00000000" w14:paraId="00000019">
      <w:pPr>
        <w:rPr/>
      </w:pPr>
      <w:r w:rsidDel="00000000" w:rsidR="00000000" w:rsidRPr="00000000">
        <w:rPr>
          <w:rtl w:val="0"/>
        </w:rPr>
        <w:t xml:space="preserve">Considera un escenario en el que necesitas hacer alguna acción muchas veces. Puedes definir esa acción solo una vez con una función, y llamar a esa función siempre que sea necesario hacer la misma actividad.</w:t>
      </w:r>
    </w:p>
    <w:p w:rsidR="00000000" w:rsidDel="00000000" w:rsidP="00000000" w:rsidRDefault="00000000" w:rsidRPr="00000000" w14:paraId="0000001A">
      <w:pPr>
        <w:rPr/>
      </w:pPr>
      <w:r w:rsidDel="00000000" w:rsidR="00000000" w:rsidRPr="00000000">
        <w:rPr>
          <w:rtl w:val="0"/>
        </w:rPr>
        <w:t xml:space="preserve">La función mejora la eficiencia y reduce los errores, debido a la reutilización del código. Una vez que creamos una función, podemos llamarla en cualquier lugar y en cualquier momento. El beneficio de una función es la reutilización.</w:t>
      </w:r>
    </w:p>
    <w:p w:rsidR="00000000" w:rsidDel="00000000" w:rsidP="00000000" w:rsidRDefault="00000000" w:rsidRPr="00000000" w14:paraId="0000001B">
      <w:pPr>
        <w:rPr/>
      </w:pPr>
      <w:r w:rsidDel="00000000" w:rsidR="00000000" w:rsidRPr="00000000">
        <w:rPr>
          <w:rtl w:val="0"/>
        </w:rPr>
        <w:t xml:space="preserve">Python tiene dos tipos de funciones:</w:t>
      </w:r>
    </w:p>
    <w:p w:rsidR="00000000" w:rsidDel="00000000" w:rsidP="00000000" w:rsidRDefault="00000000" w:rsidRPr="00000000" w14:paraId="0000001C">
      <w:pPr>
        <w:numPr>
          <w:ilvl w:val="0"/>
          <w:numId w:val="5"/>
        </w:numPr>
        <w:ind w:left="720" w:hanging="360"/>
      </w:pPr>
      <w:r w:rsidDel="00000000" w:rsidR="00000000" w:rsidRPr="00000000">
        <w:rPr>
          <w:b w:val="1"/>
          <w:rtl w:val="0"/>
        </w:rPr>
        <w:t xml:space="preserve">Las funciones incorporadas:</w:t>
      </w:r>
      <w:r w:rsidDel="00000000" w:rsidR="00000000" w:rsidRPr="00000000">
        <w:rPr>
          <w:rtl w:val="0"/>
        </w:rPr>
        <w:t xml:space="preserve"> son las que vienen junto a Python. Algunas de ellas son </w:t>
      </w:r>
      <w:r w:rsidDel="00000000" w:rsidR="00000000" w:rsidRPr="00000000">
        <w:rPr>
          <w:rFonts w:ascii="Consolas" w:cs="Consolas" w:eastAsia="Consolas" w:hAnsi="Consolas"/>
          <w:color w:val="2b75ff"/>
          <w:rtl w:val="0"/>
        </w:rPr>
        <w:t xml:space="preserve">print(), input(), range().</w:t>
      </w:r>
    </w:p>
    <w:p w:rsidR="00000000" w:rsidDel="00000000" w:rsidP="00000000" w:rsidRDefault="00000000" w:rsidRPr="00000000" w14:paraId="0000001D">
      <w:pPr>
        <w:numPr>
          <w:ilvl w:val="0"/>
          <w:numId w:val="5"/>
        </w:numPr>
        <w:ind w:left="720" w:hanging="360"/>
      </w:pPr>
      <w:r w:rsidDel="00000000" w:rsidR="00000000" w:rsidRPr="00000000">
        <w:rPr>
          <w:b w:val="1"/>
          <w:rtl w:val="0"/>
        </w:rPr>
        <w:t xml:space="preserve">Las funciones definidas por el usuario.</w:t>
      </w:r>
      <w:r w:rsidDel="00000000" w:rsidR="00000000" w:rsidRPr="00000000">
        <w:rPr>
          <w:rtl w:val="0"/>
        </w:rPr>
        <w:t xml:space="preserve"> Son producidas por un programador explícitamente.</w:t>
      </w:r>
    </w:p>
    <w:p w:rsidR="00000000" w:rsidDel="00000000" w:rsidP="00000000" w:rsidRDefault="00000000" w:rsidRPr="00000000" w14:paraId="0000001E">
      <w:pPr>
        <w:rPr/>
      </w:pPr>
      <w:r w:rsidDel="00000000" w:rsidR="00000000" w:rsidRPr="00000000">
        <w:rPr>
          <w:rtl w:val="0"/>
        </w:rPr>
        <w:t xml:space="preserve">Sigue los siguientes pasos para definir una función en Python:</w:t>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Utiliza la palabra clave</w:t>
      </w:r>
      <w:r w:rsidDel="00000000" w:rsidR="00000000" w:rsidRPr="00000000">
        <w:rPr>
          <w:rFonts w:ascii="Consolas" w:cs="Consolas" w:eastAsia="Consolas" w:hAnsi="Consolas"/>
          <w:color w:val="2b75ff"/>
          <w:rtl w:val="0"/>
        </w:rPr>
        <w:t xml:space="preserve"> 'def'</w:t>
      </w:r>
      <w:r w:rsidDel="00000000" w:rsidR="00000000" w:rsidRPr="00000000">
        <w:rPr>
          <w:rtl w:val="0"/>
        </w:rPr>
        <w:t xml:space="preserve"> con el nombre de la función.</w:t>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Pasa los parámetros según necesites. Opcional.</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Escribe el cuerpo de la función con un bloque de código, usando la sangría de la indentación.</w:t>
      </w:r>
    </w:p>
    <w:p w:rsidR="00000000" w:rsidDel="00000000" w:rsidP="00000000" w:rsidRDefault="00000000" w:rsidRPr="00000000" w14:paraId="00000022">
      <w:pPr>
        <w:rPr/>
      </w:pPr>
      <w:r w:rsidDel="00000000" w:rsidR="00000000" w:rsidRPr="00000000">
        <w:rPr>
          <w:rtl w:val="0"/>
        </w:rPr>
        <w:t xml:space="preserve">Su estructura lógica es la siguiente:</w:t>
      </w:r>
    </w:p>
    <w:p w:rsidR="00000000" w:rsidDel="00000000" w:rsidP="00000000" w:rsidRDefault="00000000" w:rsidRPr="00000000" w14:paraId="00000023">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def &lt;nombre&gt;(&lt;parámetro opcional&gt;, ...):</w:t>
        <w:br w:type="textWrapping"/>
        <w:tab/>
        <w:t xml:space="preserve">    &lt;cuerpo de la función&gt;</w:t>
        <w:br w:type="textWrapping"/>
        <w:tab/>
        <w:t xml:space="preserve">    return &lt;expresión opcional&gt;</w:t>
      </w:r>
    </w:p>
    <w:p w:rsidR="00000000" w:rsidDel="00000000" w:rsidP="00000000" w:rsidRDefault="00000000" w:rsidRPr="00000000" w14:paraId="00000024">
      <w:pPr>
        <w:rPr/>
      </w:pPr>
      <w:r w:rsidDel="00000000" w:rsidR="00000000" w:rsidRPr="00000000">
        <w:rPr>
          <w:rtl w:val="0"/>
        </w:rPr>
        <w:t xml:space="preserve">Para invocar (o "llamar") una función se ha de escribir su nombre, seguido de paréntesis. Tienes que invocar la función después de haber sido definida, si no obtendrás un error.</w:t>
      </w:r>
    </w:p>
    <w:p w:rsidR="00000000" w:rsidDel="00000000" w:rsidP="00000000" w:rsidRDefault="00000000" w:rsidRPr="00000000" w14:paraId="00000025">
      <w:pPr>
        <w:rPr>
          <w:b w:val="1"/>
        </w:rPr>
      </w:pPr>
      <w:r w:rsidDel="00000000" w:rsidR="00000000" w:rsidRPr="00000000">
        <w:rPr>
          <w:rtl w:val="0"/>
        </w:rPr>
        <w:t xml:space="preserve"> </w:t>
      </w:r>
      <w:r w:rsidDel="00000000" w:rsidR="00000000" w:rsidRPr="00000000">
        <w:rPr>
          <w:b w:val="1"/>
          <w:rtl w:val="0"/>
        </w:rPr>
        <w:t xml:space="preserve">Ejecuta el siguiente código:</w:t>
      </w:r>
    </w:p>
    <w:p w:rsidR="00000000" w:rsidDel="00000000" w:rsidP="00000000" w:rsidRDefault="00000000" w:rsidRPr="00000000" w14:paraId="00000026">
      <w:pPr>
        <w:spacing w:after="200" w:before="20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Pr>
        <w:drawing>
          <wp:inline distB="114300" distT="114300" distL="114300" distR="114300">
            <wp:extent cx="2214563" cy="1274132"/>
            <wp:effectExtent b="0" l="0" r="0" t="0"/>
            <wp:docPr id="129"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2214563" cy="127413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before="200" w:lineRule="auto"/>
        <w:rPr>
          <w:rFonts w:ascii="Lato" w:cs="Lato" w:eastAsia="Lato" w:hAnsi="Lato"/>
          <w:color w:val="000000"/>
          <w:sz w:val="22"/>
          <w:szCs w:val="22"/>
        </w:rPr>
      </w:pPr>
      <w:r w:rsidDel="00000000" w:rsidR="00000000" w:rsidRPr="00000000">
        <w:rPr>
          <w:rtl w:val="0"/>
        </w:rPr>
      </w:r>
    </w:p>
    <w:tbl>
      <w:tblPr>
        <w:tblStyle w:val="Table1"/>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after="100" w:before="100" w:lineRule="auto"/>
              <w:ind w:left="170.07874015748033" w:right="170.07874015748033" w:firstLine="0"/>
              <w:rPr/>
            </w:pPr>
            <w:r w:rsidDel="00000000" w:rsidR="00000000" w:rsidRPr="00000000">
              <w:rPr>
                <w:rtl w:val="0"/>
              </w:rPr>
              <w:t xml:space="preserve">Cuando invocas la función, no olvides los paréntesis, o verás la posición en memoria de la función, pero no la ejecutará.</w:t>
            </w:r>
          </w:p>
        </w:tc>
      </w:tr>
    </w:tbl>
    <w:p w:rsidR="00000000" w:rsidDel="00000000" w:rsidP="00000000" w:rsidRDefault="00000000" w:rsidRPr="00000000" w14:paraId="00000029">
      <w:pPr>
        <w:pStyle w:val="Heading1"/>
        <w:rPr/>
      </w:pPr>
      <w:bookmarkStart w:colFirst="0" w:colLast="0" w:name="_heading=h.3znysh7" w:id="8"/>
      <w:bookmarkEnd w:id="8"/>
      <w:r w:rsidDel="00000000" w:rsidR="00000000" w:rsidRPr="00000000">
        <w:rPr>
          <w:rtl w:val="0"/>
        </w:rPr>
      </w:r>
    </w:p>
    <w:p w:rsidR="00000000" w:rsidDel="00000000" w:rsidP="00000000" w:rsidRDefault="00000000" w:rsidRPr="00000000" w14:paraId="0000002A">
      <w:pPr>
        <w:pStyle w:val="Heading1"/>
        <w:rPr/>
      </w:pPr>
      <w:bookmarkStart w:colFirst="0" w:colLast="0" w:name="_heading=h.twwxojlb60ug" w:id="9"/>
      <w:bookmarkEnd w:id="9"/>
      <w:r w:rsidDel="00000000" w:rsidR="00000000" w:rsidRPr="00000000">
        <w:rPr>
          <w:rtl w:val="0"/>
        </w:rPr>
        <w:t xml:space="preserve">Retorno de las funciones</w:t>
      </w:r>
      <w:r w:rsidDel="00000000" w:rsidR="00000000" w:rsidRPr="00000000">
        <w:rPr>
          <w:rtl w:val="0"/>
        </w:rPr>
      </w:r>
    </w:p>
    <w:p w:rsidR="00000000" w:rsidDel="00000000" w:rsidP="00000000" w:rsidRDefault="00000000" w:rsidRPr="00000000" w14:paraId="0000002B">
      <w:pPr>
        <w:pStyle w:val="Heading2"/>
        <w:rPr/>
      </w:pPr>
      <w:bookmarkStart w:colFirst="0" w:colLast="0" w:name="_heading=h.ilj2wk1h7d9l" w:id="10"/>
      <w:bookmarkEnd w:id="10"/>
      <w:r w:rsidDel="00000000" w:rsidR="00000000" w:rsidRPr="00000000">
        <w:rPr>
          <w:rtl w:val="0"/>
        </w:rPr>
        <w:t xml:space="preserve">Sin devolución</w:t>
      </w:r>
    </w:p>
    <w:p w:rsidR="00000000" w:rsidDel="00000000" w:rsidP="00000000" w:rsidRDefault="00000000" w:rsidRPr="00000000" w14:paraId="0000002C">
      <w:pPr>
        <w:rPr/>
      </w:pPr>
      <w:r w:rsidDel="00000000" w:rsidR="00000000" w:rsidRPr="00000000">
        <w:rPr>
          <w:rtl w:val="0"/>
        </w:rPr>
        <w:t xml:space="preserve">Una función sin parámetros es el caso del ejemplo de arriba. Observa que no está la instrucción </w:t>
      </w:r>
      <w:r w:rsidDel="00000000" w:rsidR="00000000" w:rsidRPr="00000000">
        <w:rPr>
          <w:rFonts w:ascii="Consolas" w:cs="Consolas" w:eastAsia="Consolas" w:hAnsi="Consolas"/>
          <w:color w:val="2b75ff"/>
          <w:rtl w:val="0"/>
        </w:rPr>
        <w:t xml:space="preserve">return.</w:t>
      </w:r>
      <w:r w:rsidDel="00000000" w:rsidR="00000000" w:rsidRPr="00000000">
        <w:rPr>
          <w:rtl w:val="0"/>
        </w:rPr>
        <w:t xml:space="preserve"> Simplemente, imprime algo, pero no devuelve nada.</w:t>
      </w:r>
    </w:p>
    <w:p w:rsidR="00000000" w:rsidDel="00000000" w:rsidP="00000000" w:rsidRDefault="00000000" w:rsidRPr="00000000" w14:paraId="0000002D">
      <w:pPr>
        <w:rPr/>
      </w:pPr>
      <w:r w:rsidDel="00000000" w:rsidR="00000000" w:rsidRPr="00000000">
        <w:rPr>
          <w:rtl w:val="0"/>
        </w:rPr>
        <w:t xml:space="preserve">¿Cómo podemos corroborar que esta función no devuelve nada?</w:t>
      </w:r>
    </w:p>
    <w:p w:rsidR="00000000" w:rsidDel="00000000" w:rsidP="00000000" w:rsidRDefault="00000000" w:rsidRPr="00000000" w14:paraId="0000002E">
      <w:pPr>
        <w:rPr>
          <w:b w:val="1"/>
        </w:rPr>
      </w:pPr>
      <w:r w:rsidDel="00000000" w:rsidR="00000000" w:rsidRPr="00000000">
        <w:rPr>
          <w:b w:val="1"/>
          <w:rtl w:val="0"/>
        </w:rPr>
        <w:t xml:space="preserve">Ejecuta el siguiente código:</w:t>
      </w:r>
    </w:p>
    <w:p w:rsidR="00000000" w:rsidDel="00000000" w:rsidP="00000000" w:rsidRDefault="00000000" w:rsidRPr="00000000" w14:paraId="0000002F">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347913" cy="1436782"/>
            <wp:effectExtent b="0" l="0" r="0" t="0"/>
            <wp:docPr id="121"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2347913" cy="143678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None es un objeto de Python que representa "nada", o "null" o "vacío". Es de mucha utilidad.</w:t>
      </w:r>
    </w:p>
    <w:p w:rsidR="00000000" w:rsidDel="00000000" w:rsidP="00000000" w:rsidRDefault="00000000" w:rsidRPr="00000000" w14:paraId="00000031">
      <w:pPr>
        <w:rPr>
          <w:rFonts w:ascii="Consolas" w:cs="Consolas" w:eastAsia="Consolas" w:hAnsi="Consolas"/>
          <w:color w:val="2b75ff"/>
        </w:rPr>
      </w:pPr>
      <w:r w:rsidDel="00000000" w:rsidR="00000000" w:rsidRPr="00000000">
        <w:rPr>
          <w:rtl w:val="0"/>
        </w:rPr>
        <w:t xml:space="preserve">Prueba: </w:t>
      </w:r>
      <w:r w:rsidDel="00000000" w:rsidR="00000000" w:rsidRPr="00000000">
        <w:rPr>
          <w:rFonts w:ascii="Consolas" w:cs="Consolas" w:eastAsia="Consolas" w:hAnsi="Consolas"/>
          <w:color w:val="2b75ff"/>
          <w:rtl w:val="0"/>
        </w:rPr>
        <w:t xml:space="preserve">print(type(None))</w:t>
      </w:r>
    </w:p>
    <w:p w:rsidR="00000000" w:rsidDel="00000000" w:rsidP="00000000" w:rsidRDefault="00000000" w:rsidRPr="00000000" w14:paraId="00000032">
      <w:pPr>
        <w:rPr/>
      </w:pPr>
      <w:r w:rsidDel="00000000" w:rsidR="00000000" w:rsidRPr="00000000">
        <w:rPr>
          <w:rtl w:val="0"/>
        </w:rPr>
        <w:t xml:space="preserve">Cuando no escribas de forma explícita "return None", Python asume que la función de forma implícita que tú haces  return None, que es lo mismo que un return solo.</w:t>
      </w:r>
    </w:p>
    <w:p w:rsidR="00000000" w:rsidDel="00000000" w:rsidP="00000000" w:rsidRDefault="00000000" w:rsidRPr="00000000" w14:paraId="00000033">
      <w:pPr>
        <w:rPr>
          <w:b w:val="1"/>
        </w:rPr>
      </w:pPr>
      <w:r w:rsidDel="00000000" w:rsidR="00000000" w:rsidRPr="00000000">
        <w:rPr>
          <w:b w:val="1"/>
          <w:rtl w:val="0"/>
        </w:rPr>
        <w:t xml:space="preserve">Ejecuta el siguiente código:</w:t>
      </w:r>
    </w:p>
    <w:p w:rsidR="00000000" w:rsidDel="00000000" w:rsidP="00000000" w:rsidRDefault="00000000" w:rsidRPr="00000000" w14:paraId="00000034">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465621" cy="1709738"/>
            <wp:effectExtent b="0" l="0" r="0" t="0"/>
            <wp:docPr id="11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465621"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Ejecuta el siguiente código:</w:t>
      </w:r>
    </w:p>
    <w:p w:rsidR="00000000" w:rsidDel="00000000" w:rsidP="00000000" w:rsidRDefault="00000000" w:rsidRPr="00000000" w14:paraId="00000036">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395538" cy="1666461"/>
            <wp:effectExtent b="0" l="0" r="0" t="0"/>
            <wp:docPr id="1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395538" cy="166646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rPr/>
      </w:pPr>
      <w:bookmarkStart w:colFirst="0" w:colLast="0" w:name="_heading=h.u68zqv1s3z1d" w:id="11"/>
      <w:bookmarkEnd w:id="11"/>
      <w:r w:rsidDel="00000000" w:rsidR="00000000" w:rsidRPr="00000000">
        <w:rPr>
          <w:rtl w:val="0"/>
        </w:rPr>
        <w:t xml:space="preserve">Con devolución</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Devolución de tipos de datos primitivos:</w:t>
      </w:r>
    </w:p>
    <w:p w:rsidR="00000000" w:rsidDel="00000000" w:rsidP="00000000" w:rsidRDefault="00000000" w:rsidRPr="00000000" w14:paraId="00000039">
      <w:pPr>
        <w:rPr>
          <w:b w:val="1"/>
        </w:rPr>
      </w:pPr>
      <w:r w:rsidDel="00000000" w:rsidR="00000000" w:rsidRPr="00000000">
        <w:rPr>
          <w:b w:val="1"/>
          <w:rtl w:val="0"/>
        </w:rPr>
        <w:t xml:space="preserve">Ejecuta el siguiente código:</w:t>
      </w:r>
    </w:p>
    <w:p w:rsidR="00000000" w:rsidDel="00000000" w:rsidP="00000000" w:rsidRDefault="00000000" w:rsidRPr="00000000" w14:paraId="0000003A">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454113" cy="1701146"/>
            <wp:effectExtent b="0" l="0" r="0" t="0"/>
            <wp:docPr id="123"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2454113" cy="170114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Devolución de alguna expresión o cálculo numérico:</w:t>
      </w:r>
    </w:p>
    <w:p w:rsidR="00000000" w:rsidDel="00000000" w:rsidP="00000000" w:rsidRDefault="00000000" w:rsidRPr="00000000" w14:paraId="0000003D">
      <w:pPr>
        <w:rPr>
          <w:b w:val="1"/>
        </w:rPr>
      </w:pPr>
      <w:r w:rsidDel="00000000" w:rsidR="00000000" w:rsidRPr="00000000">
        <w:rPr>
          <w:b w:val="1"/>
          <w:rtl w:val="0"/>
        </w:rPr>
        <w:t xml:space="preserve">Ejecuta el siguiente código:</w:t>
      </w:r>
    </w:p>
    <w:p w:rsidR="00000000" w:rsidDel="00000000" w:rsidP="00000000" w:rsidRDefault="00000000" w:rsidRPr="00000000" w14:paraId="0000003E">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271713" cy="1446518"/>
            <wp:effectExtent b="0" l="0" r="0" t="0"/>
            <wp:docPr id="10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271713" cy="144651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Devolución de varios valores (se hace en forma de tupla):</w:t>
      </w:r>
    </w:p>
    <w:p w:rsidR="00000000" w:rsidDel="00000000" w:rsidP="00000000" w:rsidRDefault="00000000" w:rsidRPr="00000000" w14:paraId="00000040">
      <w:pPr>
        <w:rPr>
          <w:b w:val="1"/>
        </w:rPr>
      </w:pPr>
      <w:r w:rsidDel="00000000" w:rsidR="00000000" w:rsidRPr="00000000">
        <w:rPr>
          <w:b w:val="1"/>
          <w:rtl w:val="0"/>
        </w:rPr>
        <w:t xml:space="preserve">Ejecuta el siguiente código:</w:t>
      </w:r>
    </w:p>
    <w:p w:rsidR="00000000" w:rsidDel="00000000" w:rsidP="00000000" w:rsidRDefault="00000000" w:rsidRPr="00000000" w14:paraId="00000041">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735100" cy="1428226"/>
            <wp:effectExtent b="0" l="0" r="0" t="0"/>
            <wp:docPr id="9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735100" cy="142822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Devolución de datos, contenidos en variables:</w:t>
      </w:r>
    </w:p>
    <w:p w:rsidR="00000000" w:rsidDel="00000000" w:rsidP="00000000" w:rsidRDefault="00000000" w:rsidRPr="00000000" w14:paraId="00000043">
      <w:pPr>
        <w:rPr/>
      </w:pPr>
      <w:r w:rsidDel="00000000" w:rsidR="00000000" w:rsidRPr="00000000">
        <w:rPr>
          <w:rtl w:val="0"/>
        </w:rPr>
        <w:t xml:space="preserve">Ejecuta el siguiente código:</w:t>
      </w:r>
    </w:p>
    <w:p w:rsidR="00000000" w:rsidDel="00000000" w:rsidP="00000000" w:rsidRDefault="00000000" w:rsidRPr="00000000" w14:paraId="00000044">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268500" cy="1611232"/>
            <wp:effectExtent b="0" l="0" r="0" t="0"/>
            <wp:docPr id="11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268500" cy="161123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1"/>
        <w:rPr/>
      </w:pPr>
      <w:bookmarkStart w:colFirst="0" w:colLast="0" w:name="_heading=h.lyhlgpovq4tb" w:id="12"/>
      <w:bookmarkEnd w:id="12"/>
      <w:r w:rsidDel="00000000" w:rsidR="00000000" w:rsidRPr="00000000">
        <w:rPr>
          <w:rtl w:val="0"/>
        </w:rPr>
      </w:r>
    </w:p>
    <w:p w:rsidR="00000000" w:rsidDel="00000000" w:rsidP="00000000" w:rsidRDefault="00000000" w:rsidRPr="00000000" w14:paraId="00000046">
      <w:pPr>
        <w:pStyle w:val="Heading1"/>
        <w:rPr/>
      </w:pPr>
      <w:bookmarkStart w:colFirst="0" w:colLast="0" w:name="_heading=h.sebrxuc9ctt0" w:id="13"/>
      <w:bookmarkEnd w:id="13"/>
      <w:r w:rsidDel="00000000" w:rsidR="00000000" w:rsidRPr="00000000">
        <w:rPr>
          <w:rtl w:val="0"/>
        </w:rPr>
        <w:t xml:space="preserve">Ámbito de las variables</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‎Cuando defines una función con ‎‎variables‎‎, el alcance de esas variables se limita a esa función. En Python, el ámbito de una variable es el área donde se declara una variable. ‎No podemos acceder a las variables locales desde fuera de la función. Debido a que el ámbito es local, esas variables no son visibles desde el exterior de la función.‎</w:t>
      </w:r>
    </w:p>
    <w:p w:rsidR="00000000" w:rsidDel="00000000" w:rsidP="00000000" w:rsidRDefault="00000000" w:rsidRPr="00000000" w14:paraId="00000048">
      <w:pPr>
        <w:rPr/>
      </w:pPr>
      <w:r w:rsidDel="00000000" w:rsidR="00000000" w:rsidRPr="00000000">
        <w:rPr>
          <w:rtl w:val="0"/>
        </w:rPr>
        <w:t xml:space="preserve">Cuando estamos ejecutando una función, las variables viven durante el tiempo de ejecución. Una vez que regresamos de la función, esas variables se destruyen. Por lo tanto, la función no recuerda el valor de una variable de su llamada anterior.‎</w:t>
      </w:r>
    </w:p>
    <w:p w:rsidR="00000000" w:rsidDel="00000000" w:rsidP="00000000" w:rsidRDefault="00000000" w:rsidRPr="00000000" w14:paraId="00000049">
      <w:pPr>
        <w:rPr>
          <w:b w:val="1"/>
        </w:rPr>
      </w:pPr>
      <w:r w:rsidDel="00000000" w:rsidR="00000000" w:rsidRPr="00000000">
        <w:rPr>
          <w:b w:val="1"/>
          <w:rtl w:val="0"/>
        </w:rPr>
        <w:t xml:space="preserve">Ejecuta el siguiente código:</w:t>
      </w:r>
    </w:p>
    <w:p w:rsidR="00000000" w:rsidDel="00000000" w:rsidP="00000000" w:rsidRDefault="00000000" w:rsidRPr="00000000" w14:paraId="0000004A">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682963" cy="3083432"/>
            <wp:effectExtent b="0" l="0" r="0" t="0"/>
            <wp:docPr id="119"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682963" cy="308343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‎Una variable global es una variable que se declara fuera de una función. El alcance de una variable global es amplio: es accesible desde todas las funciones del mismo módulo.‎</w:t>
      </w:r>
    </w:p>
    <w:p w:rsidR="00000000" w:rsidDel="00000000" w:rsidP="00000000" w:rsidRDefault="00000000" w:rsidRPr="00000000" w14:paraId="0000004C">
      <w:pPr>
        <w:rPr>
          <w:b w:val="1"/>
        </w:rPr>
      </w:pPr>
      <w:r w:rsidDel="00000000" w:rsidR="00000000" w:rsidRPr="00000000">
        <w:rPr>
          <w:b w:val="1"/>
          <w:rtl w:val="0"/>
        </w:rPr>
        <w:t xml:space="preserve">Ejecuta el siguiente código:</w:t>
      </w:r>
    </w:p>
    <w:p w:rsidR="00000000" w:rsidDel="00000000" w:rsidP="00000000" w:rsidRDefault="00000000" w:rsidRPr="00000000" w14:paraId="0000004D">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965782" cy="2672613"/>
            <wp:effectExtent b="0" l="0" r="0" t="0"/>
            <wp:docPr id="10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965782" cy="26726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rPr/>
      </w:pPr>
      <w:bookmarkStart w:colFirst="0" w:colLast="0" w:name="_heading=h.1t3h5sf" w:id="14"/>
      <w:bookmarkEnd w:id="14"/>
      <w:r w:rsidDel="00000000" w:rsidR="00000000" w:rsidRPr="00000000">
        <w:rPr>
          <w:rtl w:val="0"/>
        </w:rPr>
      </w:r>
    </w:p>
    <w:p w:rsidR="00000000" w:rsidDel="00000000" w:rsidP="00000000" w:rsidRDefault="00000000" w:rsidRPr="00000000" w14:paraId="0000004F">
      <w:pPr>
        <w:pStyle w:val="Heading2"/>
        <w:rPr/>
      </w:pPr>
      <w:bookmarkStart w:colFirst="0" w:colLast="0" w:name="_heading=h.q2yb7mjb9rl8" w:id="15"/>
      <w:bookmarkEnd w:id="15"/>
      <w:r w:rsidDel="00000000" w:rsidR="00000000" w:rsidRPr="00000000">
        <w:rPr>
          <w:rtl w:val="0"/>
        </w:rPr>
        <w:t xml:space="preserve">Global</w:t>
      </w:r>
      <w:r w:rsidDel="00000000" w:rsidR="00000000" w:rsidRPr="00000000">
        <w:rPr>
          <w:rtl w:val="0"/>
        </w:rPr>
      </w:r>
    </w:p>
    <w:p w:rsidR="00000000" w:rsidDel="00000000" w:rsidP="00000000" w:rsidRDefault="00000000" w:rsidRPr="00000000" w14:paraId="00000050">
      <w:pPr>
        <w:rPr/>
      </w:pPr>
      <w:r w:rsidDel="00000000" w:rsidR="00000000" w:rsidRPr="00000000">
        <w:rPr>
          <w:rFonts w:ascii="Consolas" w:cs="Consolas" w:eastAsia="Consolas" w:hAnsi="Consolas"/>
          <w:color w:val="2b75ff"/>
          <w:rtl w:val="0"/>
        </w:rPr>
        <w:t xml:space="preserve">global</w:t>
      </w:r>
      <w:r w:rsidDel="00000000" w:rsidR="00000000" w:rsidRPr="00000000">
        <w:rPr>
          <w:rtl w:val="0"/>
        </w:rPr>
        <w:t xml:space="preserve"> es la palabra clave utilizada para poder acceder o modificar una variable global.</w:t>
      </w:r>
    </w:p>
    <w:p w:rsidR="00000000" w:rsidDel="00000000" w:rsidP="00000000" w:rsidRDefault="00000000" w:rsidRPr="00000000" w14:paraId="00000051">
      <w:pPr>
        <w:rPr>
          <w:b w:val="1"/>
        </w:rPr>
      </w:pPr>
      <w:r w:rsidDel="00000000" w:rsidR="00000000" w:rsidRPr="00000000">
        <w:rPr>
          <w:b w:val="1"/>
          <w:rtl w:val="0"/>
        </w:rPr>
        <w:t xml:space="preserve">Ejecuta el siguiente código:</w:t>
      </w:r>
    </w:p>
    <w:p w:rsidR="00000000" w:rsidDel="00000000" w:rsidP="00000000" w:rsidRDefault="00000000" w:rsidRPr="00000000" w14:paraId="00000052">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030625" cy="2337922"/>
            <wp:effectExtent b="0" l="0" r="0" t="0"/>
            <wp:docPr id="10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030625" cy="233792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054">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055">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056">
      <w:pPr>
        <w:spacing w:before="400" w:lineRule="auto"/>
        <w:rPr>
          <w:rFonts w:ascii="Montserrat" w:cs="Montserrat" w:eastAsia="Montserrat" w:hAnsi="Montserrat"/>
          <w:b w:val="1"/>
          <w:color w:val="7446b7"/>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114300</wp:posOffset>
                </wp:positionV>
                <wp:extent cx="3695700" cy="49607"/>
                <wp:effectExtent b="0" l="0" r="0" t="0"/>
                <wp:wrapSquare wrapText="bothSides" distB="114300" distT="114300" distL="114300" distR="114300"/>
                <wp:docPr id="97"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114300</wp:posOffset>
                </wp:positionV>
                <wp:extent cx="3695700" cy="49607"/>
                <wp:effectExtent b="0" l="0" r="0" t="0"/>
                <wp:wrapSquare wrapText="bothSides" distB="114300" distT="114300" distL="114300" distR="114300"/>
                <wp:docPr id="97" name="image34.png"/>
                <a:graphic>
                  <a:graphicData uri="http://schemas.openxmlformats.org/drawingml/2006/picture">
                    <pic:pic>
                      <pic:nvPicPr>
                        <pic:cNvPr id="0" name="image34.png"/>
                        <pic:cNvPicPr preferRelativeResize="0"/>
                      </pic:nvPicPr>
                      <pic:blipFill>
                        <a:blip r:embed="rId19"/>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57">
      <w:pPr>
        <w:spacing w:after="0" w:before="200" w:lineRule="auto"/>
        <w:rPr>
          <w:rFonts w:ascii="Montserrat" w:cs="Montserrat" w:eastAsia="Montserrat" w:hAnsi="Montserrat"/>
          <w:b w:val="1"/>
          <w:color w:val="7446b7"/>
          <w:sz w:val="22"/>
          <w:szCs w:val="22"/>
        </w:rPr>
      </w:pPr>
      <w:r w:rsidDel="00000000" w:rsidR="00000000" w:rsidRPr="00000000">
        <w:rPr>
          <w:rtl w:val="0"/>
        </w:rPr>
      </w:r>
    </w:p>
    <w:p w:rsidR="00000000" w:rsidDel="00000000" w:rsidP="00000000" w:rsidRDefault="00000000" w:rsidRPr="00000000" w14:paraId="00000058">
      <w:pPr>
        <w:spacing w:after="0" w:before="200" w:lineRule="auto"/>
        <w:rPr>
          <w:b w:val="1"/>
        </w:rPr>
      </w:pPr>
      <w:r w:rsidDel="00000000" w:rsidR="00000000" w:rsidRPr="00000000">
        <w:rPr>
          <w:b w:val="1"/>
          <w:rtl w:val="0"/>
        </w:rPr>
        <w:t xml:space="preserve">Ejercicio 1</w:t>
      </w:r>
    </w:p>
    <w:p w:rsidR="00000000" w:rsidDel="00000000" w:rsidP="00000000" w:rsidRDefault="00000000" w:rsidRPr="00000000" w14:paraId="00000059">
      <w:pPr>
        <w:rPr/>
      </w:pPr>
      <w:r w:rsidDel="00000000" w:rsidR="00000000" w:rsidRPr="00000000">
        <w:rPr>
          <w:rtl w:val="0"/>
        </w:rPr>
        <w:t xml:space="preserve">1º Crea dos variables globales que tengan como valor algún número.</w:t>
        <w:br w:type="textWrapping"/>
        <w:t xml:space="preserve">2º Crea una función que se llame "media" y que imprima el promedio de las dos variables</w:t>
        <w:br w:type="textWrapping"/>
        <w:t xml:space="preserve">3º Invocar la función.</w:t>
      </w:r>
    </w:p>
    <w:p w:rsidR="00000000" w:rsidDel="00000000" w:rsidP="00000000" w:rsidRDefault="00000000" w:rsidRPr="00000000" w14:paraId="0000005A">
      <w:pPr>
        <w:spacing w:after="0" w:before="200" w:lineRule="auto"/>
        <w:rPr>
          <w:rFonts w:ascii="Lato" w:cs="Lato" w:eastAsia="Lato" w:hAnsi="Lato"/>
          <w:color w:val="000000"/>
          <w:sz w:val="22"/>
          <w:szCs w:val="22"/>
        </w:rPr>
      </w:pPr>
      <w:r w:rsidDel="00000000" w:rsidR="00000000" w:rsidRPr="00000000">
        <w:rPr>
          <w:rtl w:val="0"/>
        </w:rPr>
      </w:r>
    </w:p>
    <w:tbl>
      <w:tblPr>
        <w:tblStyle w:val="Table2"/>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100" w:before="100" w:lineRule="auto"/>
              <w:ind w:left="170.07874015748033" w:right="170.07874015748033" w:firstLine="0"/>
              <w:rPr/>
            </w:pPr>
            <w:r w:rsidDel="00000000" w:rsidR="00000000" w:rsidRPr="00000000">
              <w:rPr>
                <w:rtl w:val="0"/>
              </w:rPr>
              <w:t xml:space="preserve">Puedes crear variables globales arriba o abajo de las funciones, pues lo primero que se ejecuta es el ámbito global.</w:t>
            </w:r>
          </w:p>
        </w:tc>
      </w:tr>
    </w:tbl>
    <w:p w:rsidR="00000000" w:rsidDel="00000000" w:rsidP="00000000" w:rsidRDefault="00000000" w:rsidRPr="00000000" w14:paraId="0000005C">
      <w:pPr>
        <w:pStyle w:val="Heading2"/>
        <w:spacing w:after="120" w:before="560" w:lineRule="auto"/>
        <w:rPr>
          <w:color w:val="ff833a"/>
        </w:rPr>
      </w:pPr>
      <w:bookmarkStart w:colFirst="0" w:colLast="0" w:name="_heading=h.17dp8vu" w:id="16"/>
      <w:bookmarkEnd w:id="16"/>
      <w:r w:rsidDel="00000000" w:rsidR="00000000" w:rsidRPr="00000000">
        <w:rPr>
          <w:color w:val="ff833a"/>
          <w:rtl w:val="0"/>
        </w:rPr>
        <w:t xml:space="preserve">Revisemos lo aprendido hasta aquí</w:t>
      </w:r>
    </w:p>
    <w:p w:rsidR="00000000" w:rsidDel="00000000" w:rsidP="00000000" w:rsidRDefault="00000000" w:rsidRPr="00000000" w14:paraId="0000005D">
      <w:pPr>
        <w:numPr>
          <w:ilvl w:val="0"/>
          <w:numId w:val="2"/>
        </w:numPr>
        <w:spacing w:after="0" w:before="0" w:lineRule="auto"/>
        <w:ind w:left="720" w:hanging="360"/>
      </w:pPr>
      <w:r w:rsidDel="00000000" w:rsidR="00000000" w:rsidRPr="00000000">
        <w:rPr>
          <w:rtl w:val="0"/>
        </w:rPr>
        <w:t xml:space="preserve">Crear funciones sin devolución</w:t>
      </w:r>
    </w:p>
    <w:p w:rsidR="00000000" w:rsidDel="00000000" w:rsidP="00000000" w:rsidRDefault="00000000" w:rsidRPr="00000000" w14:paraId="0000005E">
      <w:pPr>
        <w:numPr>
          <w:ilvl w:val="0"/>
          <w:numId w:val="2"/>
        </w:numPr>
        <w:spacing w:after="0" w:before="0" w:lineRule="auto"/>
        <w:ind w:left="720" w:hanging="360"/>
      </w:pPr>
      <w:r w:rsidDel="00000000" w:rsidR="00000000" w:rsidRPr="00000000">
        <w:rPr>
          <w:rtl w:val="0"/>
        </w:rPr>
        <w:t xml:space="preserve">Crear funciones con devolución</w:t>
      </w:r>
    </w:p>
    <w:p w:rsidR="00000000" w:rsidDel="00000000" w:rsidP="00000000" w:rsidRDefault="00000000" w:rsidRPr="00000000" w14:paraId="0000005F">
      <w:pPr>
        <w:numPr>
          <w:ilvl w:val="0"/>
          <w:numId w:val="2"/>
        </w:numPr>
        <w:spacing w:after="0" w:before="0" w:lineRule="auto"/>
        <w:ind w:left="720" w:hanging="360"/>
      </w:pPr>
      <w:r w:rsidDel="00000000" w:rsidR="00000000" w:rsidRPr="00000000">
        <w:rPr>
          <w:rtl w:val="0"/>
        </w:rPr>
        <w:t xml:space="preserve">Entender el ámbito de las variables, ámbito global y local</w:t>
      </w:r>
    </w:p>
    <w:p w:rsidR="00000000" w:rsidDel="00000000" w:rsidP="00000000" w:rsidRDefault="00000000" w:rsidRPr="00000000" w14:paraId="00000060">
      <w:pPr>
        <w:pStyle w:val="Heading1"/>
        <w:rPr/>
      </w:pPr>
      <w:bookmarkStart w:colFirst="0" w:colLast="0" w:name="_heading=h.3rdcrjn" w:id="17"/>
      <w:bookmarkEnd w:id="17"/>
      <w:r w:rsidDel="00000000" w:rsidR="00000000" w:rsidRPr="00000000">
        <w:rPr>
          <w:rtl w:val="0"/>
        </w:rPr>
      </w:r>
    </w:p>
    <w:p w:rsidR="00000000" w:rsidDel="00000000" w:rsidP="00000000" w:rsidRDefault="00000000" w:rsidRPr="00000000" w14:paraId="00000061">
      <w:pPr>
        <w:pStyle w:val="Heading1"/>
        <w:rPr/>
      </w:pPr>
      <w:bookmarkStart w:colFirst="0" w:colLast="0" w:name="_heading=h.s5d925q5qm9q" w:id="18"/>
      <w:bookmarkEnd w:id="18"/>
      <w:r w:rsidDel="00000000" w:rsidR="00000000" w:rsidRPr="00000000">
        <w:rPr>
          <w:rtl w:val="0"/>
        </w:rPr>
        <w:t xml:space="preserve">Funciones con parámetros</w:t>
      </w:r>
    </w:p>
    <w:p w:rsidR="00000000" w:rsidDel="00000000" w:rsidP="00000000" w:rsidRDefault="00000000" w:rsidRPr="00000000" w14:paraId="00000062">
      <w:pPr>
        <w:rPr/>
      </w:pPr>
      <w:r w:rsidDel="00000000" w:rsidR="00000000" w:rsidRPr="00000000">
        <w:rPr>
          <w:rtl w:val="0"/>
        </w:rPr>
        <w:t xml:space="preserve">Cuando una función tiene un parámetro o más, la función debe ser invocada con la misma cantidad de argumentos. Es decir, los parámetros son requeridos. </w:t>
      </w:r>
    </w:p>
    <w:p w:rsidR="00000000" w:rsidDel="00000000" w:rsidP="00000000" w:rsidRDefault="00000000" w:rsidRPr="00000000" w14:paraId="00000063">
      <w:pPr>
        <w:rPr>
          <w:b w:val="1"/>
        </w:rPr>
      </w:pPr>
      <w:r w:rsidDel="00000000" w:rsidR="00000000" w:rsidRPr="00000000">
        <w:rPr>
          <w:b w:val="1"/>
          <w:rtl w:val="0"/>
        </w:rPr>
        <w:t xml:space="preserve">Ejecuta el siguiente código:</w:t>
      </w:r>
    </w:p>
    <w:p w:rsidR="00000000" w:rsidDel="00000000" w:rsidP="00000000" w:rsidRDefault="00000000" w:rsidRPr="00000000" w14:paraId="00000064">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249575" cy="1498775"/>
            <wp:effectExtent b="0" l="0" r="0" t="0"/>
            <wp:docPr id="11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249575" cy="14987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before="200" w:lineRule="auto"/>
        <w:ind w:left="720" w:firstLine="0"/>
        <w:rPr>
          <w:rFonts w:ascii="Lato" w:cs="Lato" w:eastAsia="Lato" w:hAnsi="Lato"/>
          <w:color w:val="61ac5f"/>
          <w:sz w:val="22"/>
          <w:szCs w:val="22"/>
        </w:rPr>
      </w:pPr>
      <w:r w:rsidDel="00000000" w:rsidR="00000000" w:rsidRPr="00000000">
        <w:rPr>
          <w:rtl w:val="0"/>
        </w:rPr>
      </w:r>
    </w:p>
    <w:p w:rsidR="00000000" w:rsidDel="00000000" w:rsidP="00000000" w:rsidRDefault="00000000" w:rsidRPr="00000000" w14:paraId="00000066">
      <w:pPr>
        <w:spacing w:after="0" w:before="200" w:lineRule="auto"/>
        <w:rPr>
          <w:rFonts w:ascii="Lato" w:cs="Lato" w:eastAsia="Lato" w:hAnsi="Lato"/>
          <w:color w:val="000000"/>
          <w:sz w:val="22"/>
          <w:szCs w:val="22"/>
        </w:rPr>
      </w:pPr>
      <w:r w:rsidDel="00000000" w:rsidR="00000000" w:rsidRPr="00000000">
        <w:rPr>
          <w:rtl w:val="0"/>
        </w:rPr>
      </w:r>
    </w:p>
    <w:tbl>
      <w:tblPr>
        <w:tblStyle w:val="Table3"/>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100" w:before="100" w:lineRule="auto"/>
              <w:ind w:left="170.07874015748033" w:right="170.07874015748033" w:firstLine="0"/>
              <w:rPr/>
            </w:pPr>
            <w:r w:rsidDel="00000000" w:rsidR="00000000" w:rsidRPr="00000000">
              <w:rPr>
                <w:rtl w:val="0"/>
              </w:rPr>
              <w:t xml:space="preserve">Se llama </w:t>
            </w:r>
            <w:r w:rsidDel="00000000" w:rsidR="00000000" w:rsidRPr="00000000">
              <w:rPr>
                <w:b w:val="1"/>
                <w:rtl w:val="0"/>
              </w:rPr>
              <w:t xml:space="preserve">parámetro</w:t>
            </w:r>
            <w:r w:rsidDel="00000000" w:rsidR="00000000" w:rsidRPr="00000000">
              <w:rPr>
                <w:rtl w:val="0"/>
              </w:rPr>
              <w:t xml:space="preserve"> a la variable que está dentro de la definición de la función (en este último ejemplo es 'nombre'). Y se llama </w:t>
            </w:r>
            <w:r w:rsidDel="00000000" w:rsidR="00000000" w:rsidRPr="00000000">
              <w:rPr>
                <w:b w:val="1"/>
                <w:rtl w:val="0"/>
              </w:rPr>
              <w:t xml:space="preserve">argumento</w:t>
            </w:r>
            <w:r w:rsidDel="00000000" w:rsidR="00000000" w:rsidRPr="00000000">
              <w:rPr>
                <w:rtl w:val="0"/>
              </w:rPr>
              <w:t xml:space="preserve"> al valor que se envía desde la llamada de la función (es este último ejemplo es 'mi_nombre')</w:t>
            </w:r>
          </w:p>
        </w:tc>
      </w:tr>
    </w:tbl>
    <w:p w:rsidR="00000000" w:rsidDel="00000000" w:rsidP="00000000" w:rsidRDefault="00000000" w:rsidRPr="00000000" w14:paraId="00000068">
      <w:pPr>
        <w:pStyle w:val="Heading2"/>
        <w:rPr/>
      </w:pPr>
      <w:bookmarkStart w:colFirst="0" w:colLast="0" w:name="_heading=h.9qv468b0eqt5" w:id="19"/>
      <w:bookmarkEnd w:id="19"/>
      <w:r w:rsidDel="00000000" w:rsidR="00000000" w:rsidRPr="00000000">
        <w:rPr>
          <w:rtl w:val="0"/>
        </w:rPr>
        <w:t xml:space="preserve">Argumentos de tipo inmutable</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Cuando pasas un </w:t>
      </w:r>
      <w:r w:rsidDel="00000000" w:rsidR="00000000" w:rsidRPr="00000000">
        <w:rPr>
          <w:b w:val="1"/>
          <w:rtl w:val="0"/>
        </w:rPr>
        <w:t xml:space="preserve">tipo de dato inmutable:</w:t>
      </w:r>
      <w:r w:rsidDel="00000000" w:rsidR="00000000" w:rsidRPr="00000000">
        <w:rPr>
          <w:rtl w:val="0"/>
        </w:rPr>
        <w:t xml:space="preserve"> (int, float, str, bool, tuple) se crea una copia local de la variable dentro de la función.</w:t>
      </w:r>
    </w:p>
    <w:p w:rsidR="00000000" w:rsidDel="00000000" w:rsidP="00000000" w:rsidRDefault="00000000" w:rsidRPr="00000000" w14:paraId="0000006A">
      <w:pPr>
        <w:rPr>
          <w:b w:val="1"/>
        </w:rPr>
      </w:pPr>
      <w:r w:rsidDel="00000000" w:rsidR="00000000" w:rsidRPr="00000000">
        <w:rPr>
          <w:b w:val="1"/>
          <w:rtl w:val="0"/>
        </w:rPr>
        <w:t xml:space="preserve">Ejecuta el siguiente código:</w:t>
      </w:r>
    </w:p>
    <w:p w:rsidR="00000000" w:rsidDel="00000000" w:rsidP="00000000" w:rsidRDefault="00000000" w:rsidRPr="00000000" w14:paraId="0000006B">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544600" cy="1604783"/>
            <wp:effectExtent b="0" l="0" r="0" t="0"/>
            <wp:docPr id="130"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2544600" cy="160478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before="200" w:lineRule="auto"/>
        <w:rPr>
          <w:rFonts w:ascii="Lato" w:cs="Lato" w:eastAsia="Lato" w:hAnsi="Lato"/>
          <w:color w:val="000000"/>
          <w:sz w:val="22"/>
          <w:szCs w:val="22"/>
        </w:rPr>
      </w:pPr>
      <w:r w:rsidDel="00000000" w:rsidR="00000000" w:rsidRPr="00000000">
        <w:rPr>
          <w:rtl w:val="0"/>
        </w:rPr>
      </w:r>
    </w:p>
    <w:tbl>
      <w:tblPr>
        <w:tblStyle w:val="Table4"/>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100" w:before="100" w:lineRule="auto"/>
              <w:ind w:left="170.07874015748033" w:right="170.07874015748033" w:firstLine="0"/>
              <w:rPr>
                <w:rFonts w:ascii="Consolas" w:cs="Consolas" w:eastAsia="Consolas" w:hAnsi="Consolas"/>
              </w:rPr>
            </w:pPr>
            <w:r w:rsidDel="00000000" w:rsidR="00000000" w:rsidRPr="00000000">
              <w:rPr>
                <w:rtl w:val="0"/>
              </w:rPr>
              <w:t xml:space="preserve">Una forma muy útil de saber lo que pasa por debajo de Python, es haciendo uso de la función </w:t>
            </w:r>
            <w:r w:rsidDel="00000000" w:rsidR="00000000" w:rsidRPr="00000000">
              <w:rPr>
                <w:rFonts w:ascii="Consolas" w:cs="Consolas" w:eastAsia="Consolas" w:hAnsi="Consolas"/>
                <w:rtl w:val="0"/>
              </w:rPr>
              <w:t xml:space="preserve">id().</w:t>
            </w:r>
            <w:r w:rsidDel="00000000" w:rsidR="00000000" w:rsidRPr="00000000">
              <w:rPr>
                <w:rtl w:val="0"/>
              </w:rPr>
              <w:t xml:space="preserve"> Esta función nos devuelve un identificador único para cada objeto. Prueba con</w:t>
            </w:r>
            <w:r w:rsidDel="00000000" w:rsidR="00000000" w:rsidRPr="00000000">
              <w:rPr>
                <w:rFonts w:ascii="Consolas" w:cs="Consolas" w:eastAsia="Consolas" w:hAnsi="Consolas"/>
                <w:rtl w:val="0"/>
              </w:rPr>
              <w:t xml:space="preserve"> print(id(variable))</w:t>
            </w:r>
          </w:p>
        </w:tc>
      </w:tr>
    </w:tbl>
    <w:p w:rsidR="00000000" w:rsidDel="00000000" w:rsidP="00000000" w:rsidRDefault="00000000" w:rsidRPr="00000000" w14:paraId="0000006E">
      <w:pPr>
        <w:rPr/>
      </w:pPr>
      <w:r w:rsidDel="00000000" w:rsidR="00000000" w:rsidRPr="00000000">
        <w:rPr>
          <w:rtl w:val="0"/>
        </w:rPr>
        <w:t xml:space="preserve">Para poder modificarlo, debes devolverlo con 'return', y reasignarlo:</w:t>
      </w:r>
    </w:p>
    <w:p w:rsidR="00000000" w:rsidDel="00000000" w:rsidP="00000000" w:rsidRDefault="00000000" w:rsidRPr="00000000" w14:paraId="0000006F">
      <w:pPr>
        <w:rPr>
          <w:b w:val="1"/>
        </w:rPr>
      </w:pPr>
      <w:r w:rsidDel="00000000" w:rsidR="00000000" w:rsidRPr="00000000">
        <w:rPr>
          <w:b w:val="1"/>
          <w:rtl w:val="0"/>
        </w:rPr>
        <w:t xml:space="preserve">Ejecuta el siguiente código:</w:t>
      </w:r>
    </w:p>
    <w:p w:rsidR="00000000" w:rsidDel="00000000" w:rsidP="00000000" w:rsidRDefault="00000000" w:rsidRPr="00000000" w14:paraId="00000070">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854163" cy="1724755"/>
            <wp:effectExtent b="0" l="0" r="0" t="0"/>
            <wp:docPr id="10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854163" cy="172475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rPr/>
      </w:pPr>
      <w:bookmarkStart w:colFirst="0" w:colLast="0" w:name="_heading=h.wdojeq89g28z" w:id="20"/>
      <w:bookmarkEnd w:id="20"/>
      <w:r w:rsidDel="00000000" w:rsidR="00000000" w:rsidRPr="00000000">
        <w:rPr>
          <w:rtl w:val="0"/>
        </w:rPr>
        <w:t xml:space="preserve">Argumentos de tipo mutable</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Cuando pasas un </w:t>
      </w:r>
      <w:r w:rsidDel="00000000" w:rsidR="00000000" w:rsidRPr="00000000">
        <w:rPr>
          <w:b w:val="1"/>
          <w:rtl w:val="0"/>
        </w:rPr>
        <w:t xml:space="preserve">tipo de dato mutable:</w:t>
      </w:r>
      <w:r w:rsidDel="00000000" w:rsidR="00000000" w:rsidRPr="00000000">
        <w:rPr>
          <w:rtl w:val="0"/>
        </w:rPr>
        <w:t xml:space="preserve"> (list, set, dict) se maneja directamente la variable, y, en efecto, los cambios que haces dentro de la función la afectarán también afuera.</w:t>
      </w:r>
    </w:p>
    <w:p w:rsidR="00000000" w:rsidDel="00000000" w:rsidP="00000000" w:rsidRDefault="00000000" w:rsidRPr="00000000" w14:paraId="00000073">
      <w:pPr>
        <w:rPr>
          <w:b w:val="1"/>
        </w:rPr>
      </w:pPr>
      <w:r w:rsidDel="00000000" w:rsidR="00000000" w:rsidRPr="00000000">
        <w:rPr>
          <w:b w:val="1"/>
          <w:rtl w:val="0"/>
        </w:rPr>
        <w:t xml:space="preserve">Ejecuta el siguiente código:</w:t>
      </w:r>
    </w:p>
    <w:p w:rsidR="00000000" w:rsidDel="00000000" w:rsidP="00000000" w:rsidRDefault="00000000" w:rsidRPr="00000000" w14:paraId="00000074">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735100" cy="1626989"/>
            <wp:effectExtent b="0" l="0" r="0" t="0"/>
            <wp:docPr id="120"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2735100" cy="162698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Para que no se puedan modificar, debes enviar una copia:</w:t>
      </w:r>
    </w:p>
    <w:p w:rsidR="00000000" w:rsidDel="00000000" w:rsidP="00000000" w:rsidRDefault="00000000" w:rsidRPr="00000000" w14:paraId="00000076">
      <w:pPr>
        <w:rPr>
          <w:b w:val="1"/>
        </w:rPr>
      </w:pPr>
      <w:r w:rsidDel="00000000" w:rsidR="00000000" w:rsidRPr="00000000">
        <w:rPr>
          <w:b w:val="1"/>
          <w:rtl w:val="0"/>
        </w:rPr>
        <w:t xml:space="preserve"> Ejecuta el siguiente código:</w:t>
      </w:r>
    </w:p>
    <w:p w:rsidR="00000000" w:rsidDel="00000000" w:rsidP="00000000" w:rsidRDefault="00000000" w:rsidRPr="00000000" w14:paraId="00000077">
      <w:pPr>
        <w:spacing w:after="0" w:before="200" w:lineRule="auto"/>
        <w:rPr>
          <w:rFonts w:ascii="Lato" w:cs="Lato" w:eastAsia="Lato" w:hAnsi="Lato"/>
          <w:color w:val="61ac5f"/>
          <w:sz w:val="22"/>
          <w:szCs w:val="22"/>
        </w:rPr>
      </w:pPr>
      <w:r w:rsidDel="00000000" w:rsidR="00000000" w:rsidRPr="00000000">
        <w:rPr>
          <w:rFonts w:ascii="Lato" w:cs="Lato" w:eastAsia="Lato" w:hAnsi="Lato"/>
          <w:color w:val="000000"/>
          <w:sz w:val="22"/>
          <w:szCs w:val="22"/>
        </w:rPr>
        <w:drawing>
          <wp:inline distB="114300" distT="114300" distL="114300" distR="114300">
            <wp:extent cx="2646280" cy="1629173"/>
            <wp:effectExtent b="0" l="0" r="0" t="0"/>
            <wp:docPr id="10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646280" cy="162917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rPr/>
      </w:pPr>
      <w:bookmarkStart w:colFirst="0" w:colLast="0" w:name="_heading=h.35nkun2" w:id="21"/>
      <w:bookmarkEnd w:id="21"/>
      <w:r w:rsidDel="00000000" w:rsidR="00000000" w:rsidRPr="00000000">
        <w:rPr>
          <w:rtl w:val="0"/>
        </w:rPr>
      </w:r>
    </w:p>
    <w:p w:rsidR="00000000" w:rsidDel="00000000" w:rsidP="00000000" w:rsidRDefault="00000000" w:rsidRPr="00000000" w14:paraId="00000079">
      <w:pPr>
        <w:pStyle w:val="Heading2"/>
        <w:rPr/>
      </w:pPr>
      <w:bookmarkStart w:colFirst="0" w:colLast="0" w:name="_heading=h.c96zz95yubr8" w:id="22"/>
      <w:bookmarkEnd w:id="22"/>
      <w:r w:rsidDel="00000000" w:rsidR="00000000" w:rsidRPr="00000000">
        <w:rPr>
          <w:rtl w:val="0"/>
        </w:rPr>
        <w:t xml:space="preserve">Argumentos por posición</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Los argumentos pueden ser escritos de dos formas (hacen exactamente lo mismo): argumentos por posición y argumentos por nombre. Los argumentos por posición deben ocupar el mismo lugar de orden de los parámetros.</w:t>
      </w:r>
    </w:p>
    <w:p w:rsidR="00000000" w:rsidDel="00000000" w:rsidP="00000000" w:rsidRDefault="00000000" w:rsidRPr="00000000" w14:paraId="0000007B">
      <w:pPr>
        <w:rPr>
          <w:b w:val="1"/>
        </w:rPr>
      </w:pPr>
      <w:r w:rsidDel="00000000" w:rsidR="00000000" w:rsidRPr="00000000">
        <w:rPr>
          <w:b w:val="1"/>
          <w:rtl w:val="0"/>
        </w:rPr>
        <w:t xml:space="preserve">Ejecuta el siguiente código:</w:t>
      </w:r>
    </w:p>
    <w:p w:rsidR="00000000" w:rsidDel="00000000" w:rsidP="00000000" w:rsidRDefault="00000000" w:rsidRPr="00000000" w14:paraId="0000007C">
      <w:pPr>
        <w:spacing w:after="0" w:before="200" w:lineRule="auto"/>
        <w:rPr>
          <w:rFonts w:ascii="Lato" w:cs="Lato" w:eastAsia="Lato" w:hAnsi="Lato"/>
          <w:b w:val="1"/>
          <w:color w:val="000000"/>
          <w:sz w:val="22"/>
          <w:szCs w:val="22"/>
        </w:rPr>
      </w:pPr>
      <w:r w:rsidDel="00000000" w:rsidR="00000000" w:rsidRPr="00000000">
        <w:rPr>
          <w:rFonts w:ascii="Lato" w:cs="Lato" w:eastAsia="Lato" w:hAnsi="Lato"/>
          <w:b w:val="1"/>
          <w:color w:val="000000"/>
          <w:sz w:val="22"/>
          <w:szCs w:val="22"/>
        </w:rPr>
        <w:drawing>
          <wp:inline distB="114300" distT="114300" distL="114300" distR="114300">
            <wp:extent cx="4035263" cy="1827630"/>
            <wp:effectExtent b="0" l="0" r="0" t="0"/>
            <wp:docPr id="125"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4035263" cy="182763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rPr/>
      </w:pPr>
      <w:bookmarkStart w:colFirst="0" w:colLast="0" w:name="_heading=h.1ksv4uv" w:id="23"/>
      <w:bookmarkEnd w:id="23"/>
      <w:r w:rsidDel="00000000" w:rsidR="00000000" w:rsidRPr="00000000">
        <w:rPr>
          <w:rtl w:val="0"/>
        </w:rPr>
      </w:r>
    </w:p>
    <w:p w:rsidR="00000000" w:rsidDel="00000000" w:rsidP="00000000" w:rsidRDefault="00000000" w:rsidRPr="00000000" w14:paraId="0000007E">
      <w:pPr>
        <w:pStyle w:val="Heading2"/>
        <w:rPr/>
      </w:pPr>
      <w:bookmarkStart w:colFirst="0" w:colLast="0" w:name="_heading=h.34wifxeatzkv" w:id="24"/>
      <w:bookmarkEnd w:id="24"/>
      <w:r w:rsidDel="00000000" w:rsidR="00000000" w:rsidRPr="00000000">
        <w:rPr>
          <w:rtl w:val="0"/>
        </w:rPr>
        <w:t xml:space="preserve">Argumentos por nombre</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En los argumentos por nombre, el orden del argumento no es importante, pero el número de argumentos debe coincidir; de lo contrario, obtendrás un error. Se utiliza una variable y la asignación de un valor.  Ejemplo:</w:t>
      </w:r>
    </w:p>
    <w:p w:rsidR="00000000" w:rsidDel="00000000" w:rsidP="00000000" w:rsidRDefault="00000000" w:rsidRPr="00000000" w14:paraId="00000080">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def función(palabra, veces):</w:t>
        <w:br w:type="textWrapping"/>
        <w:tab/>
        <w:t xml:space="preserve">    print(palabra * veces)</w:t>
        <w:br w:type="textWrapping"/>
        <w:br w:type="textWrapping"/>
        <w:tab/>
        <w:t xml:space="preserve">función(palabra="Hola", veces=2)</w:t>
      </w:r>
    </w:p>
    <w:p w:rsidR="00000000" w:rsidDel="00000000" w:rsidP="00000000" w:rsidRDefault="00000000" w:rsidRPr="00000000" w14:paraId="00000081">
      <w:pPr>
        <w:rPr/>
      </w:pPr>
      <w:r w:rsidDel="00000000" w:rsidR="00000000" w:rsidRPr="00000000">
        <w:rPr>
          <w:rtl w:val="0"/>
        </w:rPr>
        <w:t xml:space="preserve">‎A primera vista, los argumentos por posición pueden parecer un poco limitantes y contrarios a la legibilidad. En tal caso, los</w:t>
      </w:r>
      <w:r w:rsidDel="00000000" w:rsidR="00000000" w:rsidRPr="00000000">
        <w:rPr>
          <w:b w:val="1"/>
          <w:rtl w:val="0"/>
        </w:rPr>
        <w:t xml:space="preserve"> argumentos por nombre </w:t>
      </w:r>
      <w:r w:rsidDel="00000000" w:rsidR="00000000" w:rsidRPr="00000000">
        <w:rPr>
          <w:rtl w:val="0"/>
        </w:rPr>
        <w:t xml:space="preserve">son una buena opción. </w:t>
      </w:r>
    </w:p>
    <w:p w:rsidR="00000000" w:rsidDel="00000000" w:rsidP="00000000" w:rsidRDefault="00000000" w:rsidRPr="00000000" w14:paraId="00000082">
      <w:pPr>
        <w:rPr/>
      </w:pPr>
      <w:r w:rsidDel="00000000" w:rsidR="00000000" w:rsidRPr="00000000">
        <w:rPr>
          <w:rtl w:val="0"/>
        </w:rPr>
        <w:t xml:space="preserve">Quizás no haya muchas ocasiones en que los argumentos posicionales mejoren tu código.‎ ‎Sin embargo, pueden darte cierta flexibilidad al diseñar funciones. Por ejemplo, puedes usar argumentos posicionales para refactorizar (rehacer) más fácilmente tus funciones, es decir, no hace falta que cambies el nombre de sus parámetros, lo que significa es que no debes preocuparte de que otra parte del código dependa de esos nombres.‎</w:t>
      </w:r>
    </w:p>
    <w:p w:rsidR="00000000" w:rsidDel="00000000" w:rsidP="00000000" w:rsidRDefault="00000000" w:rsidRPr="00000000" w14:paraId="00000083">
      <w:pPr>
        <w:rPr/>
      </w:pPr>
      <w:r w:rsidDel="00000000" w:rsidR="00000000" w:rsidRPr="00000000">
        <w:rPr>
          <w:rtl w:val="0"/>
        </w:rPr>
        <w:t xml:space="preserve">Pero es una buena práctica usar los argumentos por nombre, siempre y cuando tengas en cuenta el contexto que se describe en el párrafo anterior.</w:t>
      </w:r>
    </w:p>
    <w:p w:rsidR="00000000" w:rsidDel="00000000" w:rsidP="00000000" w:rsidRDefault="00000000" w:rsidRPr="00000000" w14:paraId="00000084">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Ejecuta el siguiente código:</w:t>
      </w:r>
    </w:p>
    <w:p w:rsidR="00000000" w:rsidDel="00000000" w:rsidP="00000000" w:rsidRDefault="00000000" w:rsidRPr="00000000" w14:paraId="00000086">
      <w:pPr>
        <w:spacing w:after="0" w:before="200" w:lineRule="auto"/>
        <w:rPr>
          <w:rFonts w:ascii="Lato" w:cs="Lato" w:eastAsia="Lato" w:hAnsi="Lato"/>
          <w:b w:val="1"/>
          <w:color w:val="000000"/>
          <w:sz w:val="22"/>
          <w:szCs w:val="22"/>
        </w:rPr>
      </w:pPr>
      <w:r w:rsidDel="00000000" w:rsidR="00000000" w:rsidRPr="00000000">
        <w:rPr>
          <w:rFonts w:ascii="Lato" w:cs="Lato" w:eastAsia="Lato" w:hAnsi="Lato"/>
          <w:b w:val="1"/>
          <w:color w:val="000000"/>
          <w:sz w:val="22"/>
          <w:szCs w:val="22"/>
        </w:rPr>
        <w:drawing>
          <wp:inline distB="114300" distT="114300" distL="114300" distR="114300">
            <wp:extent cx="4059075" cy="1649286"/>
            <wp:effectExtent b="0" l="0" r="0" t="0"/>
            <wp:docPr id="1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059075" cy="164928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Cuando uses argumentos por posición y por nombre simultáneamente, primero debes pasar los argumentos por posición y luego los argumentos por nombre; de lo contrario, obtendrás un error.</w:t>
      </w:r>
    </w:p>
    <w:p w:rsidR="00000000" w:rsidDel="00000000" w:rsidP="00000000" w:rsidRDefault="00000000" w:rsidRPr="00000000" w14:paraId="00000088">
      <w:pPr>
        <w:rPr>
          <w:b w:val="1"/>
        </w:rPr>
      </w:pPr>
      <w:r w:rsidDel="00000000" w:rsidR="00000000" w:rsidRPr="00000000">
        <w:rPr>
          <w:b w:val="1"/>
          <w:rtl w:val="0"/>
        </w:rPr>
        <w:t xml:space="preserve">Ejecuta el siguiente código:</w:t>
      </w:r>
    </w:p>
    <w:p w:rsidR="00000000" w:rsidDel="00000000" w:rsidP="00000000" w:rsidRDefault="00000000" w:rsidRPr="00000000" w14:paraId="00000089">
      <w:pPr>
        <w:spacing w:after="0" w:before="200" w:lineRule="auto"/>
        <w:rPr>
          <w:rFonts w:ascii="Lato" w:cs="Lato" w:eastAsia="Lato" w:hAnsi="Lato"/>
          <w:color w:val="000000"/>
          <w:sz w:val="22"/>
          <w:szCs w:val="22"/>
        </w:rPr>
      </w:pPr>
      <w:r w:rsidDel="00000000" w:rsidR="00000000" w:rsidRPr="00000000">
        <w:rPr>
          <w:rFonts w:ascii="Lato" w:cs="Lato" w:eastAsia="Lato" w:hAnsi="Lato"/>
          <w:b w:val="1"/>
          <w:color w:val="000000"/>
          <w:sz w:val="22"/>
          <w:szCs w:val="22"/>
        </w:rPr>
        <w:drawing>
          <wp:inline distB="114300" distT="114300" distL="114300" distR="114300">
            <wp:extent cx="4089732" cy="1651436"/>
            <wp:effectExtent b="0" l="0" r="0" t="0"/>
            <wp:docPr id="9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089732" cy="165143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2"/>
        <w:rPr/>
      </w:pPr>
      <w:bookmarkStart w:colFirst="0" w:colLast="0" w:name="_heading=h.44sinio" w:id="25"/>
      <w:bookmarkEnd w:id="25"/>
      <w:r w:rsidDel="00000000" w:rsidR="00000000" w:rsidRPr="00000000">
        <w:rPr>
          <w:rtl w:val="0"/>
        </w:rPr>
      </w:r>
    </w:p>
    <w:p w:rsidR="00000000" w:rsidDel="00000000" w:rsidP="00000000" w:rsidRDefault="00000000" w:rsidRPr="00000000" w14:paraId="0000008B">
      <w:pPr>
        <w:pStyle w:val="Heading2"/>
        <w:rPr/>
      </w:pPr>
      <w:bookmarkStart w:colFirst="0" w:colLast="0" w:name="_heading=h.pd0f866w9ws6" w:id="26"/>
      <w:bookmarkEnd w:id="26"/>
      <w:r w:rsidDel="00000000" w:rsidR="00000000" w:rsidRPr="00000000">
        <w:rPr>
          <w:rtl w:val="0"/>
        </w:rPr>
        <w:t xml:space="preserve">Parámetros predeterminados</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Los argumentos predeterminados toman el valor predeterminado durante la llamada a la función, si no le pasas un valor. Puedes asignar un valor predeterminado a un argumento en la definición de la función utilizando el operador de asignación '='.</w:t>
      </w:r>
    </w:p>
    <w:p w:rsidR="00000000" w:rsidDel="00000000" w:rsidP="00000000" w:rsidRDefault="00000000" w:rsidRPr="00000000" w14:paraId="0000008D">
      <w:pPr>
        <w:rPr/>
      </w:pPr>
      <w:r w:rsidDel="00000000" w:rsidR="00000000" w:rsidRPr="00000000">
        <w:rPr>
          <w:rtl w:val="0"/>
        </w:rPr>
        <w:t xml:space="preserve">Un parámetro requerido y un parámetro opcional:</w:t>
      </w:r>
    </w:p>
    <w:p w:rsidR="00000000" w:rsidDel="00000000" w:rsidP="00000000" w:rsidRDefault="00000000" w:rsidRPr="00000000" w14:paraId="0000008E">
      <w:pPr>
        <w:rPr>
          <w:b w:val="1"/>
        </w:rPr>
      </w:pPr>
      <w:r w:rsidDel="00000000" w:rsidR="00000000" w:rsidRPr="00000000">
        <w:rPr>
          <w:b w:val="1"/>
          <w:rtl w:val="0"/>
        </w:rPr>
        <w:t xml:space="preserve">Ejecuta el siguiente código:</w:t>
      </w:r>
    </w:p>
    <w:p w:rsidR="00000000" w:rsidDel="00000000" w:rsidP="00000000" w:rsidRDefault="00000000" w:rsidRPr="00000000" w14:paraId="0000008F">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559138" cy="2502675"/>
            <wp:effectExtent b="0" l="0" r="0" t="0"/>
            <wp:docPr id="10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559138" cy="25026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before="0" w:lineRule="auto"/>
        <w:ind w:left="0" w:firstLine="0"/>
        <w:rPr>
          <w:b w:val="1"/>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Dos parámetros opcionales:</w:t>
      </w:r>
    </w:p>
    <w:p w:rsidR="00000000" w:rsidDel="00000000" w:rsidP="00000000" w:rsidRDefault="00000000" w:rsidRPr="00000000" w14:paraId="00000092">
      <w:pPr>
        <w:rPr>
          <w:b w:val="1"/>
        </w:rPr>
      </w:pPr>
      <w:r w:rsidDel="00000000" w:rsidR="00000000" w:rsidRPr="00000000">
        <w:rPr>
          <w:b w:val="1"/>
          <w:rtl w:val="0"/>
        </w:rPr>
        <w:t xml:space="preserve">Ejecuta el siguiente código:</w:t>
      </w:r>
    </w:p>
    <w:p w:rsidR="00000000" w:rsidDel="00000000" w:rsidP="00000000" w:rsidRDefault="00000000" w:rsidRPr="00000000" w14:paraId="00000093">
      <w:pPr>
        <w:spacing w:after="0" w:before="200" w:lineRule="auto"/>
        <w:jc w:val="center"/>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1803400"/>
            <wp:effectExtent b="0" l="0" r="0" t="0"/>
            <wp:docPr id="10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095">
      <w:pPr>
        <w:spacing w:before="400" w:lineRule="auto"/>
        <w:rPr>
          <w:rFonts w:ascii="Montserrat" w:cs="Montserrat" w:eastAsia="Montserrat" w:hAnsi="Montserrat"/>
          <w:b w:val="1"/>
          <w:color w:val="7446b7"/>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212920</wp:posOffset>
                </wp:positionV>
                <wp:extent cx="3695700" cy="49607"/>
                <wp:effectExtent b="0" l="0" r="0" t="0"/>
                <wp:wrapSquare wrapText="bothSides" distB="114300" distT="114300" distL="114300" distR="114300"/>
                <wp:docPr id="96"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212920</wp:posOffset>
                </wp:positionV>
                <wp:extent cx="3695700" cy="49607"/>
                <wp:effectExtent b="0" l="0" r="0" t="0"/>
                <wp:wrapSquare wrapText="bothSides" distB="114300" distT="114300" distL="114300" distR="114300"/>
                <wp:docPr id="96" name="image33.png"/>
                <a:graphic>
                  <a:graphicData uri="http://schemas.openxmlformats.org/drawingml/2006/picture">
                    <pic:pic>
                      <pic:nvPicPr>
                        <pic:cNvPr id="0" name="image33.png"/>
                        <pic:cNvPicPr preferRelativeResize="0"/>
                      </pic:nvPicPr>
                      <pic:blipFill>
                        <a:blip r:embed="rId30"/>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96">
      <w:pPr>
        <w:spacing w:after="0" w:before="200" w:lineRule="auto"/>
        <w:rPr>
          <w:b w:val="1"/>
        </w:rPr>
      </w:pPr>
      <w:r w:rsidDel="00000000" w:rsidR="00000000" w:rsidRPr="00000000">
        <w:rPr>
          <w:b w:val="1"/>
          <w:rtl w:val="0"/>
        </w:rPr>
        <w:t xml:space="preserve">Ejercicio 2</w:t>
      </w:r>
    </w:p>
    <w:p w:rsidR="00000000" w:rsidDel="00000000" w:rsidP="00000000" w:rsidRDefault="00000000" w:rsidRPr="00000000" w14:paraId="00000097">
      <w:pPr>
        <w:spacing w:before="200" w:line="276" w:lineRule="auto"/>
        <w:rPr/>
      </w:pPr>
      <w:r w:rsidDel="00000000" w:rsidR="00000000" w:rsidRPr="00000000">
        <w:rPr>
          <w:rtl w:val="0"/>
        </w:rPr>
        <w:t xml:space="preserve">1º Crea una función llamada "media". Tendrá 2 parámetros donde recibirá números. Devolverá un número, que consistirá en el promedio de los dos parámetros. No usar print dentro de la función.</w:t>
        <w:br w:type="textWrapping"/>
        <w:t xml:space="preserve">2º Crear 2 variables con valores numéricos.</w:t>
        <w:br w:type="textWrapping"/>
        <w:t xml:space="preserve">3º Invoca la función y guardar el resultado</w:t>
        <w:br w:type="textWrapping"/>
        <w:t xml:space="preserve">4º Muestra el resultado.</w:t>
      </w:r>
    </w:p>
    <w:p w:rsidR="00000000" w:rsidDel="00000000" w:rsidP="00000000" w:rsidRDefault="00000000" w:rsidRPr="00000000" w14:paraId="00000098">
      <w:pPr>
        <w:pStyle w:val="Heading2"/>
        <w:spacing w:after="120" w:before="560" w:lineRule="auto"/>
        <w:rPr>
          <w:color w:val="ff833a"/>
        </w:rPr>
      </w:pPr>
      <w:bookmarkStart w:colFirst="0" w:colLast="0" w:name="_heading=h.3j2qqm3" w:id="27"/>
      <w:bookmarkEnd w:id="27"/>
      <w:r w:rsidDel="00000000" w:rsidR="00000000" w:rsidRPr="00000000">
        <w:rPr>
          <w:color w:val="ff833a"/>
          <w:rtl w:val="0"/>
        </w:rPr>
        <w:t xml:space="preserve">Revisemos lo aprendido hasta aquí</w:t>
      </w:r>
    </w:p>
    <w:p w:rsidR="00000000" w:rsidDel="00000000" w:rsidP="00000000" w:rsidRDefault="00000000" w:rsidRPr="00000000" w14:paraId="00000099">
      <w:pPr>
        <w:numPr>
          <w:ilvl w:val="0"/>
          <w:numId w:val="3"/>
        </w:numPr>
        <w:spacing w:after="0" w:before="0" w:lineRule="auto"/>
        <w:ind w:left="720" w:hanging="360"/>
      </w:pPr>
      <w:r w:rsidDel="00000000" w:rsidR="00000000" w:rsidRPr="00000000">
        <w:rPr>
          <w:rtl w:val="0"/>
        </w:rPr>
        <w:t xml:space="preserve">Crear funciones con parámetros</w:t>
      </w:r>
    </w:p>
    <w:p w:rsidR="00000000" w:rsidDel="00000000" w:rsidP="00000000" w:rsidRDefault="00000000" w:rsidRPr="00000000" w14:paraId="0000009A">
      <w:pPr>
        <w:numPr>
          <w:ilvl w:val="0"/>
          <w:numId w:val="3"/>
        </w:numPr>
        <w:spacing w:after="0" w:before="0" w:lineRule="auto"/>
        <w:ind w:left="720" w:hanging="360"/>
      </w:pPr>
      <w:r w:rsidDel="00000000" w:rsidR="00000000" w:rsidRPr="00000000">
        <w:rPr>
          <w:rtl w:val="0"/>
        </w:rPr>
        <w:t xml:space="preserve">Invocar funciones con argumentos mutables e inmutables</w:t>
      </w:r>
    </w:p>
    <w:p w:rsidR="00000000" w:rsidDel="00000000" w:rsidP="00000000" w:rsidRDefault="00000000" w:rsidRPr="00000000" w14:paraId="0000009B">
      <w:pPr>
        <w:numPr>
          <w:ilvl w:val="0"/>
          <w:numId w:val="3"/>
        </w:numPr>
        <w:spacing w:after="0" w:before="0" w:lineRule="auto"/>
        <w:ind w:left="720" w:hanging="360"/>
      </w:pPr>
      <w:r w:rsidDel="00000000" w:rsidR="00000000" w:rsidRPr="00000000">
        <w:rPr>
          <w:rtl w:val="0"/>
        </w:rPr>
        <w:t xml:space="preserve">Invocar funciones con argumentos por posición y por nombre</w:t>
      </w:r>
    </w:p>
    <w:p w:rsidR="00000000" w:rsidDel="00000000" w:rsidP="00000000" w:rsidRDefault="00000000" w:rsidRPr="00000000" w14:paraId="0000009C">
      <w:pPr>
        <w:numPr>
          <w:ilvl w:val="0"/>
          <w:numId w:val="3"/>
        </w:numPr>
        <w:spacing w:after="0" w:before="0" w:lineRule="auto"/>
        <w:ind w:left="720" w:hanging="360"/>
      </w:pPr>
      <w:r w:rsidDel="00000000" w:rsidR="00000000" w:rsidRPr="00000000">
        <w:rPr>
          <w:rtl w:val="0"/>
        </w:rPr>
        <w:t xml:space="preserve">Crear parámetros predeterminados</w:t>
      </w:r>
    </w:p>
    <w:p w:rsidR="00000000" w:rsidDel="00000000" w:rsidP="00000000" w:rsidRDefault="00000000" w:rsidRPr="00000000" w14:paraId="0000009D">
      <w:pPr>
        <w:spacing w:after="0" w:before="0" w:lineRule="auto"/>
        <w:ind w:left="720" w:firstLine="0"/>
        <w:rPr/>
      </w:pPr>
      <w:r w:rsidDel="00000000" w:rsidR="00000000" w:rsidRPr="00000000">
        <w:rPr>
          <w:rtl w:val="0"/>
        </w:rPr>
      </w:r>
    </w:p>
    <w:p w:rsidR="00000000" w:rsidDel="00000000" w:rsidP="00000000" w:rsidRDefault="00000000" w:rsidRPr="00000000" w14:paraId="0000009E">
      <w:pPr>
        <w:pStyle w:val="Heading1"/>
        <w:rPr/>
      </w:pPr>
      <w:bookmarkStart w:colFirst="0" w:colLast="0" w:name="_heading=h.vcc5m335mvfw" w:id="28"/>
      <w:bookmarkEnd w:id="28"/>
      <w:r w:rsidDel="00000000" w:rsidR="00000000" w:rsidRPr="00000000">
        <w:rPr>
          <w:rtl w:val="0"/>
        </w:rPr>
      </w:r>
    </w:p>
    <w:p w:rsidR="00000000" w:rsidDel="00000000" w:rsidP="00000000" w:rsidRDefault="00000000" w:rsidRPr="00000000" w14:paraId="0000009F">
      <w:pPr>
        <w:pStyle w:val="Heading1"/>
        <w:rPr/>
      </w:pPr>
      <w:bookmarkStart w:colFirst="0" w:colLast="0" w:name="_heading=h.ntimpeqr9mxj" w:id="29"/>
      <w:bookmarkEnd w:id="29"/>
      <w:r w:rsidDel="00000000" w:rsidR="00000000" w:rsidRPr="00000000">
        <w:rPr>
          <w:rtl w:val="0"/>
        </w:rPr>
        <w:t xml:space="preserve">Desempaque de argumentos</w:t>
      </w:r>
    </w:p>
    <w:p w:rsidR="00000000" w:rsidDel="00000000" w:rsidP="00000000" w:rsidRDefault="00000000" w:rsidRPr="00000000" w14:paraId="000000A0">
      <w:pPr>
        <w:rPr/>
      </w:pPr>
      <w:r w:rsidDel="00000000" w:rsidR="00000000" w:rsidRPr="00000000">
        <w:rPr>
          <w:rtl w:val="0"/>
        </w:rPr>
        <w:t xml:space="preserve">Otra forma de probar la función del ejemplo anterior es usando una colección de datos. Para eso, es necesario desempacar la colección para que los datos sean enviados "desarmados":</w:t>
      </w:r>
    </w:p>
    <w:p w:rsidR="00000000" w:rsidDel="00000000" w:rsidP="00000000" w:rsidRDefault="00000000" w:rsidRPr="00000000" w14:paraId="000000A1">
      <w:pPr>
        <w:rPr>
          <w:b w:val="1"/>
        </w:rPr>
      </w:pPr>
      <w:r w:rsidDel="00000000" w:rsidR="00000000" w:rsidRPr="00000000">
        <w:rPr>
          <w:b w:val="1"/>
          <w:rtl w:val="0"/>
        </w:rPr>
        <w:t xml:space="preserve">Ejecuta el siguiente código:</w:t>
      </w:r>
    </w:p>
    <w:p w:rsidR="00000000" w:rsidDel="00000000" w:rsidP="00000000" w:rsidRDefault="00000000" w:rsidRPr="00000000" w14:paraId="000000A2">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184433" cy="3247092"/>
            <wp:effectExtent b="0" l="0" r="0" t="0"/>
            <wp:docPr id="122"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184433" cy="324709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Si tienes más datos anidados, debes iterar sobre ellos:</w:t>
      </w:r>
    </w:p>
    <w:p w:rsidR="00000000" w:rsidDel="00000000" w:rsidP="00000000" w:rsidRDefault="00000000" w:rsidRPr="00000000" w14:paraId="000000A4">
      <w:pPr>
        <w:rPr>
          <w:b w:val="1"/>
        </w:rPr>
      </w:pPr>
      <w:r w:rsidDel="00000000" w:rsidR="00000000" w:rsidRPr="00000000">
        <w:rPr>
          <w:b w:val="1"/>
          <w:rtl w:val="0"/>
        </w:rPr>
        <w:t xml:space="preserve">Ejecuta el siguiente código:</w:t>
      </w:r>
    </w:p>
    <w:p w:rsidR="00000000" w:rsidDel="00000000" w:rsidP="00000000" w:rsidRDefault="00000000" w:rsidRPr="00000000" w14:paraId="000000A5">
      <w:pPr>
        <w:spacing w:after="0" w:before="200" w:lineRule="auto"/>
        <w:jc w:val="center"/>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2489200"/>
            <wp:effectExtent b="0" l="0" r="0" t="0"/>
            <wp:docPr id="117"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1"/>
        <w:rPr/>
      </w:pPr>
      <w:bookmarkStart w:colFirst="0" w:colLast="0" w:name="_heading=h.4i7ojhp" w:id="30"/>
      <w:bookmarkEnd w:id="30"/>
      <w:r w:rsidDel="00000000" w:rsidR="00000000" w:rsidRPr="00000000">
        <w:rPr>
          <w:rtl w:val="0"/>
        </w:rPr>
      </w:r>
    </w:p>
    <w:p w:rsidR="00000000" w:rsidDel="00000000" w:rsidP="00000000" w:rsidRDefault="00000000" w:rsidRPr="00000000" w14:paraId="000000A7">
      <w:pPr>
        <w:pStyle w:val="Heading1"/>
        <w:rPr/>
      </w:pPr>
      <w:bookmarkStart w:colFirst="0" w:colLast="0" w:name="_heading=h.qtmmv7l90l2b" w:id="31"/>
      <w:bookmarkEnd w:id="31"/>
      <w:r w:rsidDel="00000000" w:rsidR="00000000" w:rsidRPr="00000000">
        <w:rPr>
          <w:rtl w:val="0"/>
        </w:rPr>
        <w:t xml:space="preserve">Argumentos indeterminados</w:t>
      </w:r>
      <w:r w:rsidDel="00000000" w:rsidR="00000000" w:rsidRPr="00000000">
        <w:rPr>
          <w:rtl w:val="0"/>
        </w:rPr>
      </w:r>
    </w:p>
    <w:p w:rsidR="00000000" w:rsidDel="00000000" w:rsidP="00000000" w:rsidRDefault="00000000" w:rsidRPr="00000000" w14:paraId="000000A8">
      <w:pPr>
        <w:pStyle w:val="Heading2"/>
        <w:rPr/>
      </w:pPr>
      <w:bookmarkStart w:colFirst="0" w:colLast="0" w:name="_heading=h.2xcytpi" w:id="32"/>
      <w:bookmarkEnd w:id="32"/>
      <w:r w:rsidDel="00000000" w:rsidR="00000000" w:rsidRPr="00000000">
        <w:rPr>
          <w:rtl w:val="0"/>
        </w:rPr>
        <w:t xml:space="preserve">Argumentos de longitud variable</w:t>
      </w:r>
    </w:p>
    <w:p w:rsidR="00000000" w:rsidDel="00000000" w:rsidP="00000000" w:rsidRDefault="00000000" w:rsidRPr="00000000" w14:paraId="000000A9">
      <w:pPr>
        <w:rPr/>
      </w:pPr>
      <w:r w:rsidDel="00000000" w:rsidR="00000000" w:rsidRPr="00000000">
        <w:rPr>
          <w:rtl w:val="0"/>
        </w:rPr>
        <w:t xml:space="preserve">Cuando necesites pasar una cantidad indeterminada de argumentos, utiliza el asterisco en un único parámetro, de esta forma, llegarán todos los argumentos en forma de tupla. Puedes utilizar el slice para acceder a un elemento de la variable parámetro, o puedes iterar sobre la tupla:</w:t>
      </w:r>
    </w:p>
    <w:p w:rsidR="00000000" w:rsidDel="00000000" w:rsidP="00000000" w:rsidRDefault="00000000" w:rsidRPr="00000000" w14:paraId="000000AA">
      <w:pPr>
        <w:rPr>
          <w:b w:val="1"/>
        </w:rPr>
      </w:pPr>
      <w:r w:rsidDel="00000000" w:rsidR="00000000" w:rsidRPr="00000000">
        <w:rPr>
          <w:b w:val="1"/>
          <w:rtl w:val="0"/>
        </w:rPr>
        <w:t xml:space="preserve">Ejecuta el siguiente código:</w:t>
      </w:r>
    </w:p>
    <w:p w:rsidR="00000000" w:rsidDel="00000000" w:rsidP="00000000" w:rsidRDefault="00000000" w:rsidRPr="00000000" w14:paraId="000000AB">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463370" cy="3016484"/>
            <wp:effectExtent b="0" l="0" r="0" t="0"/>
            <wp:docPr id="118"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463370" cy="301648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before="200" w:lineRule="auto"/>
        <w:rPr>
          <w:rFonts w:ascii="Lato" w:cs="Lato" w:eastAsia="Lato" w:hAnsi="Lato"/>
          <w:color w:val="000000"/>
          <w:sz w:val="22"/>
          <w:szCs w:val="22"/>
        </w:rPr>
      </w:pPr>
      <w:r w:rsidDel="00000000" w:rsidR="00000000" w:rsidRPr="00000000">
        <w:rPr>
          <w:rtl w:val="0"/>
        </w:rPr>
      </w:r>
    </w:p>
    <w:tbl>
      <w:tblPr>
        <w:tblStyle w:val="Table5"/>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100" w:before="100" w:lineRule="auto"/>
              <w:ind w:left="170.07874015748033" w:right="170.07874015748033" w:firstLine="0"/>
              <w:rPr>
                <w:rFonts w:ascii="Consolas" w:cs="Consolas" w:eastAsia="Consolas" w:hAnsi="Consolas"/>
              </w:rPr>
            </w:pPr>
            <w:r w:rsidDel="00000000" w:rsidR="00000000" w:rsidRPr="00000000">
              <w:rPr>
                <w:rtl w:val="0"/>
              </w:rPr>
              <w:t xml:space="preserve">Por convención, el nombre del parámetro que se usa es </w:t>
            </w:r>
            <w:r w:rsidDel="00000000" w:rsidR="00000000" w:rsidRPr="00000000">
              <w:rPr>
                <w:rFonts w:ascii="Consolas" w:cs="Consolas" w:eastAsia="Consolas" w:hAnsi="Consolas"/>
                <w:rtl w:val="0"/>
              </w:rPr>
              <w:t xml:space="preserve">'args'</w:t>
            </w:r>
          </w:p>
        </w:tc>
      </w:tr>
    </w:tbl>
    <w:p w:rsidR="00000000" w:rsidDel="00000000" w:rsidP="00000000" w:rsidRDefault="00000000" w:rsidRPr="00000000" w14:paraId="000000AE">
      <w:pPr>
        <w:spacing w:after="0" w:before="200" w:lineRule="auto"/>
        <w:rPr>
          <w:rFonts w:ascii="Lato" w:cs="Lato" w:eastAsia="Lato" w:hAnsi="Lato"/>
          <w:color w:val="000000"/>
          <w:sz w:val="22"/>
          <w:szCs w:val="22"/>
        </w:rPr>
      </w:pPr>
      <w:r w:rsidDel="00000000" w:rsidR="00000000" w:rsidRPr="00000000">
        <w:rPr>
          <w:rtl w:val="0"/>
        </w:rPr>
      </w:r>
    </w:p>
    <w:tbl>
      <w:tblPr>
        <w:tblStyle w:val="Table6"/>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100" w:before="100" w:lineRule="auto"/>
              <w:ind w:left="0" w:right="170.07874015748033" w:firstLine="0"/>
              <w:rPr/>
            </w:pPr>
            <w:r w:rsidDel="00000000" w:rsidR="00000000" w:rsidRPr="00000000">
              <w:rPr>
                <w:rtl w:val="0"/>
              </w:rPr>
              <w:t xml:space="preserve">   Puedes formatear una variable f-string de la siguiente manera:</w:t>
            </w:r>
          </w:p>
          <w:p w:rsidR="00000000" w:rsidDel="00000000" w:rsidP="00000000" w:rsidRDefault="00000000" w:rsidRPr="00000000" w14:paraId="000000B0">
            <w:pPr>
              <w:spacing w:after="100" w:before="100" w:lineRule="auto"/>
              <w:ind w:left="170.07874015748033" w:right="170.07874015748033" w:firstLine="0"/>
              <w:rPr/>
            </w:pPr>
            <w:r w:rsidDel="00000000" w:rsidR="00000000" w:rsidRPr="00000000">
              <w:rPr>
                <w:rtl w:val="0"/>
              </w:rPr>
              <w:t xml:space="preserve">{variable: &lt;formato&gt;} Observa los dos puntos. Luego de eso puedes alinear texto con los caracteres &lt; &gt; ^  seguido de un número. También puedes acortar la parte decimal usando el punto, un número y la letra f  </w:t>
            </w:r>
            <w:r w:rsidDel="00000000" w:rsidR="00000000" w:rsidRPr="00000000">
              <w:rPr>
                <w:rFonts w:ascii="Consolas" w:cs="Consolas" w:eastAsia="Consolas" w:hAnsi="Consolas"/>
                <w:rtl w:val="0"/>
              </w:rPr>
              <w:t xml:space="preserve">{número:.2f}</w:t>
            </w:r>
            <w:r w:rsidDel="00000000" w:rsidR="00000000" w:rsidRPr="00000000">
              <w:rPr>
                <w:rtl w:val="0"/>
              </w:rPr>
              <w:t xml:space="preserve">, como en el ejercicio anterior</w:t>
            </w: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Puedes recibir argumentos obligatorios junto a argumentos de longitud variable, para eso, debes definirlo en los parámetros de la función:</w:t>
      </w:r>
    </w:p>
    <w:p w:rsidR="00000000" w:rsidDel="00000000" w:rsidP="00000000" w:rsidRDefault="00000000" w:rsidRPr="00000000" w14:paraId="000000B3">
      <w:pPr>
        <w:rPr>
          <w:b w:val="1"/>
        </w:rPr>
      </w:pPr>
      <w:r w:rsidDel="00000000" w:rsidR="00000000" w:rsidRPr="00000000">
        <w:rPr>
          <w:b w:val="1"/>
          <w:rtl w:val="0"/>
        </w:rPr>
        <w:t xml:space="preserve">Ejecuta el siguiente código:</w:t>
      </w:r>
    </w:p>
    <w:p w:rsidR="00000000" w:rsidDel="00000000" w:rsidP="00000000" w:rsidRDefault="00000000" w:rsidRPr="00000000" w14:paraId="000000B4">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797263" cy="1907792"/>
            <wp:effectExtent b="0" l="0" r="0" t="0"/>
            <wp:docPr id="111"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797263" cy="190779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rPr/>
      </w:pPr>
      <w:bookmarkStart w:colFirst="0" w:colLast="0" w:name="_heading=h.1ci93xb" w:id="33"/>
      <w:bookmarkEnd w:id="33"/>
      <w:r w:rsidDel="00000000" w:rsidR="00000000" w:rsidRPr="00000000">
        <w:rPr>
          <w:rtl w:val="0"/>
        </w:rPr>
        <w:t xml:space="preserve">Argumentos de longitud variable por nombre</w:t>
      </w:r>
      <w:r w:rsidDel="00000000" w:rsidR="00000000" w:rsidRPr="00000000">
        <w:rPr>
          <w:rtl w:val="0"/>
        </w:rPr>
      </w:r>
    </w:p>
    <w:p w:rsidR="00000000" w:rsidDel="00000000" w:rsidP="00000000" w:rsidRDefault="00000000" w:rsidRPr="00000000" w14:paraId="000000B6">
      <w:pPr>
        <w:rPr>
          <w:rFonts w:ascii="Lato" w:cs="Lato" w:eastAsia="Lato" w:hAnsi="Lato"/>
          <w:color w:val="000000"/>
          <w:sz w:val="22"/>
          <w:szCs w:val="22"/>
        </w:rPr>
      </w:pPr>
      <w:r w:rsidDel="00000000" w:rsidR="00000000" w:rsidRPr="00000000">
        <w:rPr>
          <w:rtl w:val="0"/>
        </w:rPr>
        <w:t xml:space="preserve">Para recibir un número indeterminado de parámetros por nombre (clave-valor), debes crear un diccionario de argumentos. A su vez, debes definir el parámetro con dos asteriscos: **parámetro.</w:t>
      </w:r>
      <w:r w:rsidDel="00000000" w:rsidR="00000000" w:rsidRPr="00000000">
        <w:rPr>
          <w:rtl w:val="0"/>
        </w:rPr>
      </w:r>
    </w:p>
    <w:tbl>
      <w:tblPr>
        <w:tblStyle w:val="Table7"/>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240" w:lineRule="auto"/>
              <w:rPr>
                <w:rFonts w:ascii="Consolas" w:cs="Consolas" w:eastAsia="Consolas" w:hAnsi="Consolas"/>
              </w:rPr>
            </w:pPr>
            <w:r w:rsidDel="00000000" w:rsidR="00000000" w:rsidRPr="00000000">
              <w:rPr>
                <w:rtl w:val="0"/>
              </w:rPr>
              <w:t xml:space="preserve">Por convención, el nombre del parámetro que se usa es </w:t>
            </w:r>
            <w:r w:rsidDel="00000000" w:rsidR="00000000" w:rsidRPr="00000000">
              <w:rPr>
                <w:rFonts w:ascii="Consolas" w:cs="Consolas" w:eastAsia="Consolas" w:hAnsi="Consolas"/>
                <w:rtl w:val="0"/>
              </w:rPr>
              <w:t xml:space="preserve">'kwargs',</w:t>
            </w:r>
          </w:p>
        </w:tc>
      </w:tr>
    </w:tbl>
    <w:p w:rsidR="00000000" w:rsidDel="00000000" w:rsidP="00000000" w:rsidRDefault="00000000" w:rsidRPr="00000000" w14:paraId="000000B8">
      <w:pPr>
        <w:spacing w:after="0" w:before="200" w:lineRule="auto"/>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Ejecuta el siguiente código:</w:t>
      </w:r>
    </w:p>
    <w:p w:rsidR="00000000" w:rsidDel="00000000" w:rsidP="00000000" w:rsidRDefault="00000000" w:rsidRPr="00000000" w14:paraId="000000BA">
      <w:pPr>
        <w:spacing w:after="0" w:before="200" w:lineRule="auto"/>
        <w:ind w:left="720"/>
        <w:jc w:val="center"/>
        <w:rPr>
          <w:rFonts w:ascii="Lato" w:cs="Lato" w:eastAsia="Lato" w:hAnsi="Lato"/>
          <w:color w:val="61ac5f"/>
          <w:sz w:val="22"/>
          <w:szCs w:val="22"/>
        </w:rPr>
      </w:pPr>
      <w:r w:rsidDel="00000000" w:rsidR="00000000" w:rsidRPr="00000000">
        <w:rPr>
          <w:rFonts w:ascii="Lato" w:cs="Lato" w:eastAsia="Lato" w:hAnsi="Lato"/>
          <w:color w:val="61ac5f"/>
          <w:sz w:val="22"/>
          <w:szCs w:val="22"/>
        </w:rPr>
        <w:drawing>
          <wp:inline distB="114300" distT="114300" distL="114300" distR="114300">
            <wp:extent cx="5731200" cy="1701800"/>
            <wp:effectExtent b="0" l="0" r="0" t="0"/>
            <wp:docPr id="124"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Si quieres ambos tipos de parámetros, debes crear primeramente los argumentos indeterminados por valor, y luego los que son por clave y valor:</w:t>
      </w:r>
    </w:p>
    <w:p w:rsidR="00000000" w:rsidDel="00000000" w:rsidP="00000000" w:rsidRDefault="00000000" w:rsidRPr="00000000" w14:paraId="000000BC">
      <w:pPr>
        <w:rPr>
          <w:b w:val="1"/>
        </w:rPr>
      </w:pPr>
      <w:r w:rsidDel="00000000" w:rsidR="00000000" w:rsidRPr="00000000">
        <w:rPr>
          <w:b w:val="1"/>
          <w:rtl w:val="0"/>
        </w:rPr>
        <w:t xml:space="preserve">Ejecuta el siguiente código:</w:t>
      </w:r>
    </w:p>
    <w:p w:rsidR="00000000" w:rsidDel="00000000" w:rsidP="00000000" w:rsidRDefault="00000000" w:rsidRPr="00000000" w14:paraId="000000BD">
      <w:pPr>
        <w:spacing w:after="0" w:before="200" w:lineRule="auto"/>
        <w:rPr>
          <w:rFonts w:ascii="Lato" w:cs="Lato" w:eastAsia="Lato" w:hAnsi="Lato"/>
          <w:color w:val="61ac5f"/>
          <w:sz w:val="22"/>
          <w:szCs w:val="22"/>
        </w:rPr>
      </w:pPr>
      <w:r w:rsidDel="00000000" w:rsidR="00000000" w:rsidRPr="00000000">
        <w:rPr>
          <w:rFonts w:ascii="Lato" w:cs="Lato" w:eastAsia="Lato" w:hAnsi="Lato"/>
          <w:color w:val="61ac5f"/>
          <w:sz w:val="22"/>
          <w:szCs w:val="22"/>
        </w:rPr>
        <w:drawing>
          <wp:inline distB="114300" distT="114300" distL="114300" distR="114300">
            <wp:extent cx="4992525" cy="2151178"/>
            <wp:effectExtent b="0" l="0" r="0" t="0"/>
            <wp:docPr id="128"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4992525" cy="215117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rPr/>
      </w:pPr>
      <w:bookmarkStart w:colFirst="0" w:colLast="0" w:name="_heading=h.3whwml4" w:id="34"/>
      <w:bookmarkEnd w:id="34"/>
      <w:r w:rsidDel="00000000" w:rsidR="00000000" w:rsidRPr="00000000">
        <w:rPr>
          <w:rtl w:val="0"/>
        </w:rPr>
        <w:t xml:space="preserve">Orden de los argumentos</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Si tuviéramos una función que hiciera uso de diferentes tipos de argumentos; deberíamos  usarlos con un cierto orden. Primero, argumentos posicionales, después los argumentos posicionales arbitrarios (*args), a continuación, los argumentos por defecto, y por último los argumentos clave-valor arbitrarios (**kwargs). En caso de usarlos de otra manera, el resultado puede ser un error, o no poder hacer uso correcto del argumento por defecto.</w:t>
      </w:r>
    </w:p>
    <w:p w:rsidR="00000000" w:rsidDel="00000000" w:rsidP="00000000" w:rsidRDefault="00000000" w:rsidRPr="00000000" w14:paraId="000000C0">
      <w:pPr>
        <w:rPr/>
      </w:pPr>
      <w:r w:rsidDel="00000000" w:rsidR="00000000" w:rsidRPr="00000000">
        <w:rPr>
          <w:rtl w:val="0"/>
        </w:rPr>
        <w:t xml:space="preserve">Ejemplo:</w:t>
      </w:r>
    </w:p>
    <w:p w:rsidR="00000000" w:rsidDel="00000000" w:rsidP="00000000" w:rsidRDefault="00000000" w:rsidRPr="00000000" w14:paraId="000000C1">
      <w:pPr>
        <w:rPr>
          <w:rFonts w:ascii="Consolas" w:cs="Consolas" w:eastAsia="Consolas" w:hAnsi="Consolas"/>
          <w:color w:val="2b75ff"/>
        </w:rPr>
      </w:pPr>
      <w:r w:rsidDel="00000000" w:rsidR="00000000" w:rsidRPr="00000000">
        <w:rPr>
          <w:rtl w:val="0"/>
        </w:rPr>
        <w:t xml:space="preserve"> </w:t>
      </w:r>
      <w:r w:rsidDel="00000000" w:rsidR="00000000" w:rsidRPr="00000000">
        <w:rPr>
          <w:rFonts w:ascii="Consolas" w:cs="Consolas" w:eastAsia="Consolas" w:hAnsi="Consolas"/>
          <w:color w:val="2b75ff"/>
          <w:rtl w:val="0"/>
        </w:rPr>
        <w:t xml:space="preserve">   def función(a, b, *args, c=100, **kwargs):</w:t>
        <w:br w:type="textWrapping"/>
        <w:t xml:space="preserve">        print(a)</w:t>
        <w:br w:type="textWrapping"/>
        <w:tab/>
        <w:t xml:space="preserve">  print(b)</w:t>
        <w:br w:type="textWrapping"/>
        <w:t xml:space="preserve">        print(args)</w:t>
        <w:br w:type="textWrapping"/>
        <w:t xml:space="preserve">        print(c)</w:t>
        <w:br w:type="textWrapping"/>
        <w:t xml:space="preserve">        print(kwargs)</w:t>
      </w:r>
    </w:p>
    <w:p w:rsidR="00000000" w:rsidDel="00000000" w:rsidP="00000000" w:rsidRDefault="00000000" w:rsidRPr="00000000" w14:paraId="000000C2">
      <w:pPr>
        <w:pStyle w:val="Heading1"/>
        <w:rPr/>
      </w:pPr>
      <w:bookmarkStart w:colFirst="0" w:colLast="0" w:name="_heading=h.2bn6wsx" w:id="35"/>
      <w:bookmarkEnd w:id="35"/>
      <w:r w:rsidDel="00000000" w:rsidR="00000000" w:rsidRPr="00000000">
        <w:rPr>
          <w:rtl w:val="0"/>
        </w:rPr>
        <w:t xml:space="preserve">Funciones recursivas</w:t>
      </w: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t xml:space="preserve">Las funciones recursivas son las que se llaman a sí mismas durante su ejecución. Debemos planificar el momento en que dejan de llamarse a sí mismas, o tendremos una función recursiva infinita.</w:t>
      </w: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Ejecuta el siguiente código:</w:t>
      </w:r>
    </w:p>
    <w:p w:rsidR="00000000" w:rsidDel="00000000" w:rsidP="00000000" w:rsidRDefault="00000000" w:rsidRPr="00000000" w14:paraId="000000C5">
      <w:pPr>
        <w:spacing w:after="0" w:before="200" w:lineRule="auto"/>
        <w:rPr>
          <w:rFonts w:ascii="Lato" w:cs="Lato" w:eastAsia="Lato" w:hAnsi="Lato"/>
          <w:b w:val="1"/>
          <w:color w:val="000000"/>
          <w:sz w:val="22"/>
          <w:szCs w:val="22"/>
        </w:rPr>
      </w:pPr>
      <w:r w:rsidDel="00000000" w:rsidR="00000000" w:rsidRPr="00000000">
        <w:rPr>
          <w:rFonts w:ascii="Lato" w:cs="Lato" w:eastAsia="Lato" w:hAnsi="Lato"/>
          <w:b w:val="1"/>
          <w:color w:val="000000"/>
          <w:sz w:val="22"/>
          <w:szCs w:val="22"/>
        </w:rPr>
        <w:drawing>
          <wp:inline distB="114300" distT="114300" distL="114300" distR="114300">
            <wp:extent cx="4989315" cy="2912052"/>
            <wp:effectExtent b="0" l="0" r="0" t="0"/>
            <wp:docPr id="127"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4989315" cy="291205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00" w:before="100" w:lineRule="auto"/>
        <w:ind w:right="170.07874015748033"/>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C7">
      <w:pPr>
        <w:spacing w:after="0" w:before="200" w:lineRule="auto"/>
        <w:rPr>
          <w:rFonts w:ascii="Lato" w:cs="Lato" w:eastAsia="Lato" w:hAnsi="Lato"/>
          <w:color w:val="000000"/>
          <w:sz w:val="22"/>
          <w:szCs w:val="22"/>
        </w:rPr>
      </w:pPr>
      <w:r w:rsidDel="00000000" w:rsidR="00000000" w:rsidRPr="00000000">
        <w:rPr>
          <w:rtl w:val="0"/>
        </w:rPr>
      </w:r>
    </w:p>
    <w:tbl>
      <w:tblPr>
        <w:tblStyle w:val="Table8"/>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after="100" w:before="100" w:lineRule="auto"/>
              <w:ind w:left="170.07874015748033" w:right="170.07874015748033" w:firstLine="0"/>
              <w:rPr/>
            </w:pPr>
            <w:r w:rsidDel="00000000" w:rsidR="00000000" w:rsidRPr="00000000">
              <w:rPr>
                <w:rtl w:val="0"/>
              </w:rPr>
              <w:t xml:space="preserve">No es una buena práctica usar funciones recursivas en Python, salvo necesidad, ya que la función que llama a la otra, queda en memoria, en forma de pila, y Python tolera hasta 1000 funciones en pila, número que se puede ampliar, pero no es una buena práctica.</w:t>
            </w:r>
          </w:p>
          <w:p w:rsidR="00000000" w:rsidDel="00000000" w:rsidP="00000000" w:rsidRDefault="00000000" w:rsidRPr="00000000" w14:paraId="000000C9">
            <w:pPr>
              <w:spacing w:after="100" w:before="100" w:lineRule="auto"/>
              <w:ind w:left="170.07874015748033" w:right="170.07874015748033" w:firstLine="0"/>
              <w:rPr/>
            </w:pPr>
            <w:r w:rsidDel="00000000" w:rsidR="00000000" w:rsidRPr="00000000">
              <w:rPr>
                <w:rtl w:val="0"/>
              </w:rPr>
              <w:t xml:space="preserve">Para evitar desbordamientos de memoria, utiliza return, bucles, o generadores, que se verán más adelante.</w:t>
            </w:r>
          </w:p>
        </w:tc>
      </w:tr>
    </w:tbl>
    <w:p w:rsidR="00000000" w:rsidDel="00000000" w:rsidP="00000000" w:rsidRDefault="00000000" w:rsidRPr="00000000" w14:paraId="000000CA">
      <w:pPr>
        <w:pStyle w:val="Heading1"/>
        <w:rPr/>
      </w:pPr>
      <w:bookmarkStart w:colFirst="0" w:colLast="0" w:name="_heading=h.qsh70q" w:id="36"/>
      <w:bookmarkEnd w:id="36"/>
      <w:r w:rsidDel="00000000" w:rsidR="00000000" w:rsidRPr="00000000">
        <w:rPr>
          <w:rtl w:val="0"/>
        </w:rPr>
      </w:r>
    </w:p>
    <w:p w:rsidR="00000000" w:rsidDel="00000000" w:rsidP="00000000" w:rsidRDefault="00000000" w:rsidRPr="00000000" w14:paraId="000000CB">
      <w:pPr>
        <w:pStyle w:val="Heading1"/>
        <w:rPr/>
      </w:pPr>
      <w:bookmarkStart w:colFirst="0" w:colLast="0" w:name="_heading=h.60b76hm5frye" w:id="37"/>
      <w:bookmarkEnd w:id="37"/>
      <w:r w:rsidDel="00000000" w:rsidR="00000000" w:rsidRPr="00000000">
        <w:rPr>
          <w:rtl w:val="0"/>
        </w:rPr>
        <w:t xml:space="preserve">Documentación en funciones</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‎En Python, la cadena de documentación también se denomina ‎‎docstring‎‎. Es un texto descriptivo (como un comentario) escrito por un programador para que otros sepan lo que hace el bloque de código.‎</w:t>
      </w:r>
    </w:p>
    <w:p w:rsidR="00000000" w:rsidDel="00000000" w:rsidP="00000000" w:rsidRDefault="00000000" w:rsidRPr="00000000" w14:paraId="000000CD">
      <w:pPr>
        <w:rPr/>
      </w:pPr>
      <w:r w:rsidDel="00000000" w:rsidR="00000000" w:rsidRPr="00000000">
        <w:rPr>
          <w:rtl w:val="0"/>
        </w:rPr>
        <w:t xml:space="preserve">‎Escribimos docstrings después de la definición de la función.</w:t>
      </w:r>
    </w:p>
    <w:p w:rsidR="00000000" w:rsidDel="00000000" w:rsidP="00000000" w:rsidRDefault="00000000" w:rsidRPr="00000000" w14:paraId="000000CE">
      <w:pPr>
        <w:rPr/>
      </w:pPr>
      <w:r w:rsidDel="00000000" w:rsidR="00000000" w:rsidRPr="00000000">
        <w:rPr>
          <w:rtl w:val="0"/>
        </w:rPr>
        <w:t xml:space="preserve">‎Se declara usando comillas simples-triples o comillas dobles-triples. ‎(''' ''')(""" """)</w:t>
      </w:r>
    </w:p>
    <w:p w:rsidR="00000000" w:rsidDel="00000000" w:rsidP="00000000" w:rsidRDefault="00000000" w:rsidRPr="00000000" w14:paraId="000000CF">
      <w:pPr>
        <w:rPr/>
      </w:pPr>
      <w:r w:rsidDel="00000000" w:rsidR="00000000" w:rsidRPr="00000000">
        <w:rPr>
          <w:rtl w:val="0"/>
        </w:rPr>
        <w:t xml:space="preserve">Puedes acceder a las docstrings usando el atributo __doc__ para cualquier objeto, de la siguiente manera:</w:t>
      </w:r>
    </w:p>
    <w:p w:rsidR="00000000" w:rsidDel="00000000" w:rsidP="00000000" w:rsidRDefault="00000000" w:rsidRPr="00000000" w14:paraId="000000D0">
      <w:pPr>
        <w:rPr>
          <w:b w:val="1"/>
        </w:rPr>
      </w:pPr>
      <w:r w:rsidDel="00000000" w:rsidR="00000000" w:rsidRPr="00000000">
        <w:rPr>
          <w:b w:val="1"/>
          <w:rtl w:val="0"/>
        </w:rPr>
        <w:t xml:space="preserve">Ejecuta el siguiente código:</w:t>
      </w:r>
    </w:p>
    <w:p w:rsidR="00000000" w:rsidDel="00000000" w:rsidP="00000000" w:rsidRDefault="00000000" w:rsidRPr="00000000" w14:paraId="000000D1">
      <w:pPr>
        <w:spacing w:after="0" w:before="200" w:lineRule="auto"/>
        <w:jc w:val="center"/>
        <w:rPr>
          <w:rFonts w:ascii="Consolas" w:cs="Consolas" w:eastAsia="Consolas" w:hAnsi="Consolas"/>
          <w:b w:val="1"/>
          <w:color w:val="61ac5f"/>
          <w:sz w:val="22"/>
          <w:szCs w:val="22"/>
        </w:rPr>
      </w:pPr>
      <w:r w:rsidDel="00000000" w:rsidR="00000000" w:rsidRPr="00000000">
        <w:rPr>
          <w:rFonts w:ascii="Lato" w:cs="Lato" w:eastAsia="Lato" w:hAnsi="Lato"/>
          <w:color w:val="000000"/>
          <w:sz w:val="22"/>
          <w:szCs w:val="22"/>
        </w:rPr>
        <w:drawing>
          <wp:inline distB="114300" distT="114300" distL="114300" distR="114300">
            <wp:extent cx="5731200" cy="1612900"/>
            <wp:effectExtent b="0" l="0" r="0" t="0"/>
            <wp:docPr id="126"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Un docstring multilínea, se hace de la siguiente manera, o de forma parecida (observa la función</w:t>
      </w:r>
      <w:r w:rsidDel="00000000" w:rsidR="00000000" w:rsidRPr="00000000">
        <w:rPr>
          <w:b w:val="1"/>
          <w:rtl w:val="0"/>
        </w:rPr>
        <w:t xml:space="preserve"> help,</w:t>
      </w:r>
      <w:r w:rsidDel="00000000" w:rsidR="00000000" w:rsidRPr="00000000">
        <w:rPr>
          <w:rtl w:val="0"/>
        </w:rPr>
        <w:t xml:space="preserve"> puedes usarla con funciones incorporadas de Python):</w:t>
      </w:r>
    </w:p>
    <w:p w:rsidR="00000000" w:rsidDel="00000000" w:rsidP="00000000" w:rsidRDefault="00000000" w:rsidRPr="00000000" w14:paraId="000000D3">
      <w:pPr>
        <w:rPr>
          <w:b w:val="1"/>
        </w:rPr>
      </w:pPr>
      <w:r w:rsidDel="00000000" w:rsidR="00000000" w:rsidRPr="00000000">
        <w:rPr>
          <w:b w:val="1"/>
          <w:rtl w:val="0"/>
        </w:rPr>
        <w:t xml:space="preserve"> Ejecuta el siguiente código:</w:t>
      </w:r>
    </w:p>
    <w:p w:rsidR="00000000" w:rsidDel="00000000" w:rsidP="00000000" w:rsidRDefault="00000000" w:rsidRPr="00000000" w14:paraId="000000D4">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487763" cy="2494043"/>
            <wp:effectExtent b="0" l="0" r="0" t="0"/>
            <wp:docPr id="11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3487763" cy="249404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0" w:before="200" w:lineRule="auto"/>
        <w:rPr>
          <w:rFonts w:ascii="Lato" w:cs="Lato" w:eastAsia="Lato" w:hAnsi="Lato"/>
          <w:color w:val="000000"/>
          <w:sz w:val="22"/>
          <w:szCs w:val="22"/>
        </w:rPr>
      </w:pPr>
      <w:r w:rsidDel="00000000" w:rsidR="00000000" w:rsidRPr="00000000">
        <w:rPr>
          <w:rtl w:val="0"/>
        </w:rPr>
      </w:r>
    </w:p>
    <w:tbl>
      <w:tblPr>
        <w:tblStyle w:val="Table9"/>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100" w:before="100" w:lineRule="auto"/>
              <w:ind w:left="170.07874015748033" w:right="170.07874015748033" w:firstLine="0"/>
              <w:rPr/>
            </w:pPr>
            <w:r w:rsidDel="00000000" w:rsidR="00000000" w:rsidRPr="00000000">
              <w:rPr>
                <w:rtl w:val="0"/>
              </w:rPr>
              <w:t xml:space="preserve">En Visual Studio Code, puedes pasar el cursor del mouse por encima del nombre de la función y tendrás la ayuda.</w:t>
            </w:r>
          </w:p>
        </w:tc>
      </w:tr>
    </w:tbl>
    <w:p w:rsidR="00000000" w:rsidDel="00000000" w:rsidP="00000000" w:rsidRDefault="00000000" w:rsidRPr="00000000" w14:paraId="000000D7">
      <w:pPr>
        <w:pStyle w:val="Heading2"/>
        <w:spacing w:after="120" w:before="560" w:lineRule="auto"/>
        <w:rPr>
          <w:color w:val="ff833a"/>
        </w:rPr>
      </w:pPr>
      <w:bookmarkStart w:colFirst="0" w:colLast="0" w:name="_heading=h.3as4poj" w:id="38"/>
      <w:bookmarkEnd w:id="38"/>
      <w:r w:rsidDel="00000000" w:rsidR="00000000" w:rsidRPr="00000000">
        <w:rPr>
          <w:color w:val="ff833a"/>
          <w:rtl w:val="0"/>
        </w:rPr>
        <w:t xml:space="preserve">Revisemos lo aprendido hasta aquí</w:t>
      </w:r>
    </w:p>
    <w:p w:rsidR="00000000" w:rsidDel="00000000" w:rsidP="00000000" w:rsidRDefault="00000000" w:rsidRPr="00000000" w14:paraId="000000D8">
      <w:pPr>
        <w:numPr>
          <w:ilvl w:val="0"/>
          <w:numId w:val="3"/>
        </w:numPr>
        <w:spacing w:after="0" w:before="0" w:lineRule="auto"/>
        <w:ind w:left="720" w:hanging="360"/>
      </w:pPr>
      <w:r w:rsidDel="00000000" w:rsidR="00000000" w:rsidRPr="00000000">
        <w:rPr>
          <w:rtl w:val="0"/>
        </w:rPr>
        <w:t xml:space="preserve">Desempacar argumentos</w:t>
      </w:r>
    </w:p>
    <w:p w:rsidR="00000000" w:rsidDel="00000000" w:rsidP="00000000" w:rsidRDefault="00000000" w:rsidRPr="00000000" w14:paraId="000000D9">
      <w:pPr>
        <w:numPr>
          <w:ilvl w:val="0"/>
          <w:numId w:val="3"/>
        </w:numPr>
        <w:spacing w:after="0" w:before="0" w:lineRule="auto"/>
        <w:ind w:left="720" w:hanging="360"/>
      </w:pPr>
      <w:r w:rsidDel="00000000" w:rsidR="00000000" w:rsidRPr="00000000">
        <w:rPr>
          <w:rtl w:val="0"/>
        </w:rPr>
        <w:t xml:space="preserve">Usar los argumentos *ars y **kwargs</w:t>
      </w:r>
    </w:p>
    <w:p w:rsidR="00000000" w:rsidDel="00000000" w:rsidP="00000000" w:rsidRDefault="00000000" w:rsidRPr="00000000" w14:paraId="000000DA">
      <w:pPr>
        <w:numPr>
          <w:ilvl w:val="0"/>
          <w:numId w:val="3"/>
        </w:numPr>
        <w:spacing w:after="0" w:before="0" w:lineRule="auto"/>
        <w:ind w:left="720" w:hanging="360"/>
      </w:pPr>
      <w:r w:rsidDel="00000000" w:rsidR="00000000" w:rsidRPr="00000000">
        <w:rPr>
          <w:rtl w:val="0"/>
        </w:rPr>
        <w:t xml:space="preserve">Crear funciones recursivas</w:t>
      </w:r>
    </w:p>
    <w:p w:rsidR="00000000" w:rsidDel="00000000" w:rsidP="00000000" w:rsidRDefault="00000000" w:rsidRPr="00000000" w14:paraId="000000DB">
      <w:pPr>
        <w:numPr>
          <w:ilvl w:val="0"/>
          <w:numId w:val="3"/>
        </w:numPr>
        <w:spacing w:after="0" w:before="0" w:lineRule="auto"/>
        <w:ind w:left="720" w:hanging="360"/>
      </w:pPr>
      <w:r w:rsidDel="00000000" w:rsidR="00000000" w:rsidRPr="00000000">
        <w:rPr>
          <w:rtl w:val="0"/>
        </w:rPr>
        <w:t xml:space="preserve">Documentar funciones</w:t>
      </w:r>
    </w:p>
    <w:p w:rsidR="00000000" w:rsidDel="00000000" w:rsidP="00000000" w:rsidRDefault="00000000" w:rsidRPr="00000000" w14:paraId="000000DC">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0DD">
      <w:pPr>
        <w:spacing w:before="400" w:lineRule="auto"/>
        <w:rPr>
          <w:rFonts w:ascii="Montserrat" w:cs="Montserrat" w:eastAsia="Montserrat" w:hAnsi="Montserrat"/>
          <w:b w:val="1"/>
          <w:color w:val="7446b7"/>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2035500</wp:posOffset>
                </wp:positionH>
                <wp:positionV relativeFrom="paragraph">
                  <wp:posOffset>180975</wp:posOffset>
                </wp:positionV>
                <wp:extent cx="3695700" cy="49607"/>
                <wp:effectExtent b="0" l="0" r="0" t="0"/>
                <wp:wrapSquare wrapText="bothSides" distB="114300" distT="114300" distL="114300" distR="114300"/>
                <wp:docPr id="94"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2035500</wp:posOffset>
                </wp:positionH>
                <wp:positionV relativeFrom="paragraph">
                  <wp:posOffset>180975</wp:posOffset>
                </wp:positionV>
                <wp:extent cx="3695700" cy="49607"/>
                <wp:effectExtent b="0" l="0" r="0" t="0"/>
                <wp:wrapSquare wrapText="bothSides" distB="114300" distT="114300" distL="114300" distR="114300"/>
                <wp:docPr id="94" name="image1.png"/>
                <a:graphic>
                  <a:graphicData uri="http://schemas.openxmlformats.org/drawingml/2006/picture">
                    <pic:pic>
                      <pic:nvPicPr>
                        <pic:cNvPr id="0" name="image1.png"/>
                        <pic:cNvPicPr preferRelativeResize="0"/>
                      </pic:nvPicPr>
                      <pic:blipFill>
                        <a:blip r:embed="rId40"/>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DE">
      <w:pPr>
        <w:spacing w:after="0" w:before="200" w:lineRule="auto"/>
        <w:rPr>
          <w:b w:val="1"/>
        </w:rPr>
      </w:pPr>
      <w:r w:rsidDel="00000000" w:rsidR="00000000" w:rsidRPr="00000000">
        <w:rPr>
          <w:b w:val="1"/>
          <w:rtl w:val="0"/>
        </w:rPr>
        <w:t xml:space="preserve">Ejercicio 3</w:t>
      </w:r>
    </w:p>
    <w:p w:rsidR="00000000" w:rsidDel="00000000" w:rsidP="00000000" w:rsidRDefault="00000000" w:rsidRPr="00000000" w14:paraId="000000DF">
      <w:pPr>
        <w:rPr/>
      </w:pPr>
      <w:r w:rsidDel="00000000" w:rsidR="00000000" w:rsidRPr="00000000">
        <w:rPr>
          <w:rtl w:val="0"/>
        </w:rPr>
        <w:t xml:space="preserve">1º Crea una función llamada "media". Tendrá 1 parámetro para argumentos indeterminados. Devolverá un número, que consistirá en el promedio de todos los números pasados a la función. No usar print dentro de la función. Usa 'for' para iterar y hacer el cálculo.</w:t>
        <w:br w:type="textWrapping"/>
        <w:t xml:space="preserve">2º Crea una colección de números.</w:t>
        <w:br w:type="textWrapping"/>
        <w:t xml:space="preserve">3º Invoca la función pasando la colección de números. </w:t>
        <w:br w:type="textWrapping"/>
        <w:t xml:space="preserve">4º Muestra el resultado: "El promedio de los números {colección} es {promedio}". Donde el promedio estará redondeado a 1 decimal.</w:t>
      </w:r>
    </w:p>
    <w:p w:rsidR="00000000" w:rsidDel="00000000" w:rsidP="00000000" w:rsidRDefault="00000000" w:rsidRPr="00000000" w14:paraId="000000E0">
      <w:pPr>
        <w:rPr>
          <w:b w:val="1"/>
        </w:rPr>
      </w:pPr>
      <w:r w:rsidDel="00000000" w:rsidR="00000000" w:rsidRPr="00000000">
        <w:rPr>
          <w:b w:val="1"/>
          <w:rtl w:val="0"/>
        </w:rPr>
        <w:t xml:space="preserve">Ejercicio 4</w:t>
      </w:r>
    </w:p>
    <w:p w:rsidR="00000000" w:rsidDel="00000000" w:rsidP="00000000" w:rsidRDefault="00000000" w:rsidRPr="00000000" w14:paraId="000000E1">
      <w:pPr>
        <w:rPr/>
      </w:pPr>
      <w:r w:rsidDel="00000000" w:rsidR="00000000" w:rsidRPr="00000000">
        <w:rPr>
          <w:rtl w:val="0"/>
        </w:rPr>
        <w:t xml:space="preserve">Mejora el ejercicio 3:</w:t>
      </w:r>
    </w:p>
    <w:p w:rsidR="00000000" w:rsidDel="00000000" w:rsidP="00000000" w:rsidRDefault="00000000" w:rsidRPr="00000000" w14:paraId="000000E2">
      <w:pPr>
        <w:rPr/>
      </w:pPr>
      <w:r w:rsidDel="00000000" w:rsidR="00000000" w:rsidRPr="00000000">
        <w:rPr>
          <w:rtl w:val="0"/>
        </w:rPr>
        <w:t xml:space="preserve">1º Documenta la función.</w:t>
        <w:br w:type="textWrapping"/>
        <w:t xml:space="preserve">2º En vez de utilizar 'for' en la función, utiliza la función 'sum()'.</w:t>
        <w:br w:type="textWrapping"/>
        <w:t xml:space="preserve">3º En vez de usar variables, permite que el usuario introduzca cuántos números quiere introducir, y luego que introduzca los números.</w:t>
      </w:r>
    </w:p>
    <w:p w:rsidR="00000000" w:rsidDel="00000000" w:rsidP="00000000" w:rsidRDefault="00000000" w:rsidRPr="00000000" w14:paraId="000000E3">
      <w:pPr>
        <w:rPr/>
      </w:pPr>
      <w:r w:rsidDel="00000000" w:rsidR="00000000" w:rsidRPr="00000000">
        <w:rPr>
          <w:rtl w:val="0"/>
        </w:rPr>
      </w:r>
    </w:p>
    <w:sectPr>
      <w:headerReference r:id="rId41" w:type="default"/>
      <w:headerReference r:id="rId42" w:type="first"/>
      <w:footerReference r:id="rId43" w:type="default"/>
      <w:footerReference r:id="rId44"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ontserra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Inter ExtraBold">
    <w:embedBold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-129703</wp:posOffset>
          </wp:positionV>
          <wp:extent cx="5731200" cy="4610100"/>
          <wp:effectExtent b="0" l="0" r="0" t="0"/>
          <wp:wrapNone/>
          <wp:docPr id="10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Style w:val="Subtitle"/>
      <w:rPr/>
    </w:pPr>
    <w:bookmarkStart w:colFirst="0" w:colLast="0" w:name="_heading=h.26in1rg" w:id="39"/>
    <w:bookmarkEnd w:id="39"/>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101"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8035357</wp:posOffset>
          </wp:positionV>
          <wp:extent cx="1062038" cy="526630"/>
          <wp:effectExtent b="0" l="0" r="0" t="0"/>
          <wp:wrapNone/>
          <wp:docPr id="106"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1062038" cy="52663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Style w:val="Heading3"/>
      <w:rPr/>
    </w:pPr>
    <w:bookmarkStart w:colFirst="0" w:colLast="0" w:name="_heading=h.lnxbz9" w:id="40"/>
    <w:bookmarkEnd w:id="40"/>
    <w:r w:rsidDel="00000000" w:rsidR="00000000" w:rsidRPr="00000000">
      <w:rPr>
        <w:rtl w:val="0"/>
      </w:rPr>
    </w:r>
  </w:p>
  <w:p w:rsidR="00000000" w:rsidDel="00000000" w:rsidP="00000000" w:rsidRDefault="00000000" w:rsidRPr="00000000" w14:paraId="000000E7">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19.png"/><Relationship Id="rId42" Type="http://schemas.openxmlformats.org/officeDocument/2006/relationships/header" Target="header1.xml"/><Relationship Id="rId41" Type="http://schemas.openxmlformats.org/officeDocument/2006/relationships/header" Target="header2.xml"/><Relationship Id="rId22" Type="http://schemas.openxmlformats.org/officeDocument/2006/relationships/image" Target="media/image18.png"/><Relationship Id="rId44" Type="http://schemas.openxmlformats.org/officeDocument/2006/relationships/footer" Target="footer1.xml"/><Relationship Id="rId21" Type="http://schemas.openxmlformats.org/officeDocument/2006/relationships/image" Target="media/image37.png"/><Relationship Id="rId43" Type="http://schemas.openxmlformats.org/officeDocument/2006/relationships/footer" Target="footer2.xml"/><Relationship Id="rId24" Type="http://schemas.openxmlformats.org/officeDocument/2006/relationships/image" Target="media/image17.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3.png"/><Relationship Id="rId25" Type="http://schemas.openxmlformats.org/officeDocument/2006/relationships/image" Target="media/image30.png"/><Relationship Id="rId28" Type="http://schemas.openxmlformats.org/officeDocument/2006/relationships/image" Target="media/image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31.png"/><Relationship Id="rId31" Type="http://schemas.openxmlformats.org/officeDocument/2006/relationships/image" Target="media/image24.png"/><Relationship Id="rId30" Type="http://schemas.openxmlformats.org/officeDocument/2006/relationships/image" Target="media/image33.png"/><Relationship Id="rId11" Type="http://schemas.openxmlformats.org/officeDocument/2006/relationships/image" Target="media/image12.png"/><Relationship Id="rId33" Type="http://schemas.openxmlformats.org/officeDocument/2006/relationships/image" Target="media/image22.png"/><Relationship Id="rId10" Type="http://schemas.openxmlformats.org/officeDocument/2006/relationships/image" Target="media/image21.png"/><Relationship Id="rId32" Type="http://schemas.openxmlformats.org/officeDocument/2006/relationships/image" Target="media/image23.png"/><Relationship Id="rId13" Type="http://schemas.openxmlformats.org/officeDocument/2006/relationships/image" Target="media/image8.png"/><Relationship Id="rId35" Type="http://schemas.openxmlformats.org/officeDocument/2006/relationships/image" Target="media/image27.png"/><Relationship Id="rId12" Type="http://schemas.openxmlformats.org/officeDocument/2006/relationships/image" Target="media/image28.png"/><Relationship Id="rId34" Type="http://schemas.openxmlformats.org/officeDocument/2006/relationships/image" Target="media/image9.png"/><Relationship Id="rId15" Type="http://schemas.openxmlformats.org/officeDocument/2006/relationships/image" Target="media/image15.png"/><Relationship Id="rId37" Type="http://schemas.openxmlformats.org/officeDocument/2006/relationships/image" Target="media/image36.png"/><Relationship Id="rId14" Type="http://schemas.openxmlformats.org/officeDocument/2006/relationships/image" Target="media/image11.png"/><Relationship Id="rId36" Type="http://schemas.openxmlformats.org/officeDocument/2006/relationships/image" Target="media/image35.png"/><Relationship Id="rId17" Type="http://schemas.openxmlformats.org/officeDocument/2006/relationships/image" Target="media/image20.png"/><Relationship Id="rId39" Type="http://schemas.openxmlformats.org/officeDocument/2006/relationships/image" Target="media/image4.png"/><Relationship Id="rId16" Type="http://schemas.openxmlformats.org/officeDocument/2006/relationships/image" Target="media/image25.png"/><Relationship Id="rId38" Type="http://schemas.openxmlformats.org/officeDocument/2006/relationships/image" Target="media/image32.png"/><Relationship Id="rId19" Type="http://schemas.openxmlformats.org/officeDocument/2006/relationships/image" Target="media/image34.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1" Type="http://schemas.openxmlformats.org/officeDocument/2006/relationships/font" Target="fonts/Montserrat-regular.ttf"/><Relationship Id="rId10" Type="http://schemas.openxmlformats.org/officeDocument/2006/relationships/font" Target="fonts/Lato-boldItalic.ttf"/><Relationship Id="rId13" Type="http://schemas.openxmlformats.org/officeDocument/2006/relationships/font" Target="fonts/Montserrat-italic.ttf"/><Relationship Id="rId12" Type="http://schemas.openxmlformats.org/officeDocument/2006/relationships/font" Target="fonts/Montserrat-bold.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9" Type="http://schemas.openxmlformats.org/officeDocument/2006/relationships/font" Target="fonts/Lato-italic.ttf"/><Relationship Id="rId15" Type="http://schemas.openxmlformats.org/officeDocument/2006/relationships/font" Target="fonts/InterExtraBold-bold.ttf"/><Relationship Id="rId14" Type="http://schemas.openxmlformats.org/officeDocument/2006/relationships/font" Target="fonts/Montserrat-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Lato-regular.ttf"/><Relationship Id="rId8" Type="http://schemas.openxmlformats.org/officeDocument/2006/relationships/font" Target="fonts/Lato-bol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j5oKErhkg2gZZXUhfkZv2dcG+Q==">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