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98E06" w14:textId="77777777" w:rsidR="0035054C" w:rsidRPr="0035054C" w:rsidRDefault="0035054C" w:rsidP="0035054C">
      <w:r w:rsidRPr="0035054C">
        <w:t xml:space="preserve">I'll help you create a high-level project plan for an MCP server that wraps the CharityAPI.org API. Let me first research both the </w:t>
      </w:r>
      <w:proofErr w:type="spellStart"/>
      <w:r w:rsidRPr="0035054C">
        <w:t>CharityAPI</w:t>
      </w:r>
      <w:proofErr w:type="spellEnd"/>
      <w:r w:rsidRPr="0035054C">
        <w:t xml:space="preserve"> and MCP servers to give you the most accurate </w:t>
      </w:r>
      <w:proofErr w:type="spellStart"/>
      <w:r w:rsidRPr="0035054C">
        <w:t>guidance.Based</w:t>
      </w:r>
      <w:proofErr w:type="spellEnd"/>
      <w:r w:rsidRPr="0035054C">
        <w:t xml:space="preserve"> on my research, I'll provide you with a comprehensive high-level project plan for creating an MCP server that wraps the CharityAPI.org API using Node.js.</w:t>
      </w:r>
    </w:p>
    <w:p w14:paraId="668A3520" w14:textId="77777777" w:rsidR="0035054C" w:rsidRPr="0035054C" w:rsidRDefault="0035054C" w:rsidP="0035054C">
      <w:pPr>
        <w:rPr>
          <w:b/>
          <w:bCs/>
        </w:rPr>
      </w:pPr>
      <w:r w:rsidRPr="0035054C">
        <w:rPr>
          <w:b/>
          <w:bCs/>
        </w:rPr>
        <w:t>Project Overview</w:t>
      </w:r>
    </w:p>
    <w:p w14:paraId="5F24E843" w14:textId="77777777" w:rsidR="0035054C" w:rsidRPr="0035054C" w:rsidRDefault="0035054C" w:rsidP="0035054C">
      <w:r w:rsidRPr="0035054C">
        <w:t>CharityAPI.org is a simple API for accessing US nonprofit and charity data sourced from the IRS, including charity lookup by EIN, public charity status verification, and searching through ~1.7 million nonprofits. The Model Context Protocol (MCP) is a standardized way for AI applications to connect with external tools and data sources using JSON-RPC 2.0.</w:t>
      </w:r>
    </w:p>
    <w:p w14:paraId="25EF31CD" w14:textId="77777777" w:rsidR="0035054C" w:rsidRPr="0035054C" w:rsidRDefault="0035054C" w:rsidP="0035054C">
      <w:pPr>
        <w:rPr>
          <w:b/>
          <w:bCs/>
        </w:rPr>
      </w:pPr>
      <w:r w:rsidRPr="0035054C">
        <w:rPr>
          <w:b/>
          <w:bCs/>
        </w:rPr>
        <w:t>High-Level Project Plan</w:t>
      </w:r>
    </w:p>
    <w:p w14:paraId="645648AE" w14:textId="77777777" w:rsidR="0035054C" w:rsidRPr="0035054C" w:rsidRDefault="0035054C" w:rsidP="0035054C">
      <w:pPr>
        <w:rPr>
          <w:b/>
          <w:bCs/>
        </w:rPr>
      </w:pPr>
      <w:r w:rsidRPr="0035054C">
        <w:rPr>
          <w:b/>
          <w:bCs/>
        </w:rPr>
        <w:t>Phase 1: Project Setup &amp; Dependencies</w:t>
      </w:r>
    </w:p>
    <w:p w14:paraId="5D2F38CA" w14:textId="77777777" w:rsidR="0035054C" w:rsidRPr="0035054C" w:rsidRDefault="0035054C" w:rsidP="0035054C">
      <w:r w:rsidRPr="0035054C">
        <w:rPr>
          <w:b/>
          <w:bCs/>
        </w:rPr>
        <w:t>1.1 Initialize Node.js Project</w:t>
      </w:r>
    </w:p>
    <w:p w14:paraId="77A287B4" w14:textId="77777777" w:rsidR="0035054C" w:rsidRPr="0035054C" w:rsidRDefault="0035054C" w:rsidP="0035054C">
      <w:proofErr w:type="spellStart"/>
      <w:r w:rsidRPr="0035054C">
        <w:t>mkdir</w:t>
      </w:r>
      <w:proofErr w:type="spellEnd"/>
      <w:r w:rsidRPr="0035054C">
        <w:t xml:space="preserve"> charity-</w:t>
      </w:r>
      <w:proofErr w:type="spellStart"/>
      <w:r w:rsidRPr="0035054C">
        <w:t>mcp</w:t>
      </w:r>
      <w:proofErr w:type="spellEnd"/>
      <w:r w:rsidRPr="0035054C">
        <w:t>-server</w:t>
      </w:r>
    </w:p>
    <w:p w14:paraId="313CFAEE" w14:textId="77777777" w:rsidR="0035054C" w:rsidRPr="0035054C" w:rsidRDefault="0035054C" w:rsidP="0035054C">
      <w:r w:rsidRPr="0035054C">
        <w:t>cd charity-</w:t>
      </w:r>
      <w:proofErr w:type="spellStart"/>
      <w:r w:rsidRPr="0035054C">
        <w:t>mcp</w:t>
      </w:r>
      <w:proofErr w:type="spellEnd"/>
      <w:r w:rsidRPr="0035054C">
        <w:t>-server</w:t>
      </w:r>
    </w:p>
    <w:p w14:paraId="0B733DBA" w14:textId="77777777" w:rsidR="0035054C" w:rsidRPr="0035054C" w:rsidRDefault="0035054C" w:rsidP="0035054C">
      <w:proofErr w:type="spellStart"/>
      <w:r w:rsidRPr="0035054C">
        <w:t>npm</w:t>
      </w:r>
      <w:proofErr w:type="spellEnd"/>
      <w:r w:rsidRPr="0035054C">
        <w:t xml:space="preserve"> </w:t>
      </w:r>
      <w:proofErr w:type="spellStart"/>
      <w:r w:rsidRPr="0035054C">
        <w:t>init</w:t>
      </w:r>
      <w:proofErr w:type="spellEnd"/>
      <w:r w:rsidRPr="0035054C">
        <w:t xml:space="preserve"> -y</w:t>
      </w:r>
    </w:p>
    <w:p w14:paraId="5F13C410" w14:textId="77777777" w:rsidR="0035054C" w:rsidRPr="0035054C" w:rsidRDefault="0035054C" w:rsidP="0035054C">
      <w:r w:rsidRPr="0035054C">
        <w:rPr>
          <w:b/>
          <w:bCs/>
        </w:rPr>
        <w:t>1.2 Install Core Dependencies</w:t>
      </w:r>
    </w:p>
    <w:p w14:paraId="14557C32" w14:textId="77777777" w:rsidR="0035054C" w:rsidRPr="0035054C" w:rsidRDefault="0035054C" w:rsidP="0035054C">
      <w:r w:rsidRPr="0035054C">
        <w:t># MCP SDK and related packages</w:t>
      </w:r>
    </w:p>
    <w:p w14:paraId="2E8A5099" w14:textId="77777777" w:rsidR="0035054C" w:rsidRPr="0035054C" w:rsidRDefault="0035054C" w:rsidP="0035054C">
      <w:proofErr w:type="spellStart"/>
      <w:proofErr w:type="gramStart"/>
      <w:r w:rsidRPr="0035054C">
        <w:t>npm</w:t>
      </w:r>
      <w:proofErr w:type="spellEnd"/>
      <w:r w:rsidRPr="0035054C">
        <w:t xml:space="preserve"> install @</w:t>
      </w:r>
      <w:proofErr w:type="gramEnd"/>
      <w:r w:rsidRPr="0035054C">
        <w:t xml:space="preserve">modelcontextprotocol/sdk </w:t>
      </w:r>
      <w:proofErr w:type="spellStart"/>
      <w:r w:rsidRPr="0035054C">
        <w:t>zod</w:t>
      </w:r>
      <w:proofErr w:type="spellEnd"/>
    </w:p>
    <w:p w14:paraId="0B42CD89" w14:textId="77777777" w:rsidR="0035054C" w:rsidRPr="0035054C" w:rsidRDefault="0035054C" w:rsidP="0035054C"/>
    <w:p w14:paraId="1CD3ACFB" w14:textId="77777777" w:rsidR="0035054C" w:rsidRPr="0035054C" w:rsidRDefault="0035054C" w:rsidP="0035054C">
      <w:r w:rsidRPr="0035054C">
        <w:t># HTTP client for API calls</w:t>
      </w:r>
    </w:p>
    <w:p w14:paraId="7F9FD31A" w14:textId="77777777" w:rsidR="0035054C" w:rsidRPr="0035054C" w:rsidRDefault="0035054C" w:rsidP="0035054C">
      <w:proofErr w:type="spellStart"/>
      <w:r w:rsidRPr="0035054C">
        <w:t>npm</w:t>
      </w:r>
      <w:proofErr w:type="spellEnd"/>
      <w:r w:rsidRPr="0035054C">
        <w:t xml:space="preserve"> install </w:t>
      </w:r>
      <w:proofErr w:type="spellStart"/>
      <w:r w:rsidRPr="0035054C">
        <w:t>axios</w:t>
      </w:r>
      <w:proofErr w:type="spellEnd"/>
    </w:p>
    <w:p w14:paraId="317275F2" w14:textId="77777777" w:rsidR="0035054C" w:rsidRPr="0035054C" w:rsidRDefault="0035054C" w:rsidP="0035054C"/>
    <w:p w14:paraId="0F23952A" w14:textId="77777777" w:rsidR="0035054C" w:rsidRPr="0035054C" w:rsidRDefault="0035054C" w:rsidP="0035054C">
      <w:r w:rsidRPr="0035054C">
        <w:t># Development dependencies</w:t>
      </w:r>
    </w:p>
    <w:p w14:paraId="631E3456" w14:textId="77777777" w:rsidR="0035054C" w:rsidRPr="0035054C" w:rsidRDefault="0035054C" w:rsidP="0035054C">
      <w:proofErr w:type="spellStart"/>
      <w:r w:rsidRPr="0035054C">
        <w:t>npm</w:t>
      </w:r>
      <w:proofErr w:type="spellEnd"/>
      <w:r w:rsidRPr="0035054C">
        <w:t xml:space="preserve"> install -D </w:t>
      </w:r>
      <w:proofErr w:type="gramStart"/>
      <w:r w:rsidRPr="0035054C">
        <w:t>typescript @</w:t>
      </w:r>
      <w:proofErr w:type="gramEnd"/>
      <w:r w:rsidRPr="0035054C">
        <w:t xml:space="preserve">types/node </w:t>
      </w:r>
      <w:proofErr w:type="spellStart"/>
      <w:r w:rsidRPr="0035054C">
        <w:t>ts</w:t>
      </w:r>
      <w:proofErr w:type="spellEnd"/>
      <w:r w:rsidRPr="0035054C">
        <w:t>-node</w:t>
      </w:r>
    </w:p>
    <w:p w14:paraId="18CABD68" w14:textId="77777777" w:rsidR="0035054C" w:rsidRPr="0035054C" w:rsidRDefault="0035054C" w:rsidP="0035054C">
      <w:r w:rsidRPr="0035054C">
        <w:rPr>
          <w:b/>
          <w:bCs/>
        </w:rPr>
        <w:t>1.3 TypeScript Configuration</w:t>
      </w:r>
      <w:r w:rsidRPr="0035054C">
        <w:t xml:space="preserve"> Create a </w:t>
      </w:r>
      <w:proofErr w:type="spellStart"/>
      <w:r w:rsidRPr="0035054C">
        <w:t>tsconfig.json</w:t>
      </w:r>
      <w:proofErr w:type="spellEnd"/>
      <w:r w:rsidRPr="0035054C">
        <w:t xml:space="preserve"> with ES2022 target, Node16 module resolution, and proper output directory structure</w:t>
      </w:r>
    </w:p>
    <w:p w14:paraId="34D1036B" w14:textId="77777777" w:rsidR="0035054C" w:rsidRPr="0035054C" w:rsidRDefault="0035054C" w:rsidP="0035054C">
      <w:pPr>
        <w:rPr>
          <w:b/>
          <w:bCs/>
        </w:rPr>
      </w:pPr>
      <w:r w:rsidRPr="0035054C">
        <w:rPr>
          <w:b/>
          <w:bCs/>
        </w:rPr>
        <w:t>Phase 2: Core MCP Server Architecture</w:t>
      </w:r>
    </w:p>
    <w:p w14:paraId="517CE208" w14:textId="77777777" w:rsidR="0035054C" w:rsidRPr="0035054C" w:rsidRDefault="0035054C" w:rsidP="0035054C">
      <w:r w:rsidRPr="0035054C">
        <w:rPr>
          <w:b/>
          <w:bCs/>
        </w:rPr>
        <w:t>2.1 Server Setup</w:t>
      </w:r>
    </w:p>
    <w:p w14:paraId="3EF835A8" w14:textId="77777777" w:rsidR="0035054C" w:rsidRPr="0035054C" w:rsidRDefault="0035054C" w:rsidP="0035054C">
      <w:pPr>
        <w:numPr>
          <w:ilvl w:val="0"/>
          <w:numId w:val="1"/>
        </w:numPr>
      </w:pPr>
      <w:r w:rsidRPr="0035054C">
        <w:lastRenderedPageBreak/>
        <w:t xml:space="preserve">Create </w:t>
      </w:r>
      <w:proofErr w:type="spellStart"/>
      <w:r w:rsidRPr="0035054C">
        <w:t>McpServer</w:t>
      </w:r>
      <w:proofErr w:type="spellEnd"/>
      <w:r w:rsidRPr="0035054C">
        <w:t xml:space="preserve"> instance with </w:t>
      </w:r>
      <w:proofErr w:type="spellStart"/>
      <w:r w:rsidRPr="0035054C">
        <w:t>stdio</w:t>
      </w:r>
      <w:proofErr w:type="spellEnd"/>
      <w:r w:rsidRPr="0035054C">
        <w:t xml:space="preserve"> transport for local execution</w:t>
      </w:r>
    </w:p>
    <w:p w14:paraId="532F4552" w14:textId="77777777" w:rsidR="0035054C" w:rsidRPr="0035054C" w:rsidRDefault="0035054C" w:rsidP="0035054C">
      <w:pPr>
        <w:numPr>
          <w:ilvl w:val="0"/>
          <w:numId w:val="1"/>
        </w:numPr>
      </w:pPr>
      <w:r w:rsidRPr="0035054C">
        <w:t>Define server capabilities (tools, resources, prompts)</w:t>
      </w:r>
    </w:p>
    <w:p w14:paraId="57834C14" w14:textId="77777777" w:rsidR="0035054C" w:rsidRPr="0035054C" w:rsidRDefault="0035054C" w:rsidP="0035054C">
      <w:pPr>
        <w:numPr>
          <w:ilvl w:val="0"/>
          <w:numId w:val="1"/>
        </w:numPr>
      </w:pPr>
      <w:r w:rsidRPr="0035054C">
        <w:t xml:space="preserve">Implement proper </w:t>
      </w:r>
      <w:proofErr w:type="gramStart"/>
      <w:r w:rsidRPr="0035054C">
        <w:t>error</w:t>
      </w:r>
      <w:proofErr w:type="gramEnd"/>
      <w:r w:rsidRPr="0035054C">
        <w:t xml:space="preserve"> handling and logging</w:t>
      </w:r>
    </w:p>
    <w:p w14:paraId="630A8DAE" w14:textId="77777777" w:rsidR="0035054C" w:rsidRPr="0035054C" w:rsidRDefault="0035054C" w:rsidP="0035054C">
      <w:r w:rsidRPr="0035054C">
        <w:rPr>
          <w:b/>
          <w:bCs/>
        </w:rPr>
        <w:t xml:space="preserve">2.2 </w:t>
      </w:r>
      <w:proofErr w:type="spellStart"/>
      <w:r w:rsidRPr="0035054C">
        <w:rPr>
          <w:b/>
          <w:bCs/>
        </w:rPr>
        <w:t>CharityAPI</w:t>
      </w:r>
      <w:proofErr w:type="spellEnd"/>
      <w:r w:rsidRPr="0035054C">
        <w:rPr>
          <w:b/>
          <w:bCs/>
        </w:rPr>
        <w:t xml:space="preserve"> Integration Layer</w:t>
      </w:r>
    </w:p>
    <w:p w14:paraId="26EA3410" w14:textId="77777777" w:rsidR="0035054C" w:rsidRPr="0035054C" w:rsidRDefault="0035054C" w:rsidP="0035054C">
      <w:pPr>
        <w:numPr>
          <w:ilvl w:val="0"/>
          <w:numId w:val="2"/>
        </w:numPr>
      </w:pPr>
      <w:r w:rsidRPr="0035054C">
        <w:t>Create API client wrapper for CharityAPI.org endpoints</w:t>
      </w:r>
    </w:p>
    <w:p w14:paraId="01DC1A37" w14:textId="77777777" w:rsidR="0035054C" w:rsidRPr="0035054C" w:rsidRDefault="0035054C" w:rsidP="0035054C">
      <w:pPr>
        <w:numPr>
          <w:ilvl w:val="0"/>
          <w:numId w:val="2"/>
        </w:numPr>
      </w:pPr>
      <w:r w:rsidRPr="0035054C">
        <w:t>Implement authentication/API key management</w:t>
      </w:r>
    </w:p>
    <w:p w14:paraId="73E65FA2" w14:textId="77777777" w:rsidR="0035054C" w:rsidRPr="0035054C" w:rsidRDefault="0035054C" w:rsidP="0035054C">
      <w:pPr>
        <w:numPr>
          <w:ilvl w:val="0"/>
          <w:numId w:val="2"/>
        </w:numPr>
      </w:pPr>
      <w:r w:rsidRPr="0035054C">
        <w:t>Add rate limiting and retry logic</w:t>
      </w:r>
    </w:p>
    <w:p w14:paraId="67EFB7C6" w14:textId="77777777" w:rsidR="0035054C" w:rsidRPr="0035054C" w:rsidRDefault="0035054C" w:rsidP="0035054C">
      <w:pPr>
        <w:numPr>
          <w:ilvl w:val="0"/>
          <w:numId w:val="2"/>
        </w:numPr>
      </w:pPr>
      <w:r w:rsidRPr="0035054C">
        <w:t>Handle API response parsing and error handling</w:t>
      </w:r>
    </w:p>
    <w:p w14:paraId="726A0350" w14:textId="77777777" w:rsidR="0035054C" w:rsidRPr="0035054C" w:rsidRDefault="0035054C" w:rsidP="0035054C">
      <w:pPr>
        <w:rPr>
          <w:b/>
          <w:bCs/>
        </w:rPr>
      </w:pPr>
      <w:r w:rsidRPr="0035054C">
        <w:rPr>
          <w:b/>
          <w:bCs/>
        </w:rPr>
        <w:t>Phase 3: MCP Tools Implementation</w:t>
      </w:r>
    </w:p>
    <w:p w14:paraId="680E12D7" w14:textId="77777777" w:rsidR="0035054C" w:rsidRPr="0035054C" w:rsidRDefault="0035054C" w:rsidP="0035054C">
      <w:r w:rsidRPr="0035054C">
        <w:rPr>
          <w:b/>
          <w:bCs/>
        </w:rPr>
        <w:t>3.1 Charity Lookup Tool</w:t>
      </w:r>
    </w:p>
    <w:p w14:paraId="7EF5A8D4" w14:textId="77777777" w:rsidR="0035054C" w:rsidRPr="0035054C" w:rsidRDefault="0035054C" w:rsidP="0035054C">
      <w:pPr>
        <w:numPr>
          <w:ilvl w:val="0"/>
          <w:numId w:val="3"/>
        </w:numPr>
      </w:pPr>
      <w:r w:rsidRPr="0035054C">
        <w:rPr>
          <w:b/>
          <w:bCs/>
        </w:rPr>
        <w:t>Purpose</w:t>
      </w:r>
      <w:r w:rsidRPr="0035054C">
        <w:t>: Look up charity by EIN (Tax ID Number) and return IRS information</w:t>
      </w:r>
    </w:p>
    <w:p w14:paraId="315ACE58" w14:textId="77777777" w:rsidR="0035054C" w:rsidRPr="0035054C" w:rsidRDefault="0035054C" w:rsidP="0035054C">
      <w:pPr>
        <w:numPr>
          <w:ilvl w:val="0"/>
          <w:numId w:val="3"/>
        </w:numPr>
      </w:pPr>
      <w:r w:rsidRPr="0035054C">
        <w:rPr>
          <w:b/>
          <w:bCs/>
        </w:rPr>
        <w:t>Input Schema</w:t>
      </w:r>
      <w:r w:rsidRPr="0035054C">
        <w:t>: EIN/Tax ID (string, required)</w:t>
      </w:r>
    </w:p>
    <w:p w14:paraId="03AACD3B" w14:textId="77777777" w:rsidR="0035054C" w:rsidRPr="0035054C" w:rsidRDefault="0035054C" w:rsidP="0035054C">
      <w:pPr>
        <w:numPr>
          <w:ilvl w:val="0"/>
          <w:numId w:val="3"/>
        </w:numPr>
      </w:pPr>
      <w:r w:rsidRPr="0035054C">
        <w:rPr>
          <w:b/>
          <w:bCs/>
        </w:rPr>
        <w:t>Output</w:t>
      </w:r>
      <w:r w:rsidRPr="0035054C">
        <w:t>: Charity details including name, status, location, etc.</w:t>
      </w:r>
    </w:p>
    <w:p w14:paraId="4A8FF9F2" w14:textId="77777777" w:rsidR="0035054C" w:rsidRPr="0035054C" w:rsidRDefault="0035054C" w:rsidP="0035054C">
      <w:r w:rsidRPr="0035054C">
        <w:rPr>
          <w:b/>
          <w:bCs/>
        </w:rPr>
        <w:t>3.2 Public Charity Check Tool</w:t>
      </w:r>
    </w:p>
    <w:p w14:paraId="10748485" w14:textId="77777777" w:rsidR="0035054C" w:rsidRPr="0035054C" w:rsidRDefault="0035054C" w:rsidP="0035054C">
      <w:pPr>
        <w:numPr>
          <w:ilvl w:val="0"/>
          <w:numId w:val="4"/>
        </w:numPr>
      </w:pPr>
      <w:r w:rsidRPr="0035054C">
        <w:rPr>
          <w:b/>
          <w:bCs/>
        </w:rPr>
        <w:t>Purpose</w:t>
      </w:r>
      <w:r w:rsidRPr="0035054C">
        <w:t>: Verify if a nonprofit is a "public charity" with tax-deductible donation status</w:t>
      </w:r>
    </w:p>
    <w:p w14:paraId="610CA05B" w14:textId="77777777" w:rsidR="0035054C" w:rsidRPr="0035054C" w:rsidRDefault="0035054C" w:rsidP="0035054C">
      <w:pPr>
        <w:numPr>
          <w:ilvl w:val="0"/>
          <w:numId w:val="4"/>
        </w:numPr>
      </w:pPr>
      <w:r w:rsidRPr="0035054C">
        <w:rPr>
          <w:b/>
          <w:bCs/>
        </w:rPr>
        <w:t>Input Schema</w:t>
      </w:r>
      <w:r w:rsidRPr="0035054C">
        <w:t>: EIN/Tax ID (string, required)</w:t>
      </w:r>
    </w:p>
    <w:p w14:paraId="3C70AC2F" w14:textId="77777777" w:rsidR="0035054C" w:rsidRPr="0035054C" w:rsidRDefault="0035054C" w:rsidP="0035054C">
      <w:pPr>
        <w:numPr>
          <w:ilvl w:val="0"/>
          <w:numId w:val="4"/>
        </w:numPr>
      </w:pPr>
      <w:r w:rsidRPr="0035054C">
        <w:rPr>
          <w:b/>
          <w:bCs/>
        </w:rPr>
        <w:t>Output</w:t>
      </w:r>
      <w:r w:rsidRPr="0035054C">
        <w:t>: Boolean public charity status with EIN confirmation</w:t>
      </w:r>
    </w:p>
    <w:p w14:paraId="498A5AD8" w14:textId="77777777" w:rsidR="0035054C" w:rsidRPr="0035054C" w:rsidRDefault="0035054C" w:rsidP="0035054C">
      <w:r w:rsidRPr="0035054C">
        <w:rPr>
          <w:b/>
          <w:bCs/>
        </w:rPr>
        <w:t>3.3 Charity Search Tool</w:t>
      </w:r>
    </w:p>
    <w:p w14:paraId="5BCBED27" w14:textId="77777777" w:rsidR="0035054C" w:rsidRPr="0035054C" w:rsidRDefault="0035054C" w:rsidP="0035054C">
      <w:pPr>
        <w:numPr>
          <w:ilvl w:val="0"/>
          <w:numId w:val="5"/>
        </w:numPr>
      </w:pPr>
      <w:r w:rsidRPr="0035054C">
        <w:rPr>
          <w:b/>
          <w:bCs/>
        </w:rPr>
        <w:t>Purpose</w:t>
      </w:r>
      <w:r w:rsidRPr="0035054C">
        <w:t>: Search through ~1.7 million nonprofits in the IRS database</w:t>
      </w:r>
    </w:p>
    <w:p w14:paraId="3955E575" w14:textId="77777777" w:rsidR="0035054C" w:rsidRPr="0035054C" w:rsidRDefault="0035054C" w:rsidP="0035054C">
      <w:pPr>
        <w:numPr>
          <w:ilvl w:val="0"/>
          <w:numId w:val="5"/>
        </w:numPr>
      </w:pPr>
      <w:r w:rsidRPr="0035054C">
        <w:rPr>
          <w:b/>
          <w:bCs/>
        </w:rPr>
        <w:t>Input Schema</w:t>
      </w:r>
      <w:r w:rsidRPr="0035054C">
        <w:t>: Search query, optional filters (city, state, category)</w:t>
      </w:r>
    </w:p>
    <w:p w14:paraId="2F508FBF" w14:textId="77777777" w:rsidR="0035054C" w:rsidRPr="0035054C" w:rsidRDefault="0035054C" w:rsidP="0035054C">
      <w:pPr>
        <w:numPr>
          <w:ilvl w:val="0"/>
          <w:numId w:val="5"/>
        </w:numPr>
      </w:pPr>
      <w:r w:rsidRPr="0035054C">
        <w:rPr>
          <w:b/>
          <w:bCs/>
        </w:rPr>
        <w:t>Output</w:t>
      </w:r>
      <w:r w:rsidRPr="0035054C">
        <w:t>: Array of matching charity records</w:t>
      </w:r>
    </w:p>
    <w:p w14:paraId="40A76ED9" w14:textId="77777777" w:rsidR="0035054C" w:rsidRPr="0035054C" w:rsidRDefault="0035054C" w:rsidP="0035054C">
      <w:pPr>
        <w:rPr>
          <w:b/>
          <w:bCs/>
        </w:rPr>
      </w:pPr>
      <w:r w:rsidRPr="0035054C">
        <w:rPr>
          <w:b/>
          <w:bCs/>
        </w:rPr>
        <w:t>Phase 4: Data Processing &amp; Validation</w:t>
      </w:r>
    </w:p>
    <w:p w14:paraId="72545A37" w14:textId="77777777" w:rsidR="0035054C" w:rsidRPr="0035054C" w:rsidRDefault="0035054C" w:rsidP="0035054C">
      <w:r w:rsidRPr="0035054C">
        <w:rPr>
          <w:b/>
          <w:bCs/>
        </w:rPr>
        <w:t>4.1 Input Validation</w:t>
      </w:r>
    </w:p>
    <w:p w14:paraId="2915D296" w14:textId="77777777" w:rsidR="0035054C" w:rsidRPr="0035054C" w:rsidRDefault="0035054C" w:rsidP="0035054C">
      <w:pPr>
        <w:numPr>
          <w:ilvl w:val="0"/>
          <w:numId w:val="6"/>
        </w:numPr>
      </w:pPr>
      <w:r w:rsidRPr="0035054C">
        <w:t>Use Zod schemas for all tool inputs</w:t>
      </w:r>
    </w:p>
    <w:p w14:paraId="453C9FD4" w14:textId="77777777" w:rsidR="0035054C" w:rsidRPr="0035054C" w:rsidRDefault="0035054C" w:rsidP="0035054C">
      <w:pPr>
        <w:numPr>
          <w:ilvl w:val="0"/>
          <w:numId w:val="6"/>
        </w:numPr>
      </w:pPr>
      <w:r w:rsidRPr="0035054C">
        <w:t>Validate EIN format (XX-XXXXXXX pattern)</w:t>
      </w:r>
    </w:p>
    <w:p w14:paraId="41CC71F7" w14:textId="77777777" w:rsidR="0035054C" w:rsidRPr="0035054C" w:rsidRDefault="0035054C" w:rsidP="0035054C">
      <w:pPr>
        <w:numPr>
          <w:ilvl w:val="0"/>
          <w:numId w:val="6"/>
        </w:numPr>
      </w:pPr>
      <w:r w:rsidRPr="0035054C">
        <w:lastRenderedPageBreak/>
        <w:t>Sanitize search query strings</w:t>
      </w:r>
    </w:p>
    <w:p w14:paraId="5B3CE46D" w14:textId="77777777" w:rsidR="0035054C" w:rsidRPr="0035054C" w:rsidRDefault="0035054C" w:rsidP="0035054C">
      <w:r w:rsidRPr="0035054C">
        <w:rPr>
          <w:b/>
          <w:bCs/>
        </w:rPr>
        <w:t>4.2 Response Formatting</w:t>
      </w:r>
    </w:p>
    <w:p w14:paraId="4A13FF51" w14:textId="77777777" w:rsidR="0035054C" w:rsidRPr="0035054C" w:rsidRDefault="0035054C" w:rsidP="0035054C">
      <w:pPr>
        <w:numPr>
          <w:ilvl w:val="0"/>
          <w:numId w:val="7"/>
        </w:numPr>
      </w:pPr>
      <w:r w:rsidRPr="0035054C">
        <w:t>Standardize output formats across all tools</w:t>
      </w:r>
    </w:p>
    <w:p w14:paraId="7C369878" w14:textId="77777777" w:rsidR="0035054C" w:rsidRPr="0035054C" w:rsidRDefault="0035054C" w:rsidP="0035054C">
      <w:pPr>
        <w:numPr>
          <w:ilvl w:val="0"/>
          <w:numId w:val="7"/>
        </w:numPr>
      </w:pPr>
      <w:r w:rsidRPr="0035054C">
        <w:t>Handle API errors gracefully</w:t>
      </w:r>
    </w:p>
    <w:p w14:paraId="55842FD3" w14:textId="77777777" w:rsidR="0035054C" w:rsidRPr="0035054C" w:rsidRDefault="0035054C" w:rsidP="0035054C">
      <w:pPr>
        <w:numPr>
          <w:ilvl w:val="0"/>
          <w:numId w:val="7"/>
        </w:numPr>
      </w:pPr>
      <w:r w:rsidRPr="0035054C">
        <w:t>Provide meaningful error messages to users</w:t>
      </w:r>
    </w:p>
    <w:p w14:paraId="4B2B91C9" w14:textId="77777777" w:rsidR="0035054C" w:rsidRPr="0035054C" w:rsidRDefault="0035054C" w:rsidP="0035054C">
      <w:pPr>
        <w:rPr>
          <w:b/>
          <w:bCs/>
        </w:rPr>
      </w:pPr>
      <w:r w:rsidRPr="0035054C">
        <w:rPr>
          <w:b/>
          <w:bCs/>
        </w:rPr>
        <w:t>Phase 5: Configuration &amp; Environment</w:t>
      </w:r>
    </w:p>
    <w:p w14:paraId="6184A795" w14:textId="77777777" w:rsidR="0035054C" w:rsidRPr="0035054C" w:rsidRDefault="0035054C" w:rsidP="0035054C">
      <w:r w:rsidRPr="0035054C">
        <w:rPr>
          <w:b/>
          <w:bCs/>
        </w:rPr>
        <w:t>5.1 Environment Configuration</w:t>
      </w:r>
    </w:p>
    <w:p w14:paraId="391DD79F" w14:textId="77777777" w:rsidR="0035054C" w:rsidRPr="0035054C" w:rsidRDefault="0035054C" w:rsidP="0035054C">
      <w:r w:rsidRPr="0035054C">
        <w:t># .env file</w:t>
      </w:r>
    </w:p>
    <w:p w14:paraId="48E5B618" w14:textId="77777777" w:rsidR="0035054C" w:rsidRPr="0035054C" w:rsidRDefault="0035054C" w:rsidP="0035054C">
      <w:r w:rsidRPr="0035054C">
        <w:t>CHARITY_API_KEY=</w:t>
      </w:r>
      <w:proofErr w:type="spellStart"/>
      <w:r w:rsidRPr="0035054C">
        <w:t>your_api_key_here</w:t>
      </w:r>
      <w:proofErr w:type="spellEnd"/>
    </w:p>
    <w:p w14:paraId="2F878D90" w14:textId="77777777" w:rsidR="0035054C" w:rsidRPr="0035054C" w:rsidRDefault="0035054C" w:rsidP="0035054C">
      <w:r w:rsidRPr="0035054C">
        <w:t>CHARITY_API_BASE_URL=https://api.charityapi.org</w:t>
      </w:r>
    </w:p>
    <w:p w14:paraId="7E4E94CA" w14:textId="77777777" w:rsidR="0035054C" w:rsidRPr="0035054C" w:rsidRDefault="0035054C" w:rsidP="0035054C">
      <w:r w:rsidRPr="0035054C">
        <w:rPr>
          <w:b/>
          <w:bCs/>
        </w:rPr>
        <w:t>5.2 Configuration Management</w:t>
      </w:r>
    </w:p>
    <w:p w14:paraId="27AF1487" w14:textId="77777777" w:rsidR="0035054C" w:rsidRPr="0035054C" w:rsidRDefault="0035054C" w:rsidP="0035054C">
      <w:pPr>
        <w:numPr>
          <w:ilvl w:val="0"/>
          <w:numId w:val="8"/>
        </w:numPr>
      </w:pPr>
      <w:r w:rsidRPr="0035054C">
        <w:t>API endpoint URLs</w:t>
      </w:r>
    </w:p>
    <w:p w14:paraId="02B33E5D" w14:textId="77777777" w:rsidR="0035054C" w:rsidRPr="0035054C" w:rsidRDefault="0035054C" w:rsidP="0035054C">
      <w:pPr>
        <w:numPr>
          <w:ilvl w:val="0"/>
          <w:numId w:val="8"/>
        </w:numPr>
      </w:pPr>
      <w:r w:rsidRPr="0035054C">
        <w:t>Rate limiting settings</w:t>
      </w:r>
    </w:p>
    <w:p w14:paraId="316C158E" w14:textId="77777777" w:rsidR="0035054C" w:rsidRPr="0035054C" w:rsidRDefault="0035054C" w:rsidP="0035054C">
      <w:pPr>
        <w:numPr>
          <w:ilvl w:val="0"/>
          <w:numId w:val="8"/>
        </w:numPr>
      </w:pPr>
      <w:r w:rsidRPr="0035054C">
        <w:t>Timeout configurations</w:t>
      </w:r>
    </w:p>
    <w:p w14:paraId="1A83C308" w14:textId="77777777" w:rsidR="0035054C" w:rsidRPr="0035054C" w:rsidRDefault="0035054C" w:rsidP="0035054C">
      <w:pPr>
        <w:numPr>
          <w:ilvl w:val="0"/>
          <w:numId w:val="8"/>
        </w:numPr>
      </w:pPr>
      <w:r w:rsidRPr="0035054C">
        <w:t>Debug/logging levels</w:t>
      </w:r>
    </w:p>
    <w:p w14:paraId="4BDDB73D" w14:textId="77777777" w:rsidR="0035054C" w:rsidRPr="0035054C" w:rsidRDefault="0035054C" w:rsidP="0035054C">
      <w:pPr>
        <w:rPr>
          <w:b/>
          <w:bCs/>
        </w:rPr>
      </w:pPr>
      <w:r w:rsidRPr="0035054C">
        <w:rPr>
          <w:b/>
          <w:bCs/>
        </w:rPr>
        <w:t>Phase 6: Testing &amp; Validation</w:t>
      </w:r>
    </w:p>
    <w:p w14:paraId="13CB74E2" w14:textId="77777777" w:rsidR="0035054C" w:rsidRPr="0035054C" w:rsidRDefault="0035054C" w:rsidP="0035054C">
      <w:r w:rsidRPr="0035054C">
        <w:rPr>
          <w:b/>
          <w:bCs/>
        </w:rPr>
        <w:t>6.1 Unit Tests</w:t>
      </w:r>
    </w:p>
    <w:p w14:paraId="7F4FADC8" w14:textId="77777777" w:rsidR="0035054C" w:rsidRPr="0035054C" w:rsidRDefault="0035054C" w:rsidP="0035054C">
      <w:pPr>
        <w:numPr>
          <w:ilvl w:val="0"/>
          <w:numId w:val="9"/>
        </w:numPr>
      </w:pPr>
      <w:r w:rsidRPr="0035054C">
        <w:t>Test each tool function independently</w:t>
      </w:r>
    </w:p>
    <w:p w14:paraId="2ECACDE4" w14:textId="77777777" w:rsidR="0035054C" w:rsidRPr="0035054C" w:rsidRDefault="0035054C" w:rsidP="0035054C">
      <w:pPr>
        <w:numPr>
          <w:ilvl w:val="0"/>
          <w:numId w:val="9"/>
        </w:numPr>
      </w:pPr>
      <w:r w:rsidRPr="0035054C">
        <w:t xml:space="preserve">Mock </w:t>
      </w:r>
      <w:proofErr w:type="spellStart"/>
      <w:r w:rsidRPr="0035054C">
        <w:t>CharityAPI</w:t>
      </w:r>
      <w:proofErr w:type="spellEnd"/>
      <w:r w:rsidRPr="0035054C">
        <w:t xml:space="preserve"> responses</w:t>
      </w:r>
    </w:p>
    <w:p w14:paraId="35495D99" w14:textId="77777777" w:rsidR="0035054C" w:rsidRPr="0035054C" w:rsidRDefault="0035054C" w:rsidP="0035054C">
      <w:pPr>
        <w:numPr>
          <w:ilvl w:val="0"/>
          <w:numId w:val="9"/>
        </w:numPr>
      </w:pPr>
      <w:r w:rsidRPr="0035054C">
        <w:t>Validate input/output schemas</w:t>
      </w:r>
    </w:p>
    <w:p w14:paraId="5A989225" w14:textId="77777777" w:rsidR="0035054C" w:rsidRPr="0035054C" w:rsidRDefault="0035054C" w:rsidP="0035054C">
      <w:r w:rsidRPr="0035054C">
        <w:rPr>
          <w:b/>
          <w:bCs/>
        </w:rPr>
        <w:t>6.2 Integration Testing</w:t>
      </w:r>
    </w:p>
    <w:p w14:paraId="2A2B6DEF" w14:textId="77777777" w:rsidR="0035054C" w:rsidRPr="0035054C" w:rsidRDefault="0035054C" w:rsidP="0035054C">
      <w:pPr>
        <w:numPr>
          <w:ilvl w:val="0"/>
          <w:numId w:val="10"/>
        </w:numPr>
      </w:pPr>
      <w:r w:rsidRPr="0035054C">
        <w:t>Test with MCP Inspector tool for protocol compliance</w:t>
      </w:r>
    </w:p>
    <w:p w14:paraId="5F253128" w14:textId="77777777" w:rsidR="0035054C" w:rsidRPr="0035054C" w:rsidRDefault="0035054C" w:rsidP="0035054C">
      <w:pPr>
        <w:numPr>
          <w:ilvl w:val="0"/>
          <w:numId w:val="10"/>
        </w:numPr>
      </w:pPr>
      <w:r w:rsidRPr="0035054C">
        <w:t>Verify Claude Desktop integration</w:t>
      </w:r>
    </w:p>
    <w:p w14:paraId="30DBA260" w14:textId="77777777" w:rsidR="0035054C" w:rsidRPr="0035054C" w:rsidRDefault="0035054C" w:rsidP="0035054C">
      <w:pPr>
        <w:numPr>
          <w:ilvl w:val="0"/>
          <w:numId w:val="10"/>
        </w:numPr>
      </w:pPr>
      <w:r w:rsidRPr="0035054C">
        <w:t>End-to-end workflow testing</w:t>
      </w:r>
    </w:p>
    <w:p w14:paraId="74F1045B" w14:textId="77777777" w:rsidR="0035054C" w:rsidRPr="0035054C" w:rsidRDefault="0035054C" w:rsidP="0035054C">
      <w:pPr>
        <w:rPr>
          <w:b/>
          <w:bCs/>
        </w:rPr>
      </w:pPr>
      <w:r w:rsidRPr="0035054C">
        <w:rPr>
          <w:b/>
          <w:bCs/>
        </w:rPr>
        <w:t>Phase 7: Documentation &amp; Deployment</w:t>
      </w:r>
    </w:p>
    <w:p w14:paraId="5D40FBD6" w14:textId="77777777" w:rsidR="0035054C" w:rsidRPr="0035054C" w:rsidRDefault="0035054C" w:rsidP="0035054C">
      <w:r w:rsidRPr="0035054C">
        <w:rPr>
          <w:b/>
          <w:bCs/>
        </w:rPr>
        <w:t>7.1 Documentation</w:t>
      </w:r>
    </w:p>
    <w:p w14:paraId="210A266C" w14:textId="77777777" w:rsidR="0035054C" w:rsidRPr="0035054C" w:rsidRDefault="0035054C" w:rsidP="0035054C">
      <w:pPr>
        <w:numPr>
          <w:ilvl w:val="0"/>
          <w:numId w:val="11"/>
        </w:numPr>
      </w:pPr>
      <w:r w:rsidRPr="0035054C">
        <w:lastRenderedPageBreak/>
        <w:t>API usage examples</w:t>
      </w:r>
    </w:p>
    <w:p w14:paraId="1D70C35F" w14:textId="77777777" w:rsidR="0035054C" w:rsidRPr="0035054C" w:rsidRDefault="0035054C" w:rsidP="0035054C">
      <w:pPr>
        <w:numPr>
          <w:ilvl w:val="0"/>
          <w:numId w:val="11"/>
        </w:numPr>
      </w:pPr>
      <w:r w:rsidRPr="0035054C">
        <w:t>MCP server installation instructions</w:t>
      </w:r>
    </w:p>
    <w:p w14:paraId="0A03C797" w14:textId="77777777" w:rsidR="0035054C" w:rsidRPr="0035054C" w:rsidRDefault="0035054C" w:rsidP="0035054C">
      <w:pPr>
        <w:numPr>
          <w:ilvl w:val="0"/>
          <w:numId w:val="11"/>
        </w:numPr>
      </w:pPr>
      <w:r w:rsidRPr="0035054C">
        <w:t>Configuration guide</w:t>
      </w:r>
    </w:p>
    <w:p w14:paraId="4E0CA88C" w14:textId="77777777" w:rsidR="0035054C" w:rsidRPr="0035054C" w:rsidRDefault="0035054C" w:rsidP="0035054C">
      <w:pPr>
        <w:numPr>
          <w:ilvl w:val="0"/>
          <w:numId w:val="11"/>
        </w:numPr>
      </w:pPr>
      <w:r w:rsidRPr="0035054C">
        <w:t>Troubleshooting section</w:t>
      </w:r>
    </w:p>
    <w:p w14:paraId="56AAE1A5" w14:textId="77777777" w:rsidR="0035054C" w:rsidRPr="0035054C" w:rsidRDefault="0035054C" w:rsidP="0035054C">
      <w:r w:rsidRPr="0035054C">
        <w:rPr>
          <w:b/>
          <w:bCs/>
        </w:rPr>
        <w:t>7.2 Deployment Options</w:t>
      </w:r>
    </w:p>
    <w:p w14:paraId="749F4829" w14:textId="77777777" w:rsidR="0035054C" w:rsidRPr="0035054C" w:rsidRDefault="0035054C" w:rsidP="0035054C">
      <w:pPr>
        <w:numPr>
          <w:ilvl w:val="0"/>
          <w:numId w:val="12"/>
        </w:numPr>
      </w:pPr>
      <w:r w:rsidRPr="0035054C">
        <w:rPr>
          <w:b/>
          <w:bCs/>
        </w:rPr>
        <w:t>Local</w:t>
      </w:r>
      <w:r w:rsidRPr="0035054C">
        <w:t xml:space="preserve">: </w:t>
      </w:r>
      <w:proofErr w:type="spellStart"/>
      <w:r w:rsidRPr="0035054C">
        <w:t>Stdio</w:t>
      </w:r>
      <w:proofErr w:type="spellEnd"/>
      <w:r w:rsidRPr="0035054C">
        <w:t xml:space="preserve"> transport for Claude Desktop integration</w:t>
      </w:r>
    </w:p>
    <w:p w14:paraId="1DA04934" w14:textId="77777777" w:rsidR="0035054C" w:rsidRPr="0035054C" w:rsidRDefault="0035054C" w:rsidP="0035054C">
      <w:pPr>
        <w:numPr>
          <w:ilvl w:val="0"/>
          <w:numId w:val="12"/>
        </w:numPr>
      </w:pPr>
      <w:r w:rsidRPr="0035054C">
        <w:rPr>
          <w:b/>
          <w:bCs/>
        </w:rPr>
        <w:t>Remote</w:t>
      </w:r>
      <w:r w:rsidRPr="0035054C">
        <w:t>: HTTP transport for cloud deployment on platforms like Cloudflare Workers</w:t>
      </w:r>
    </w:p>
    <w:p w14:paraId="2925108E" w14:textId="77777777" w:rsidR="0035054C" w:rsidRPr="0035054C" w:rsidRDefault="0035054C" w:rsidP="0035054C">
      <w:pPr>
        <w:rPr>
          <w:b/>
          <w:bCs/>
        </w:rPr>
      </w:pPr>
      <w:r w:rsidRPr="0035054C">
        <w:rPr>
          <w:b/>
          <w:bCs/>
        </w:rPr>
        <w:t>Detailed Implementation Structure</w:t>
      </w:r>
    </w:p>
    <w:p w14:paraId="0DF8E810" w14:textId="77777777" w:rsidR="0035054C" w:rsidRPr="0035054C" w:rsidRDefault="0035054C" w:rsidP="0035054C">
      <w:r w:rsidRPr="0035054C">
        <w:t>charity-</w:t>
      </w:r>
      <w:proofErr w:type="spellStart"/>
      <w:r w:rsidRPr="0035054C">
        <w:t>mcp</w:t>
      </w:r>
      <w:proofErr w:type="spellEnd"/>
      <w:r w:rsidRPr="0035054C">
        <w:t>-server/</w:t>
      </w:r>
    </w:p>
    <w:p w14:paraId="20EB6470" w14:textId="77777777" w:rsidR="0035054C" w:rsidRPr="0035054C" w:rsidRDefault="0035054C" w:rsidP="0035054C">
      <w:r w:rsidRPr="0035054C">
        <w:rPr>
          <w:rFonts w:ascii="MS Gothic" w:eastAsia="MS Gothic" w:hAnsi="MS Gothic" w:cs="MS Gothic" w:hint="eastAsia"/>
        </w:rPr>
        <w:t>├</w:t>
      </w:r>
      <w:r w:rsidRPr="0035054C">
        <w:rPr>
          <w:rFonts w:ascii="Aptos" w:hAnsi="Aptos" w:cs="Aptos"/>
        </w:rPr>
        <w:t>──</w:t>
      </w:r>
      <w:r w:rsidRPr="0035054C">
        <w:t xml:space="preserve"> </w:t>
      </w:r>
      <w:proofErr w:type="spellStart"/>
      <w:r w:rsidRPr="0035054C">
        <w:t>src</w:t>
      </w:r>
      <w:proofErr w:type="spellEnd"/>
      <w:r w:rsidRPr="0035054C">
        <w:t>/</w:t>
      </w:r>
    </w:p>
    <w:p w14:paraId="0178E021" w14:textId="77777777" w:rsidR="0035054C" w:rsidRPr="0035054C" w:rsidRDefault="0035054C" w:rsidP="0035054C">
      <w:r w:rsidRPr="0035054C">
        <w:t xml:space="preserve">│   </w:t>
      </w:r>
      <w:r w:rsidRPr="0035054C">
        <w:rPr>
          <w:rFonts w:ascii="MS Gothic" w:eastAsia="MS Gothic" w:hAnsi="MS Gothic" w:cs="MS Gothic" w:hint="eastAsia"/>
        </w:rPr>
        <w:t>├</w:t>
      </w:r>
      <w:r w:rsidRPr="0035054C">
        <w:rPr>
          <w:rFonts w:ascii="Aptos" w:hAnsi="Aptos" w:cs="Aptos"/>
        </w:rPr>
        <w:t>──</w:t>
      </w:r>
      <w:r w:rsidRPr="0035054C">
        <w:t xml:space="preserve"> </w:t>
      </w:r>
      <w:proofErr w:type="spellStart"/>
      <w:r w:rsidRPr="0035054C">
        <w:t>index.ts</w:t>
      </w:r>
      <w:proofErr w:type="spellEnd"/>
      <w:r w:rsidRPr="0035054C">
        <w:t xml:space="preserve">              # Main server entry point</w:t>
      </w:r>
    </w:p>
    <w:p w14:paraId="153AF163" w14:textId="77777777" w:rsidR="0035054C" w:rsidRPr="0035054C" w:rsidRDefault="0035054C" w:rsidP="0035054C">
      <w:proofErr w:type="gramStart"/>
      <w:r w:rsidRPr="0035054C">
        <w:t xml:space="preserve">│   </w:t>
      </w:r>
      <w:r w:rsidRPr="0035054C">
        <w:rPr>
          <w:rFonts w:ascii="MS Gothic" w:eastAsia="MS Gothic" w:hAnsi="MS Gothic" w:cs="MS Gothic" w:hint="eastAsia"/>
        </w:rPr>
        <w:t>├</w:t>
      </w:r>
      <w:r w:rsidRPr="0035054C">
        <w:rPr>
          <w:rFonts w:ascii="Aptos" w:hAnsi="Aptos" w:cs="Aptos"/>
        </w:rPr>
        <w:t>──</w:t>
      </w:r>
      <w:r w:rsidRPr="0035054C">
        <w:t xml:space="preserve"> tools/                #</w:t>
      </w:r>
      <w:proofErr w:type="gramEnd"/>
      <w:r w:rsidRPr="0035054C">
        <w:t xml:space="preserve"> MCP tool implementations</w:t>
      </w:r>
    </w:p>
    <w:p w14:paraId="114B1A91" w14:textId="77777777" w:rsidR="0035054C" w:rsidRPr="0035054C" w:rsidRDefault="0035054C" w:rsidP="0035054C">
      <w:r w:rsidRPr="0035054C">
        <w:t xml:space="preserve">│   │   </w:t>
      </w:r>
      <w:r w:rsidRPr="0035054C">
        <w:rPr>
          <w:rFonts w:ascii="MS Gothic" w:eastAsia="MS Gothic" w:hAnsi="MS Gothic" w:cs="MS Gothic" w:hint="eastAsia"/>
        </w:rPr>
        <w:t>├</w:t>
      </w:r>
      <w:r w:rsidRPr="0035054C">
        <w:rPr>
          <w:rFonts w:ascii="Aptos" w:hAnsi="Aptos" w:cs="Aptos"/>
        </w:rPr>
        <w:t>──</w:t>
      </w:r>
      <w:r w:rsidRPr="0035054C">
        <w:t xml:space="preserve"> charity-</w:t>
      </w:r>
      <w:proofErr w:type="spellStart"/>
      <w:r w:rsidRPr="0035054C">
        <w:t>lookup.ts</w:t>
      </w:r>
      <w:proofErr w:type="spellEnd"/>
    </w:p>
    <w:p w14:paraId="0946E31D" w14:textId="77777777" w:rsidR="0035054C" w:rsidRPr="0035054C" w:rsidRDefault="0035054C" w:rsidP="0035054C">
      <w:r w:rsidRPr="0035054C">
        <w:t xml:space="preserve">│   │   </w:t>
      </w:r>
      <w:r w:rsidRPr="0035054C">
        <w:rPr>
          <w:rFonts w:ascii="MS Gothic" w:eastAsia="MS Gothic" w:hAnsi="MS Gothic" w:cs="MS Gothic" w:hint="eastAsia"/>
        </w:rPr>
        <w:t>├</w:t>
      </w:r>
      <w:r w:rsidRPr="0035054C">
        <w:rPr>
          <w:rFonts w:ascii="Aptos" w:hAnsi="Aptos" w:cs="Aptos"/>
        </w:rPr>
        <w:t>──</w:t>
      </w:r>
      <w:r w:rsidRPr="0035054C">
        <w:t xml:space="preserve"> public-charity-</w:t>
      </w:r>
      <w:proofErr w:type="spellStart"/>
      <w:r w:rsidRPr="0035054C">
        <w:t>check.ts</w:t>
      </w:r>
      <w:proofErr w:type="spellEnd"/>
    </w:p>
    <w:p w14:paraId="7F8394BA" w14:textId="77777777" w:rsidR="0035054C" w:rsidRPr="0035054C" w:rsidRDefault="0035054C" w:rsidP="0035054C">
      <w:r w:rsidRPr="0035054C">
        <w:t>│   │   └── charity-</w:t>
      </w:r>
      <w:proofErr w:type="spellStart"/>
      <w:r w:rsidRPr="0035054C">
        <w:t>search.ts</w:t>
      </w:r>
      <w:proofErr w:type="spellEnd"/>
    </w:p>
    <w:p w14:paraId="75EDAD2C" w14:textId="77777777" w:rsidR="0035054C" w:rsidRPr="0035054C" w:rsidRDefault="0035054C" w:rsidP="0035054C">
      <w:proofErr w:type="gramStart"/>
      <w:r w:rsidRPr="0035054C">
        <w:t xml:space="preserve">│   </w:t>
      </w:r>
      <w:r w:rsidRPr="0035054C">
        <w:rPr>
          <w:rFonts w:ascii="MS Gothic" w:eastAsia="MS Gothic" w:hAnsi="MS Gothic" w:cs="MS Gothic" w:hint="eastAsia"/>
        </w:rPr>
        <w:t>├</w:t>
      </w:r>
      <w:r w:rsidRPr="0035054C">
        <w:rPr>
          <w:rFonts w:ascii="Aptos" w:hAnsi="Aptos" w:cs="Aptos"/>
        </w:rPr>
        <w:t>──</w:t>
      </w:r>
      <w:r w:rsidRPr="0035054C">
        <w:t xml:space="preserve"> services/             #</w:t>
      </w:r>
      <w:proofErr w:type="gramEnd"/>
      <w:r w:rsidRPr="0035054C">
        <w:t xml:space="preserve"> API integration layer</w:t>
      </w:r>
    </w:p>
    <w:p w14:paraId="3A19747C" w14:textId="77777777" w:rsidR="0035054C" w:rsidRPr="0035054C" w:rsidRDefault="0035054C" w:rsidP="0035054C">
      <w:r w:rsidRPr="0035054C">
        <w:t xml:space="preserve">│   │   </w:t>
      </w:r>
      <w:r w:rsidRPr="0035054C">
        <w:rPr>
          <w:rFonts w:ascii="MS Gothic" w:eastAsia="MS Gothic" w:hAnsi="MS Gothic" w:cs="MS Gothic" w:hint="eastAsia"/>
        </w:rPr>
        <w:t>├</w:t>
      </w:r>
      <w:r w:rsidRPr="0035054C">
        <w:rPr>
          <w:rFonts w:ascii="Aptos" w:hAnsi="Aptos" w:cs="Aptos"/>
        </w:rPr>
        <w:t>──</w:t>
      </w:r>
      <w:r w:rsidRPr="0035054C">
        <w:t xml:space="preserve"> charity-</w:t>
      </w:r>
      <w:proofErr w:type="spellStart"/>
      <w:r w:rsidRPr="0035054C">
        <w:t>api.ts</w:t>
      </w:r>
      <w:proofErr w:type="spellEnd"/>
      <w:r w:rsidRPr="0035054C">
        <w:t xml:space="preserve">    # </w:t>
      </w:r>
      <w:proofErr w:type="spellStart"/>
      <w:r w:rsidRPr="0035054C">
        <w:t>CharityAPI</w:t>
      </w:r>
      <w:proofErr w:type="spellEnd"/>
      <w:r w:rsidRPr="0035054C">
        <w:t xml:space="preserve"> client</w:t>
      </w:r>
    </w:p>
    <w:p w14:paraId="7D968A7E" w14:textId="77777777" w:rsidR="0035054C" w:rsidRPr="0035054C" w:rsidRDefault="0035054C" w:rsidP="0035054C">
      <w:r w:rsidRPr="0035054C">
        <w:t>│   │   └── rate-</w:t>
      </w:r>
      <w:proofErr w:type="spellStart"/>
      <w:r w:rsidRPr="0035054C">
        <w:t>limiter.ts</w:t>
      </w:r>
      <w:proofErr w:type="spellEnd"/>
      <w:r w:rsidRPr="0035054C">
        <w:t xml:space="preserve">   # Rate limiting logic</w:t>
      </w:r>
    </w:p>
    <w:p w14:paraId="134BEEA0" w14:textId="77777777" w:rsidR="0035054C" w:rsidRPr="0035054C" w:rsidRDefault="0035054C" w:rsidP="0035054C">
      <w:proofErr w:type="gramStart"/>
      <w:r w:rsidRPr="0035054C">
        <w:t xml:space="preserve">│   </w:t>
      </w:r>
      <w:r w:rsidRPr="0035054C">
        <w:rPr>
          <w:rFonts w:ascii="MS Gothic" w:eastAsia="MS Gothic" w:hAnsi="MS Gothic" w:cs="MS Gothic" w:hint="eastAsia"/>
        </w:rPr>
        <w:t>├</w:t>
      </w:r>
      <w:r w:rsidRPr="0035054C">
        <w:rPr>
          <w:rFonts w:ascii="Aptos" w:hAnsi="Aptos" w:cs="Aptos"/>
        </w:rPr>
        <w:t>──</w:t>
      </w:r>
      <w:r w:rsidRPr="0035054C">
        <w:t xml:space="preserve"> schemas/              #</w:t>
      </w:r>
      <w:proofErr w:type="gramEnd"/>
      <w:r w:rsidRPr="0035054C">
        <w:t xml:space="preserve"> Zod validation schemas</w:t>
      </w:r>
    </w:p>
    <w:p w14:paraId="630E2480" w14:textId="77777777" w:rsidR="0035054C" w:rsidRPr="0035054C" w:rsidRDefault="0035054C" w:rsidP="0035054C">
      <w:r w:rsidRPr="0035054C">
        <w:t>│   │   └── charity-</w:t>
      </w:r>
      <w:proofErr w:type="spellStart"/>
      <w:r w:rsidRPr="0035054C">
        <w:t>schemas.ts</w:t>
      </w:r>
      <w:proofErr w:type="spellEnd"/>
    </w:p>
    <w:p w14:paraId="309B1B11" w14:textId="77777777" w:rsidR="0035054C" w:rsidRPr="0035054C" w:rsidRDefault="0035054C" w:rsidP="0035054C">
      <w:proofErr w:type="gramStart"/>
      <w:r w:rsidRPr="0035054C">
        <w:t>│   └── utils/                #</w:t>
      </w:r>
      <w:proofErr w:type="gramEnd"/>
      <w:r w:rsidRPr="0035054C">
        <w:t xml:space="preserve"> Helper functions</w:t>
      </w:r>
    </w:p>
    <w:p w14:paraId="496A297A" w14:textId="77777777" w:rsidR="0035054C" w:rsidRPr="0035054C" w:rsidRDefault="0035054C" w:rsidP="0035054C">
      <w:r w:rsidRPr="0035054C">
        <w:t xml:space="preserve">│       </w:t>
      </w:r>
      <w:r w:rsidRPr="0035054C">
        <w:rPr>
          <w:rFonts w:ascii="MS Gothic" w:eastAsia="MS Gothic" w:hAnsi="MS Gothic" w:cs="MS Gothic" w:hint="eastAsia"/>
        </w:rPr>
        <w:t>├</w:t>
      </w:r>
      <w:r w:rsidRPr="0035054C">
        <w:rPr>
          <w:rFonts w:ascii="Aptos" w:hAnsi="Aptos" w:cs="Aptos"/>
        </w:rPr>
        <w:t>──</w:t>
      </w:r>
      <w:r w:rsidRPr="0035054C">
        <w:t xml:space="preserve"> error-</w:t>
      </w:r>
      <w:proofErr w:type="spellStart"/>
      <w:r w:rsidRPr="0035054C">
        <w:t>handler.ts</w:t>
      </w:r>
      <w:proofErr w:type="spellEnd"/>
    </w:p>
    <w:p w14:paraId="08C6000B" w14:textId="77777777" w:rsidR="0035054C" w:rsidRPr="0035054C" w:rsidRDefault="0035054C" w:rsidP="0035054C">
      <w:r w:rsidRPr="0035054C">
        <w:t xml:space="preserve">│       └── </w:t>
      </w:r>
      <w:proofErr w:type="spellStart"/>
      <w:r w:rsidRPr="0035054C">
        <w:t>logger.ts</w:t>
      </w:r>
      <w:proofErr w:type="spellEnd"/>
    </w:p>
    <w:p w14:paraId="2EFC6DDB" w14:textId="77777777" w:rsidR="0035054C" w:rsidRPr="0035054C" w:rsidRDefault="0035054C" w:rsidP="0035054C">
      <w:proofErr w:type="gramStart"/>
      <w:r w:rsidRPr="0035054C">
        <w:rPr>
          <w:rFonts w:ascii="MS Gothic" w:eastAsia="MS Gothic" w:hAnsi="MS Gothic" w:cs="MS Gothic" w:hint="eastAsia"/>
        </w:rPr>
        <w:t>├</w:t>
      </w:r>
      <w:r w:rsidRPr="0035054C">
        <w:rPr>
          <w:rFonts w:ascii="Aptos" w:hAnsi="Aptos" w:cs="Aptos"/>
        </w:rPr>
        <w:t>──</w:t>
      </w:r>
      <w:r w:rsidRPr="0035054C">
        <w:t xml:space="preserve"> tests/                    #</w:t>
      </w:r>
      <w:proofErr w:type="gramEnd"/>
      <w:r w:rsidRPr="0035054C">
        <w:t xml:space="preserve"> Test files</w:t>
      </w:r>
    </w:p>
    <w:p w14:paraId="250F2574" w14:textId="77777777" w:rsidR="0035054C" w:rsidRPr="0035054C" w:rsidRDefault="0035054C" w:rsidP="0035054C">
      <w:proofErr w:type="gramStart"/>
      <w:r w:rsidRPr="0035054C">
        <w:rPr>
          <w:rFonts w:ascii="MS Gothic" w:eastAsia="MS Gothic" w:hAnsi="MS Gothic" w:cs="MS Gothic" w:hint="eastAsia"/>
        </w:rPr>
        <w:t>├</w:t>
      </w:r>
      <w:r w:rsidRPr="0035054C">
        <w:rPr>
          <w:rFonts w:ascii="Aptos" w:hAnsi="Aptos" w:cs="Aptos"/>
        </w:rPr>
        <w:t>──</w:t>
      </w:r>
      <w:r w:rsidRPr="0035054C">
        <w:t xml:space="preserve"> build/                    #</w:t>
      </w:r>
      <w:proofErr w:type="gramEnd"/>
      <w:r w:rsidRPr="0035054C">
        <w:t xml:space="preserve"> Compiled TypeScript</w:t>
      </w:r>
    </w:p>
    <w:p w14:paraId="511CA423" w14:textId="77777777" w:rsidR="0035054C" w:rsidRPr="0035054C" w:rsidRDefault="0035054C" w:rsidP="0035054C">
      <w:r w:rsidRPr="0035054C">
        <w:rPr>
          <w:rFonts w:ascii="MS Gothic" w:eastAsia="MS Gothic" w:hAnsi="MS Gothic" w:cs="MS Gothic" w:hint="eastAsia"/>
        </w:rPr>
        <w:lastRenderedPageBreak/>
        <w:t>├</w:t>
      </w:r>
      <w:r w:rsidRPr="0035054C">
        <w:rPr>
          <w:rFonts w:ascii="Aptos" w:hAnsi="Aptos" w:cs="Aptos"/>
        </w:rPr>
        <w:t>──</w:t>
      </w:r>
      <w:r w:rsidRPr="0035054C">
        <w:t xml:space="preserve"> .env                      # Environment variables</w:t>
      </w:r>
    </w:p>
    <w:p w14:paraId="52D1BA1D" w14:textId="77777777" w:rsidR="0035054C" w:rsidRPr="0035054C" w:rsidRDefault="0035054C" w:rsidP="0035054C">
      <w:r w:rsidRPr="0035054C">
        <w:rPr>
          <w:rFonts w:ascii="MS Gothic" w:eastAsia="MS Gothic" w:hAnsi="MS Gothic" w:cs="MS Gothic" w:hint="eastAsia"/>
        </w:rPr>
        <w:t>├</w:t>
      </w:r>
      <w:r w:rsidRPr="0035054C">
        <w:rPr>
          <w:rFonts w:ascii="Aptos" w:hAnsi="Aptos" w:cs="Aptos"/>
        </w:rPr>
        <w:t>──</w:t>
      </w:r>
      <w:r w:rsidRPr="0035054C">
        <w:t xml:space="preserve"> </w:t>
      </w:r>
      <w:proofErr w:type="spellStart"/>
      <w:r w:rsidRPr="0035054C">
        <w:t>package.json</w:t>
      </w:r>
      <w:proofErr w:type="spellEnd"/>
    </w:p>
    <w:p w14:paraId="52DDDDD9" w14:textId="77777777" w:rsidR="0035054C" w:rsidRPr="0035054C" w:rsidRDefault="0035054C" w:rsidP="0035054C">
      <w:r w:rsidRPr="0035054C">
        <w:rPr>
          <w:rFonts w:ascii="MS Gothic" w:eastAsia="MS Gothic" w:hAnsi="MS Gothic" w:cs="MS Gothic" w:hint="eastAsia"/>
        </w:rPr>
        <w:t>├</w:t>
      </w:r>
      <w:r w:rsidRPr="0035054C">
        <w:rPr>
          <w:rFonts w:ascii="Aptos" w:hAnsi="Aptos" w:cs="Aptos"/>
        </w:rPr>
        <w:t>──</w:t>
      </w:r>
      <w:r w:rsidRPr="0035054C">
        <w:t xml:space="preserve"> </w:t>
      </w:r>
      <w:proofErr w:type="spellStart"/>
      <w:r w:rsidRPr="0035054C">
        <w:t>tsconfig.json</w:t>
      </w:r>
      <w:proofErr w:type="spellEnd"/>
    </w:p>
    <w:p w14:paraId="2494BC94" w14:textId="77777777" w:rsidR="0035054C" w:rsidRPr="0035054C" w:rsidRDefault="0035054C" w:rsidP="0035054C">
      <w:r w:rsidRPr="0035054C">
        <w:t>└── README.md</w:t>
      </w:r>
    </w:p>
    <w:p w14:paraId="79133F12" w14:textId="77777777" w:rsidR="0035054C" w:rsidRPr="0035054C" w:rsidRDefault="0035054C" w:rsidP="0035054C">
      <w:pPr>
        <w:rPr>
          <w:b/>
          <w:bCs/>
        </w:rPr>
      </w:pPr>
      <w:r w:rsidRPr="0035054C">
        <w:rPr>
          <w:b/>
          <w:bCs/>
        </w:rPr>
        <w:t>Key Implementation Considerations</w:t>
      </w:r>
    </w:p>
    <w:p w14:paraId="7267966A" w14:textId="77777777" w:rsidR="0035054C" w:rsidRPr="0035054C" w:rsidRDefault="0035054C" w:rsidP="0035054C">
      <w:r w:rsidRPr="0035054C">
        <w:rPr>
          <w:b/>
          <w:bCs/>
        </w:rPr>
        <w:t>1. API Rate Limiting</w:t>
      </w:r>
    </w:p>
    <w:p w14:paraId="0B024A89" w14:textId="77777777" w:rsidR="0035054C" w:rsidRPr="0035054C" w:rsidRDefault="0035054C" w:rsidP="0035054C">
      <w:pPr>
        <w:numPr>
          <w:ilvl w:val="0"/>
          <w:numId w:val="13"/>
        </w:numPr>
      </w:pPr>
      <w:r w:rsidRPr="0035054C">
        <w:t>CharityAPI.org responses are typically &lt;80ms, so implement reasonable rate limiting</w:t>
      </w:r>
    </w:p>
    <w:p w14:paraId="71F21E24" w14:textId="77777777" w:rsidR="0035054C" w:rsidRPr="0035054C" w:rsidRDefault="0035054C" w:rsidP="0035054C">
      <w:pPr>
        <w:numPr>
          <w:ilvl w:val="0"/>
          <w:numId w:val="13"/>
        </w:numPr>
      </w:pPr>
      <w:r w:rsidRPr="0035054C">
        <w:t xml:space="preserve">Consider </w:t>
      </w:r>
      <w:proofErr w:type="gramStart"/>
      <w:r w:rsidRPr="0035054C">
        <w:t>caching</w:t>
      </w:r>
      <w:proofErr w:type="gramEnd"/>
      <w:r w:rsidRPr="0035054C">
        <w:t xml:space="preserve"> frequently requested charity data</w:t>
      </w:r>
    </w:p>
    <w:p w14:paraId="707B4A01" w14:textId="77777777" w:rsidR="0035054C" w:rsidRPr="0035054C" w:rsidRDefault="0035054C" w:rsidP="0035054C">
      <w:r w:rsidRPr="0035054C">
        <w:rPr>
          <w:b/>
          <w:bCs/>
        </w:rPr>
        <w:t>2. Error Handling</w:t>
      </w:r>
    </w:p>
    <w:p w14:paraId="44D2FD2D" w14:textId="77777777" w:rsidR="0035054C" w:rsidRPr="0035054C" w:rsidRDefault="0035054C" w:rsidP="0035054C">
      <w:pPr>
        <w:numPr>
          <w:ilvl w:val="0"/>
          <w:numId w:val="14"/>
        </w:numPr>
      </w:pPr>
      <w:r w:rsidRPr="0035054C">
        <w:t>Handle API timeouts, network errors, and invalid EINs gracefully</w:t>
      </w:r>
    </w:p>
    <w:p w14:paraId="6D478814" w14:textId="77777777" w:rsidR="0035054C" w:rsidRPr="0035054C" w:rsidRDefault="0035054C" w:rsidP="0035054C">
      <w:pPr>
        <w:numPr>
          <w:ilvl w:val="0"/>
          <w:numId w:val="14"/>
        </w:numPr>
      </w:pPr>
      <w:r w:rsidRPr="0035054C">
        <w:t>Provide clear error messages to help users understand issues</w:t>
      </w:r>
    </w:p>
    <w:p w14:paraId="6C3C5436" w14:textId="77777777" w:rsidR="0035054C" w:rsidRPr="0035054C" w:rsidRDefault="0035054C" w:rsidP="0035054C">
      <w:r w:rsidRPr="0035054C">
        <w:rPr>
          <w:b/>
          <w:bCs/>
        </w:rPr>
        <w:t>3. Security</w:t>
      </w:r>
    </w:p>
    <w:p w14:paraId="617779A7" w14:textId="77777777" w:rsidR="0035054C" w:rsidRPr="0035054C" w:rsidRDefault="0035054C" w:rsidP="0035054C">
      <w:pPr>
        <w:numPr>
          <w:ilvl w:val="0"/>
          <w:numId w:val="15"/>
        </w:numPr>
      </w:pPr>
      <w:r w:rsidRPr="0035054C">
        <w:t>Securely manage API keys</w:t>
      </w:r>
    </w:p>
    <w:p w14:paraId="3F82D402" w14:textId="77777777" w:rsidR="0035054C" w:rsidRPr="0035054C" w:rsidRDefault="0035054C" w:rsidP="0035054C">
      <w:pPr>
        <w:numPr>
          <w:ilvl w:val="0"/>
          <w:numId w:val="15"/>
        </w:numPr>
      </w:pPr>
      <w:r w:rsidRPr="0035054C">
        <w:t>Validate all inputs to prevent injection attacks</w:t>
      </w:r>
    </w:p>
    <w:p w14:paraId="190C307D" w14:textId="77777777" w:rsidR="0035054C" w:rsidRPr="0035054C" w:rsidRDefault="0035054C" w:rsidP="0035054C">
      <w:pPr>
        <w:numPr>
          <w:ilvl w:val="0"/>
          <w:numId w:val="15"/>
        </w:numPr>
      </w:pPr>
      <w:r w:rsidRPr="0035054C">
        <w:t>Implement proper CORS if using HTTP transport</w:t>
      </w:r>
    </w:p>
    <w:p w14:paraId="03ACE423" w14:textId="77777777" w:rsidR="0035054C" w:rsidRPr="0035054C" w:rsidRDefault="0035054C" w:rsidP="0035054C">
      <w:r w:rsidRPr="0035054C">
        <w:rPr>
          <w:b/>
          <w:bCs/>
        </w:rPr>
        <w:t>4. Extensibility</w:t>
      </w:r>
    </w:p>
    <w:p w14:paraId="1AB8B316" w14:textId="77777777" w:rsidR="0035054C" w:rsidRPr="0035054C" w:rsidRDefault="0035054C" w:rsidP="0035054C">
      <w:pPr>
        <w:numPr>
          <w:ilvl w:val="0"/>
          <w:numId w:val="16"/>
        </w:numPr>
      </w:pPr>
      <w:r w:rsidRPr="0035054C">
        <w:t>Design modular architecture for easy addition of new tools</w:t>
      </w:r>
    </w:p>
    <w:p w14:paraId="3ABB1874" w14:textId="77777777" w:rsidR="0035054C" w:rsidRPr="0035054C" w:rsidRDefault="0035054C" w:rsidP="0035054C">
      <w:pPr>
        <w:numPr>
          <w:ilvl w:val="0"/>
          <w:numId w:val="16"/>
        </w:numPr>
      </w:pPr>
      <w:r w:rsidRPr="0035054C">
        <w:t>Support for additional charity data sources if needed</w:t>
      </w:r>
    </w:p>
    <w:p w14:paraId="36A5DC3A" w14:textId="77777777" w:rsidR="0035054C" w:rsidRPr="0035054C" w:rsidRDefault="0035054C" w:rsidP="0035054C">
      <w:r w:rsidRPr="0035054C">
        <w:t>This plan provides a solid foundation for building a robust MCP server that integrates CharityAPI.org with AI applications like Claude Desktop, enabling seamless charity data lookup and verification capabilities.</w:t>
      </w:r>
    </w:p>
    <w:p w14:paraId="6AB36A41" w14:textId="77777777" w:rsidR="006770BA" w:rsidRDefault="006770BA"/>
    <w:sectPr w:rsidR="00677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802BC"/>
    <w:multiLevelType w:val="multilevel"/>
    <w:tmpl w:val="261E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747AE"/>
    <w:multiLevelType w:val="multilevel"/>
    <w:tmpl w:val="2F28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26AA5"/>
    <w:multiLevelType w:val="multilevel"/>
    <w:tmpl w:val="151E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CC3A4C"/>
    <w:multiLevelType w:val="multilevel"/>
    <w:tmpl w:val="8C041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5676DD"/>
    <w:multiLevelType w:val="multilevel"/>
    <w:tmpl w:val="A918A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3934EB"/>
    <w:multiLevelType w:val="multilevel"/>
    <w:tmpl w:val="8CA8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BF52FA"/>
    <w:multiLevelType w:val="multilevel"/>
    <w:tmpl w:val="0E28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8B0B76"/>
    <w:multiLevelType w:val="multilevel"/>
    <w:tmpl w:val="D5FA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A4245E"/>
    <w:multiLevelType w:val="multilevel"/>
    <w:tmpl w:val="E59E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621409"/>
    <w:multiLevelType w:val="multilevel"/>
    <w:tmpl w:val="9A78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98241C"/>
    <w:multiLevelType w:val="multilevel"/>
    <w:tmpl w:val="134E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E65D7E"/>
    <w:multiLevelType w:val="multilevel"/>
    <w:tmpl w:val="E866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433220"/>
    <w:multiLevelType w:val="multilevel"/>
    <w:tmpl w:val="4C16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747FBE"/>
    <w:multiLevelType w:val="multilevel"/>
    <w:tmpl w:val="E2EC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1C2EFB"/>
    <w:multiLevelType w:val="multilevel"/>
    <w:tmpl w:val="417CA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6F336F"/>
    <w:multiLevelType w:val="multilevel"/>
    <w:tmpl w:val="C88C3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7843225">
    <w:abstractNumId w:val="13"/>
  </w:num>
  <w:num w:numId="2" w16cid:durableId="1826972480">
    <w:abstractNumId w:val="6"/>
  </w:num>
  <w:num w:numId="3" w16cid:durableId="1741175205">
    <w:abstractNumId w:val="10"/>
  </w:num>
  <w:num w:numId="4" w16cid:durableId="204682133">
    <w:abstractNumId w:val="4"/>
  </w:num>
  <w:num w:numId="5" w16cid:durableId="1816754906">
    <w:abstractNumId w:val="1"/>
  </w:num>
  <w:num w:numId="6" w16cid:durableId="233321304">
    <w:abstractNumId w:val="8"/>
  </w:num>
  <w:num w:numId="7" w16cid:durableId="554003136">
    <w:abstractNumId w:val="15"/>
  </w:num>
  <w:num w:numId="8" w16cid:durableId="1661617553">
    <w:abstractNumId w:val="0"/>
  </w:num>
  <w:num w:numId="9" w16cid:durableId="1855725578">
    <w:abstractNumId w:val="2"/>
  </w:num>
  <w:num w:numId="10" w16cid:durableId="774905121">
    <w:abstractNumId w:val="9"/>
  </w:num>
  <w:num w:numId="11" w16cid:durableId="569274995">
    <w:abstractNumId w:val="3"/>
  </w:num>
  <w:num w:numId="12" w16cid:durableId="250050790">
    <w:abstractNumId w:val="12"/>
  </w:num>
  <w:num w:numId="13" w16cid:durableId="83114759">
    <w:abstractNumId w:val="11"/>
  </w:num>
  <w:num w:numId="14" w16cid:durableId="2127769862">
    <w:abstractNumId w:val="5"/>
  </w:num>
  <w:num w:numId="15" w16cid:durableId="1879202513">
    <w:abstractNumId w:val="14"/>
  </w:num>
  <w:num w:numId="16" w16cid:durableId="8903871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4C"/>
    <w:rsid w:val="001E0211"/>
    <w:rsid w:val="0035054C"/>
    <w:rsid w:val="006770BA"/>
    <w:rsid w:val="00861906"/>
    <w:rsid w:val="00BB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CC1D4"/>
  <w15:chartTrackingRefBased/>
  <w15:docId w15:val="{3C1DD80D-2AA4-48E7-A7E8-D8B85BC42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5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5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5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5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5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5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5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5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5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5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5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5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5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5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5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5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5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72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766</Words>
  <Characters>4369</Characters>
  <Application>Microsoft Office Word</Application>
  <DocSecurity>0</DocSecurity>
  <Lines>36</Lines>
  <Paragraphs>10</Paragraphs>
  <ScaleCrop>false</ScaleCrop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Casteel</dc:creator>
  <cp:keywords/>
  <dc:description/>
  <cp:lastModifiedBy>Brian Casteel</cp:lastModifiedBy>
  <cp:revision>1</cp:revision>
  <dcterms:created xsi:type="dcterms:W3CDTF">2025-05-28T16:17:00Z</dcterms:created>
  <dcterms:modified xsi:type="dcterms:W3CDTF">2025-05-28T16:18:00Z</dcterms:modified>
</cp:coreProperties>
</file>