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288" w:lineRule="auto"/>
        <w:rPr>
          <w:color w:val="192035"/>
          <w:sz w:val="46"/>
          <w:szCs w:val="46"/>
        </w:rPr>
      </w:pPr>
      <w:bookmarkStart w:colFirst="0" w:colLast="0" w:name="_heading=h.gjdgxs" w:id="0"/>
      <w:bookmarkEnd w:id="0"/>
      <w:hyperlink r:id="rId7">
        <w:r w:rsidDel="00000000" w:rsidR="00000000" w:rsidRPr="00000000">
          <w:rPr>
            <w:color w:val="192035"/>
            <w:sz w:val="46"/>
            <w:szCs w:val="46"/>
            <w:rtl w:val="0"/>
          </w:rPr>
          <w:t xml:space="preserve">Programmazione - Java</w:t>
        </w:r>
      </w:hyperlink>
      <w:r w:rsidDel="00000000" w:rsidR="00000000" w:rsidRPr="00000000">
        <w:rPr>
          <w:color w:val="192035"/>
          <w:sz w:val="46"/>
          <w:szCs w:val="46"/>
          <w:rtl w:val="0"/>
        </w:rPr>
        <w:t xml:space="preserve"> tabella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programma java sono suddivisi in classi </w:t>
        <w:br w:type="textWrapping"/>
        <w:t xml:space="preserve">il programma viene scritto in .java dopo la compilazione si crea un file .class che è quello che sara eseguito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bytecode javac che è quello che esegue il file linguaggio macchina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oggetti e primitivi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voglio confrontare oggetti non posso usare == ma devo usare saluto.equals(hi) perche oggetti e primitivi sono due cose diverse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tutti gli oggeti apartengono 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 cassi inisìziano con maiuscule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methodi variabili e atributi iniziano in minuscla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erederita delle classi solo puo fare una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view: è l'interfaccia che vede l'utente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private o public modificatore di acceso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 tipi di valori cat boolean, etc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classe sempre inizia con maiuscola e il nome dell'oggetto con minuscula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interfaccia collection list…set…collection…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creare un servlet http servlet request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4752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ad.its-ictpiemonte.it/course/view.php?id=940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AfoynvyONdKBCVMMM/dJq+qQdw==">AMUW2mU4FKRxSTT9qIUlYXSRbxgq4CwxF68Znad0G3Vuil9VbAwanBf+7ZLvzzZ48kffNGshBU5166jTLmclTf1WdEfVkQlmLCOi5onQ3yT8SL5ctd36kaPkFmiYF+LTyPgZIkVtqlwj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