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1B27" w14:textId="77777777" w:rsidR="002703B0" w:rsidRPr="002703B0" w:rsidRDefault="002703B0" w:rsidP="002703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2703B0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0F104FC8" w14:textId="77777777" w:rsidR="002703B0" w:rsidRPr="002703B0" w:rsidRDefault="002703B0" w:rsidP="002703B0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</w:t>
      </w:r>
    </w:p>
    <w:p w14:paraId="7FD1705D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Completo</w:t>
      </w:r>
    </w:p>
    <w:p w14:paraId="20D08F48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1,00 su 10,00</w:t>
      </w:r>
    </w:p>
    <w:p w14:paraId="7C157B6B" w14:textId="040607CD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571361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7" type="#_x0000_t75" style="width:1in;height:1in" o:ole="">
            <v:imagedata r:id="rId4" o:title=""/>
          </v:shape>
          <w:control r:id="rId5" w:name="DefaultOcxName" w:shapeid="_x0000_i1167"/>
        </w:object>
      </w: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5F2CB5E6" w14:textId="77777777" w:rsidR="002703B0" w:rsidRPr="002703B0" w:rsidRDefault="002703B0" w:rsidP="002703B0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514B2679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Mario è appena ritornato da un viaggio in Germania. A Monaco di Baviera ha visitato l'Octoberfest, ed alcune birrerie locali innamorandosi della ricca storia e dell'arte della produzione della birra. Tornato a casa a Torino, ha iniziato a sviluppare un piano commerciale per l’apertura della propria birreria artigianale ispirato da ciò che ha visto, imparato ed assaggiato durante i suoi lunghi viaggi. Mario decide di chiamare la sua nuova birra "Thirst" e, oltre a questo nome, pensa di registrare e utilizzare il logo sottostante  (il logo è composto da 3 strisce orizzontali con una mezzaluna e una stella al centro):</w:t>
      </w:r>
    </w:p>
    <w:p w14:paraId="4B0FDBB4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fldChar w:fldCharType="begin"/>
      </w: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instrText xml:space="preserve"> INCLUDEPICTURE "https://fad.its-ictpiemonte.it/pluginfile.php/23927/question/questiontext/17967/1/36397/image%20%283%29.png" \* MERGEFORMATINET </w:instrText>
      </w: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fldChar w:fldCharType="separate"/>
      </w: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pict w14:anchorId="1DA2F331">
          <v:shape id="_x0000_i1025" type="#_x0000_t75" alt="" style="width:24pt;height:24pt"/>
        </w:pict>
      </w: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fldChar w:fldCharType="end"/>
      </w: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br/>
      </w:r>
    </w:p>
    <w:p w14:paraId="3A6C69DF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b/>
          <w:bCs/>
          <w:color w:val="052025"/>
          <w:sz w:val="39"/>
          <w:szCs w:val="39"/>
          <w:lang w:eastAsia="it-IT"/>
        </w:rPr>
        <w:t>Domanda 11.1)</w:t>
      </w: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 Potrebbe Mario avere dei problemi se tentasse di registrare come marchio Europeo la parola “Thirst” (opzione verbale) per birre? </w:t>
      </w:r>
      <w:r w:rsidRPr="002703B0">
        <w:rPr>
          <w:rFonts w:ascii="Georgia" w:eastAsia="Times New Roman" w:hAnsi="Georgia" w:cs="Times New Roman"/>
          <w:b/>
          <w:bCs/>
          <w:color w:val="052025"/>
          <w:sz w:val="39"/>
          <w:szCs w:val="39"/>
          <w:lang w:eastAsia="it-IT"/>
        </w:rPr>
        <w:t>(5 punti)</w:t>
      </w:r>
    </w:p>
    <w:p w14:paraId="6C2675E9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b/>
          <w:bCs/>
          <w:color w:val="052025"/>
          <w:sz w:val="39"/>
          <w:szCs w:val="39"/>
          <w:lang w:eastAsia="it-IT"/>
        </w:rPr>
        <w:t>Domanda 11.2) </w:t>
      </w: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E per quanto riguarda la registrazione come marchio Europeo per l’Opzione figurativa? </w:t>
      </w:r>
      <w:r w:rsidRPr="002703B0">
        <w:rPr>
          <w:rFonts w:ascii="Georgia" w:eastAsia="Times New Roman" w:hAnsi="Georgia" w:cs="Times New Roman"/>
          <w:b/>
          <w:bCs/>
          <w:color w:val="052025"/>
          <w:sz w:val="39"/>
          <w:szCs w:val="39"/>
          <w:lang w:eastAsia="it-IT"/>
        </w:rPr>
        <w:t>(5 punti)</w:t>
      </w:r>
    </w:p>
    <w:p w14:paraId="1A866D0C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 </w:t>
      </w:r>
    </w:p>
    <w:p w14:paraId="32123383" w14:textId="77777777" w:rsidR="002703B0" w:rsidRPr="002703B0" w:rsidRDefault="002703B0" w:rsidP="002703B0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</w:p>
    <w:p w14:paraId="7F4EED5F" w14:textId="680816F9" w:rsidR="002703B0" w:rsidRPr="002703B0" w:rsidRDefault="002703B0" w:rsidP="002703B0">
      <w:pPr>
        <w:shd w:val="clear" w:color="auto" w:fill="E9F6F8"/>
        <w:spacing w:after="72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Testo della risposta</w:t>
      </w: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0F584ED5">
          <v:shape id="_x0000_i1168" type="#_x0000_t75" style="width:249pt;height:228pt" o:ole="">
            <v:imagedata r:id="rId6" o:title=""/>
          </v:shape>
          <w:control r:id="rId7" w:name="DefaultOcxName1" w:shapeid="_x0000_i1168"/>
        </w:object>
      </w:r>
    </w:p>
    <w:p w14:paraId="11F54BFA" w14:textId="77777777" w:rsidR="002703B0" w:rsidRPr="002703B0" w:rsidRDefault="002703B0" w:rsidP="002703B0">
      <w:pPr>
        <w:shd w:val="clear" w:color="auto" w:fill="D4EDDA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Commenti</w:t>
      </w:r>
    </w:p>
    <w:p w14:paraId="0A70700B" w14:textId="77777777" w:rsidR="002703B0" w:rsidRPr="002703B0" w:rsidRDefault="002703B0" w:rsidP="002703B0">
      <w:pPr>
        <w:shd w:val="clear" w:color="auto" w:fill="D4EDDA"/>
        <w:spacing w:after="0" w:line="240" w:lineRule="auto"/>
        <w:rPr>
          <w:rFonts w:ascii="Georgia" w:eastAsia="Times New Roman" w:hAnsi="Georgia" w:cs="Times New Roman"/>
          <w:color w:val="15572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155724"/>
          <w:sz w:val="30"/>
          <w:szCs w:val="30"/>
          <w:lang w:eastAsia="it-IT"/>
        </w:rPr>
        <w:t>Commento:</w:t>
      </w:r>
    </w:p>
    <w:p w14:paraId="16870EA5" w14:textId="77777777" w:rsidR="002703B0" w:rsidRPr="002703B0" w:rsidRDefault="002703B0" w:rsidP="002703B0">
      <w:pPr>
        <w:shd w:val="clear" w:color="auto" w:fill="D4EDDA"/>
        <w:spacing w:line="240" w:lineRule="auto"/>
        <w:rPr>
          <w:rFonts w:ascii="Georgia" w:eastAsia="Times New Roman" w:hAnsi="Georgia" w:cs="Times New Roman"/>
          <w:color w:val="15572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155724"/>
          <w:sz w:val="30"/>
          <w:szCs w:val="30"/>
          <w:lang w:eastAsia="it-IT"/>
        </w:rPr>
        <w:t>Risposte non sufficienti ne dal punto di vista del contenuto, ne dal punto di vista delle argomentazioni utilizzate</w:t>
      </w:r>
    </w:p>
    <w:p w14:paraId="56498FB4" w14:textId="77777777" w:rsidR="002703B0" w:rsidRPr="002703B0" w:rsidRDefault="002703B0" w:rsidP="002703B0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</w:t>
      </w:r>
    </w:p>
    <w:p w14:paraId="5F1ADC55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248390F5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2,00 su 2,00</w:t>
      </w:r>
    </w:p>
    <w:p w14:paraId="665CC5F1" w14:textId="13C73C5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49D5056A">
          <v:shape id="_x0000_i1165" type="#_x0000_t75" style="width:1in;height:1in" o:ole="">
            <v:imagedata r:id="rId4" o:title=""/>
          </v:shape>
          <w:control r:id="rId8" w:name="DefaultOcxName2" w:shapeid="_x0000_i1165"/>
        </w:object>
      </w: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10229E92" w14:textId="77777777" w:rsidR="002703B0" w:rsidRPr="002703B0" w:rsidRDefault="002703B0" w:rsidP="002703B0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1B2A0FB9" w14:textId="77777777" w:rsidR="002703B0" w:rsidRPr="002703B0" w:rsidRDefault="002703B0" w:rsidP="002703B0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Posso proteggere il sapore di una pietanza gastron0mica con i diritti di proprietà intellettuale?</w:t>
      </w:r>
    </w:p>
    <w:p w14:paraId="37A9E707" w14:textId="066D1FDA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0C3D8AA7">
          <v:shape id="_x0000_i1164" type="#_x0000_t75" style="width:20.25pt;height:18pt" o:ole="">
            <v:imagedata r:id="rId9" o:title=""/>
          </v:shape>
          <w:control r:id="rId10" w:name="DefaultOcxName3" w:shapeid="_x0000_i1164"/>
        </w:object>
      </w:r>
    </w:p>
    <w:p w14:paraId="0C10C193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79DEE98F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Si, registrando la ricetta come marchio</w:t>
      </w:r>
    </w:p>
    <w:p w14:paraId="77B305E3" w14:textId="023FECAD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2FFCE5A9">
          <v:shape id="_x0000_i1163" type="#_x0000_t75" style="width:20.25pt;height:18pt" o:ole="">
            <v:imagedata r:id="rId11" o:title=""/>
          </v:shape>
          <w:control r:id="rId12" w:name="DefaultOcxName4" w:shapeid="_x0000_i1163"/>
        </w:object>
      </w:r>
    </w:p>
    <w:p w14:paraId="29F5C7E2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5501EAAA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No, a meno che non si riesca a tenere segreta la ricetta</w:t>
      </w:r>
    </w:p>
    <w:p w14:paraId="45945320" w14:textId="33BFDB48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140358B1">
          <v:shape id="_x0000_i1162" type="#_x0000_t75" style="width:20.25pt;height:18pt" o:ole="">
            <v:imagedata r:id="rId9" o:title=""/>
          </v:shape>
          <w:control r:id="rId13" w:name="DefaultOcxName5" w:shapeid="_x0000_i1162"/>
        </w:object>
      </w:r>
    </w:p>
    <w:p w14:paraId="6645C485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lastRenderedPageBreak/>
        <w:t>c.</w:t>
      </w:r>
    </w:p>
    <w:p w14:paraId="1D91109D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Si, registrando la ricetta come diritto d'autore</w:t>
      </w:r>
    </w:p>
    <w:p w14:paraId="613718E5" w14:textId="2DA6CA0D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F6E3F0A">
          <v:shape id="_x0000_i1161" type="#_x0000_t75" style="width:20.25pt;height:18pt" o:ole="">
            <v:imagedata r:id="rId9" o:title=""/>
          </v:shape>
          <w:control r:id="rId14" w:name="DefaultOcxName6" w:shapeid="_x0000_i1161"/>
        </w:object>
      </w:r>
    </w:p>
    <w:p w14:paraId="19C2FC6F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685AEFBC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No, a meno che non si tratti di un sapore innovativo</w:t>
      </w:r>
    </w:p>
    <w:p w14:paraId="03ABEF18" w14:textId="77777777" w:rsidR="002703B0" w:rsidRPr="002703B0" w:rsidRDefault="002703B0" w:rsidP="002703B0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76001F7E" w14:textId="77777777" w:rsidR="002703B0" w:rsidRPr="002703B0" w:rsidRDefault="002703B0" w:rsidP="002703B0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7DC51251" w14:textId="77777777" w:rsidR="002703B0" w:rsidRPr="002703B0" w:rsidRDefault="002703B0" w:rsidP="002703B0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</w:t>
      </w:r>
    </w:p>
    <w:p w14:paraId="0C5C9CD9" w14:textId="77777777" w:rsidR="002703B0" w:rsidRPr="002703B0" w:rsidRDefault="002703B0" w:rsidP="002703B0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No, a meno che non si riesca a tenere segreta la ricetta</w:t>
      </w:r>
    </w:p>
    <w:p w14:paraId="57F9E834" w14:textId="77777777" w:rsidR="002703B0" w:rsidRPr="002703B0" w:rsidRDefault="002703B0" w:rsidP="002703B0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3</w:t>
      </w:r>
    </w:p>
    <w:p w14:paraId="294DF5A6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2ED5A438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2,00 su 2,00</w:t>
      </w:r>
    </w:p>
    <w:p w14:paraId="5509B3B0" w14:textId="74774ABF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23753A14">
          <v:shape id="_x0000_i1160" type="#_x0000_t75" style="width:1in;height:1in" o:ole="">
            <v:imagedata r:id="rId4" o:title=""/>
          </v:shape>
          <w:control r:id="rId15" w:name="DefaultOcxName7" w:shapeid="_x0000_i1160"/>
        </w:object>
      </w: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703F3B61" w14:textId="77777777" w:rsidR="002703B0" w:rsidRPr="002703B0" w:rsidRDefault="002703B0" w:rsidP="002703B0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44D5ED47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b/>
          <w:bCs/>
          <w:color w:val="052025"/>
          <w:sz w:val="39"/>
          <w:szCs w:val="39"/>
          <w:lang w:val="en-GB" w:eastAsia="it-IT"/>
        </w:rPr>
        <w:t>Come si stabilisce la durata del diritto d’autore nel caso di opere con un solo autore?</w:t>
      </w:r>
    </w:p>
    <w:p w14:paraId="5DFC8C24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</w:p>
    <w:p w14:paraId="3C9928A1" w14:textId="77777777" w:rsidR="002703B0" w:rsidRPr="002703B0" w:rsidRDefault="002703B0" w:rsidP="002703B0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br/>
      </w:r>
    </w:p>
    <w:p w14:paraId="5AB88360" w14:textId="5F3A3563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6341C3C4">
          <v:shape id="_x0000_i1159" type="#_x0000_t75" style="width:20.25pt;height:18pt" o:ole="">
            <v:imagedata r:id="rId11" o:title=""/>
          </v:shape>
          <w:control r:id="rId16" w:name="DefaultOcxName8" w:shapeid="_x0000_i1159"/>
        </w:object>
      </w:r>
    </w:p>
    <w:p w14:paraId="7394E060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3170AF4C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val="en-GB" w:eastAsia="it-IT"/>
        </w:rPr>
        <w:t> Partendo dalla data della morte dell’autore</w:t>
      </w:r>
    </w:p>
    <w:p w14:paraId="4B01CA27" w14:textId="437D2DED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6D002060">
          <v:shape id="_x0000_i1158" type="#_x0000_t75" style="width:20.25pt;height:18pt" o:ole="">
            <v:imagedata r:id="rId9" o:title=""/>
          </v:shape>
          <w:control r:id="rId17" w:name="DefaultOcxName9" w:shapeid="_x0000_i1158"/>
        </w:object>
      </w:r>
    </w:p>
    <w:p w14:paraId="1EB52851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26D85F5A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Partendo dalla data di creazione dell’opera</w:t>
      </w:r>
    </w:p>
    <w:p w14:paraId="55CED4D0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</w:p>
    <w:p w14:paraId="7AC71696" w14:textId="7C70E75F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38E6EB7A">
          <v:shape id="_x0000_i1157" type="#_x0000_t75" style="width:20.25pt;height:18pt" o:ole="">
            <v:imagedata r:id="rId9" o:title=""/>
          </v:shape>
          <w:control r:id="rId18" w:name="DefaultOcxName10" w:shapeid="_x0000_i1157"/>
        </w:object>
      </w:r>
    </w:p>
    <w:p w14:paraId="42BA6F54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054DC6A8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val="en-GB" w:eastAsia="it-IT"/>
        </w:rPr>
        <w:t>Partendo dalla data di pubblicazione dell’opera</w:t>
      </w:r>
    </w:p>
    <w:p w14:paraId="13CAC60B" w14:textId="1FE0C522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lastRenderedPageBreak/>
        <w:object w:dxaOrig="1440" w:dyaOrig="1440" w14:anchorId="0DE470AE">
          <v:shape id="_x0000_i1156" type="#_x0000_t75" style="width:20.25pt;height:18pt" o:ole="">
            <v:imagedata r:id="rId9" o:title=""/>
          </v:shape>
          <w:control r:id="rId19" w:name="DefaultOcxName11" w:shapeid="_x0000_i1156"/>
        </w:object>
      </w:r>
    </w:p>
    <w:p w14:paraId="651C5183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0A6FED4E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val="en-GB" w:eastAsia="it-IT"/>
        </w:rPr>
        <w:t>Partendo dalla data di registrazione dell’opera</w:t>
      </w:r>
    </w:p>
    <w:p w14:paraId="02EF6D3B" w14:textId="77777777" w:rsidR="002703B0" w:rsidRPr="002703B0" w:rsidRDefault="002703B0" w:rsidP="002703B0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63E2423" w14:textId="77777777" w:rsidR="002703B0" w:rsidRPr="002703B0" w:rsidRDefault="002703B0" w:rsidP="002703B0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08FD12EF" w14:textId="77777777" w:rsidR="002703B0" w:rsidRPr="002703B0" w:rsidRDefault="002703B0" w:rsidP="002703B0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</w:t>
      </w:r>
    </w:p>
    <w:p w14:paraId="6FCC187D" w14:textId="77777777" w:rsidR="002703B0" w:rsidRPr="002703B0" w:rsidRDefault="002703B0" w:rsidP="002703B0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br/>
      </w:r>
      <w:r w:rsidRPr="002703B0">
        <w:rPr>
          <w:rFonts w:ascii="Georgia" w:eastAsia="Times New Roman" w:hAnsi="Georgia" w:cs="Times New Roman"/>
          <w:color w:val="977204"/>
          <w:sz w:val="30"/>
          <w:szCs w:val="30"/>
          <w:lang w:val="en-GB" w:eastAsia="it-IT"/>
        </w:rPr>
        <w:t> Partendo dalla data della morte dell’autore</w:t>
      </w:r>
    </w:p>
    <w:p w14:paraId="03D4600F" w14:textId="77777777" w:rsidR="002703B0" w:rsidRPr="002703B0" w:rsidRDefault="002703B0" w:rsidP="002703B0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4</w:t>
      </w:r>
    </w:p>
    <w:p w14:paraId="0575E19D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165D066D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2,00 su 2,00</w:t>
      </w:r>
    </w:p>
    <w:p w14:paraId="09CC3488" w14:textId="7094FA28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0FC37005">
          <v:shape id="_x0000_i1155" type="#_x0000_t75" style="width:1in;height:1in" o:ole="">
            <v:imagedata r:id="rId4" o:title=""/>
          </v:shape>
          <w:control r:id="rId20" w:name="DefaultOcxName12" w:shapeid="_x0000_i1155"/>
        </w:object>
      </w: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7A07E9F8" w14:textId="77777777" w:rsidR="002703B0" w:rsidRPr="002703B0" w:rsidRDefault="002703B0" w:rsidP="002703B0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1CA7C183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b/>
          <w:bCs/>
          <w:color w:val="052025"/>
          <w:sz w:val="39"/>
          <w:szCs w:val="39"/>
          <w:lang w:eastAsia="it-IT"/>
        </w:rPr>
        <w:t>Quali, tra i seguenti diritti d’autore, non sono mai cedibili a terzi?</w:t>
      </w:r>
    </w:p>
    <w:p w14:paraId="6AB78026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</w:p>
    <w:p w14:paraId="1CBC2F89" w14:textId="77777777" w:rsidR="002703B0" w:rsidRPr="002703B0" w:rsidRDefault="002703B0" w:rsidP="002703B0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br/>
      </w:r>
    </w:p>
    <w:p w14:paraId="7A786CAA" w14:textId="5CF249CD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7AD3B1E">
          <v:shape id="_x0000_i1154" type="#_x0000_t75" style="width:20.25pt;height:18pt" o:ole="">
            <v:imagedata r:id="rId9" o:title=""/>
          </v:shape>
          <w:control r:id="rId21" w:name="DefaultOcxName13" w:shapeid="_x0000_i1154"/>
        </w:object>
      </w:r>
    </w:p>
    <w:p w14:paraId="78EDA40D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4FBB6EF3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val="en-GB" w:eastAsia="it-IT"/>
        </w:rPr>
        <w:t>Il diritto di traduzione</w:t>
      </w:r>
    </w:p>
    <w:p w14:paraId="649C2D3A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</w:p>
    <w:p w14:paraId="567FF8D0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</w:p>
    <w:p w14:paraId="06792F3D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</w:p>
    <w:p w14:paraId="7215EB4F" w14:textId="43605AEE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2BC1DCCB">
          <v:shape id="_x0000_i1153" type="#_x0000_t75" style="width:20.25pt;height:18pt" o:ole="">
            <v:imagedata r:id="rId11" o:title=""/>
          </v:shape>
          <w:control r:id="rId22" w:name="DefaultOcxName14" w:shapeid="_x0000_i1153"/>
        </w:object>
      </w:r>
    </w:p>
    <w:p w14:paraId="4DF11FB9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365AD6F2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val="en-GB" w:eastAsia="it-IT"/>
        </w:rPr>
        <w:t>I diritti morali</w:t>
      </w:r>
    </w:p>
    <w:p w14:paraId="55F4DA7A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</w:p>
    <w:p w14:paraId="2D6E6EFC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lastRenderedPageBreak/>
        <w:br/>
      </w:r>
    </w:p>
    <w:p w14:paraId="00A48C46" w14:textId="40D668D1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47402AFE">
          <v:shape id="_x0000_i1152" type="#_x0000_t75" style="width:20.25pt;height:18pt" o:ole="">
            <v:imagedata r:id="rId9" o:title=""/>
          </v:shape>
          <w:control r:id="rId23" w:name="DefaultOcxName15" w:shapeid="_x0000_i1152"/>
        </w:object>
      </w:r>
    </w:p>
    <w:p w14:paraId="43A5FAEC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519810FE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val="en-GB" w:eastAsia="it-IT"/>
        </w:rPr>
        <w:t>Il diritto di riproduzione dell’opera</w:t>
      </w:r>
    </w:p>
    <w:p w14:paraId="51D0BCBC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</w:p>
    <w:p w14:paraId="4FE557AE" w14:textId="57AD7874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03BE248C">
          <v:shape id="_x0000_i1151" type="#_x0000_t75" style="width:20.25pt;height:18pt" o:ole="">
            <v:imagedata r:id="rId9" o:title=""/>
          </v:shape>
          <w:control r:id="rId24" w:name="DefaultOcxName16" w:shapeid="_x0000_i1151"/>
        </w:object>
      </w:r>
    </w:p>
    <w:p w14:paraId="2C6190D1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35FD7D44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Il diritto di distribuzione</w:t>
      </w:r>
    </w:p>
    <w:p w14:paraId="58BB5D4A" w14:textId="77777777" w:rsidR="002703B0" w:rsidRPr="002703B0" w:rsidRDefault="002703B0" w:rsidP="002703B0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26F6B394" w14:textId="77777777" w:rsidR="002703B0" w:rsidRPr="002703B0" w:rsidRDefault="002703B0" w:rsidP="002703B0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61540A7B" w14:textId="77777777" w:rsidR="002703B0" w:rsidRPr="002703B0" w:rsidRDefault="002703B0" w:rsidP="002703B0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</w:t>
      </w:r>
    </w:p>
    <w:p w14:paraId="70230917" w14:textId="77777777" w:rsidR="002703B0" w:rsidRPr="002703B0" w:rsidRDefault="002703B0" w:rsidP="002703B0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val="en-GB" w:eastAsia="it-IT"/>
        </w:rPr>
        <w:t>I diritti morali</w:t>
      </w:r>
    </w:p>
    <w:p w14:paraId="0B20B397" w14:textId="77777777" w:rsidR="002703B0" w:rsidRPr="002703B0" w:rsidRDefault="002703B0" w:rsidP="002703B0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5</w:t>
      </w:r>
    </w:p>
    <w:p w14:paraId="009661A1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242C12B0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2,00 su 2,00</w:t>
      </w:r>
    </w:p>
    <w:p w14:paraId="49D5C26E" w14:textId="46AEAF46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308CD345">
          <v:shape id="_x0000_i1150" type="#_x0000_t75" style="width:1in;height:1in" o:ole="">
            <v:imagedata r:id="rId4" o:title=""/>
          </v:shape>
          <w:control r:id="rId25" w:name="DefaultOcxName17" w:shapeid="_x0000_i1150"/>
        </w:object>
      </w: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2890C8CC" w14:textId="77777777" w:rsidR="002703B0" w:rsidRPr="002703B0" w:rsidRDefault="002703B0" w:rsidP="002703B0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5573F933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b/>
          <w:bCs/>
          <w:color w:val="052025"/>
          <w:sz w:val="39"/>
          <w:szCs w:val="39"/>
          <w:lang w:eastAsia="it-IT"/>
        </w:rPr>
        <w:t>Chi prevale nel caso in cui due soggetti distinti registrino lo stesso segno uno come marchio italiano e l’altro come nome a dominio “.it”?</w:t>
      </w:r>
    </w:p>
    <w:p w14:paraId="5D2BF11E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Esempio: “Gerivan” e “</w:t>
      </w:r>
      <w:hyperlink r:id="rId26" w:history="1">
        <w:r w:rsidRPr="002703B0">
          <w:rPr>
            <w:rFonts w:ascii="Georgia" w:eastAsia="Times New Roman" w:hAnsi="Georgia" w:cs="Times New Roman"/>
            <w:color w:val="007BFF"/>
            <w:sz w:val="39"/>
            <w:szCs w:val="39"/>
            <w:u w:val="single"/>
            <w:lang w:eastAsia="it-IT"/>
          </w:rPr>
          <w:t>www.gerivan.it</w:t>
        </w:r>
      </w:hyperlink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”</w:t>
      </w:r>
    </w:p>
    <w:p w14:paraId="79CDF2B2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</w:p>
    <w:p w14:paraId="6CE49EF5" w14:textId="77777777" w:rsidR="002703B0" w:rsidRPr="002703B0" w:rsidRDefault="002703B0" w:rsidP="002703B0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br/>
      </w:r>
    </w:p>
    <w:p w14:paraId="19B3066E" w14:textId="70A7283A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2591D1B0">
          <v:shape id="_x0000_i1149" type="#_x0000_t75" style="width:20.25pt;height:18pt" o:ole="">
            <v:imagedata r:id="rId11" o:title=""/>
          </v:shape>
          <w:control r:id="rId27" w:name="DefaultOcxName18" w:shapeid="_x0000_i1149"/>
        </w:object>
      </w:r>
    </w:p>
    <w:p w14:paraId="040A7352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1FF6BD99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Prevale di norma il soggetto che ha registrato per primo</w:t>
      </w:r>
    </w:p>
    <w:p w14:paraId="57D461E2" w14:textId="4C5B202F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66261BAF">
          <v:shape id="_x0000_i1148" type="#_x0000_t75" style="width:20.25pt;height:18pt" o:ole="">
            <v:imagedata r:id="rId9" o:title=""/>
          </v:shape>
          <w:control r:id="rId28" w:name="DefaultOcxName19" w:shapeid="_x0000_i1148"/>
        </w:object>
      </w:r>
    </w:p>
    <w:p w14:paraId="09BC0A00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0DD84EE3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lastRenderedPageBreak/>
        <w:t>Prevale sempre e comunque la registrazione del nome a dominio</w:t>
      </w:r>
    </w:p>
    <w:p w14:paraId="3E570660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</w:p>
    <w:p w14:paraId="2B9C5549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</w:p>
    <w:p w14:paraId="2780A524" w14:textId="0447D973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F01051A">
          <v:shape id="_x0000_i1147" type="#_x0000_t75" style="width:20.25pt;height:18pt" o:ole="">
            <v:imagedata r:id="rId9" o:title=""/>
          </v:shape>
          <w:control r:id="rId29" w:name="DefaultOcxName20" w:shapeid="_x0000_i1147"/>
        </w:object>
      </w:r>
    </w:p>
    <w:p w14:paraId="0D4C24D5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3D2DAF2F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Prevale sempre e comunque la registrazione del marchio</w:t>
      </w:r>
    </w:p>
    <w:p w14:paraId="1CA67392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</w:p>
    <w:p w14:paraId="38AC652E" w14:textId="77777777" w:rsidR="002703B0" w:rsidRPr="002703B0" w:rsidRDefault="002703B0" w:rsidP="002703B0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48B277F1" w14:textId="77777777" w:rsidR="002703B0" w:rsidRPr="002703B0" w:rsidRDefault="002703B0" w:rsidP="002703B0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01B0376A" w14:textId="77777777" w:rsidR="002703B0" w:rsidRPr="002703B0" w:rsidRDefault="002703B0" w:rsidP="002703B0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</w:t>
      </w:r>
    </w:p>
    <w:p w14:paraId="604A8F55" w14:textId="77777777" w:rsidR="002703B0" w:rsidRPr="002703B0" w:rsidRDefault="002703B0" w:rsidP="002703B0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Prevale di norma il soggetto che ha registrato per primo</w:t>
      </w:r>
    </w:p>
    <w:p w14:paraId="2769A811" w14:textId="77777777" w:rsidR="002703B0" w:rsidRPr="002703B0" w:rsidRDefault="002703B0" w:rsidP="002703B0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6</w:t>
      </w:r>
    </w:p>
    <w:p w14:paraId="1B616C25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037E845D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2,00 su 2,00</w:t>
      </w:r>
    </w:p>
    <w:p w14:paraId="27A88AC0" w14:textId="42AFA242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452DB24D">
          <v:shape id="_x0000_i1146" type="#_x0000_t75" style="width:1in;height:1in" o:ole="">
            <v:imagedata r:id="rId4" o:title=""/>
          </v:shape>
          <w:control r:id="rId30" w:name="DefaultOcxName21" w:shapeid="_x0000_i1146"/>
        </w:object>
      </w: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07DFAC9D" w14:textId="77777777" w:rsidR="002703B0" w:rsidRPr="002703B0" w:rsidRDefault="002703B0" w:rsidP="002703B0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AEDB3BD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b/>
          <w:bCs/>
          <w:color w:val="052025"/>
          <w:sz w:val="39"/>
          <w:szCs w:val="39"/>
          <w:lang w:val="en-GB" w:eastAsia="it-IT"/>
        </w:rPr>
        <w:t>Quale diritto di Proprietà Intellettuale, tra quelli indicati sotto, può essere rinnovato per un numero illimitato di volte? </w:t>
      </w:r>
    </w:p>
    <w:p w14:paraId="7C15360B" w14:textId="77777777" w:rsidR="002703B0" w:rsidRPr="002703B0" w:rsidRDefault="002703B0" w:rsidP="002703B0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br/>
      </w:r>
    </w:p>
    <w:p w14:paraId="54C742C6" w14:textId="57930704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051E177B">
          <v:shape id="_x0000_i1145" type="#_x0000_t75" style="width:20.25pt;height:18pt" o:ole="">
            <v:imagedata r:id="rId9" o:title=""/>
          </v:shape>
          <w:control r:id="rId31" w:name="DefaultOcxName22" w:shapeid="_x0000_i1145"/>
        </w:object>
      </w:r>
    </w:p>
    <w:p w14:paraId="7B598CA7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3575E3FF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Design Industriale</w:t>
      </w:r>
    </w:p>
    <w:p w14:paraId="06B874E6" w14:textId="4889621D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6E77858C">
          <v:shape id="_x0000_i1144" type="#_x0000_t75" style="width:20.25pt;height:18pt" o:ole="">
            <v:imagedata r:id="rId9" o:title=""/>
          </v:shape>
          <w:control r:id="rId32" w:name="DefaultOcxName23" w:shapeid="_x0000_i1144"/>
        </w:object>
      </w:r>
    </w:p>
    <w:p w14:paraId="6D694510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7A8B68C6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Diritto D'autore</w:t>
      </w:r>
    </w:p>
    <w:p w14:paraId="513F7EC5" w14:textId="3553CD74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7A4B5114">
          <v:shape id="_x0000_i1143" type="#_x0000_t75" style="width:20.25pt;height:18pt" o:ole="">
            <v:imagedata r:id="rId9" o:title=""/>
          </v:shape>
          <w:control r:id="rId33" w:name="DefaultOcxName24" w:shapeid="_x0000_i1143"/>
        </w:object>
      </w:r>
    </w:p>
    <w:p w14:paraId="0BEF3BBD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73D371E9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lastRenderedPageBreak/>
        <w:t>Brevetto</w:t>
      </w:r>
    </w:p>
    <w:p w14:paraId="11C5F6F3" w14:textId="6FCCCA13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36726AF8">
          <v:shape id="_x0000_i1142" type="#_x0000_t75" style="width:20.25pt;height:18pt" o:ole="">
            <v:imagedata r:id="rId11" o:title=""/>
          </v:shape>
          <w:control r:id="rId34" w:name="DefaultOcxName25" w:shapeid="_x0000_i1142"/>
        </w:object>
      </w:r>
    </w:p>
    <w:p w14:paraId="729F9321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6EDC446F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Marchio</w:t>
      </w:r>
    </w:p>
    <w:p w14:paraId="133A4273" w14:textId="77777777" w:rsidR="002703B0" w:rsidRPr="002703B0" w:rsidRDefault="002703B0" w:rsidP="002703B0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D13ED73" w14:textId="77777777" w:rsidR="002703B0" w:rsidRPr="002703B0" w:rsidRDefault="002703B0" w:rsidP="002703B0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40892D0B" w14:textId="77777777" w:rsidR="002703B0" w:rsidRPr="002703B0" w:rsidRDefault="002703B0" w:rsidP="002703B0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</w:t>
      </w:r>
    </w:p>
    <w:p w14:paraId="6991D7C9" w14:textId="77777777" w:rsidR="002703B0" w:rsidRPr="002703B0" w:rsidRDefault="002703B0" w:rsidP="002703B0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Marchio</w:t>
      </w:r>
    </w:p>
    <w:p w14:paraId="1B101D3A" w14:textId="77777777" w:rsidR="002703B0" w:rsidRPr="002703B0" w:rsidRDefault="002703B0" w:rsidP="002703B0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7</w:t>
      </w:r>
    </w:p>
    <w:p w14:paraId="543E006D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69A344F0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2,00 su 2,00</w:t>
      </w:r>
    </w:p>
    <w:p w14:paraId="3798A83E" w14:textId="726CBE9B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5E7E8BED">
          <v:shape id="_x0000_i1141" type="#_x0000_t75" style="width:1in;height:1in" o:ole="">
            <v:imagedata r:id="rId4" o:title=""/>
          </v:shape>
          <w:control r:id="rId35" w:name="DefaultOcxName26" w:shapeid="_x0000_i1141"/>
        </w:object>
      </w: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767B326E" w14:textId="77777777" w:rsidR="002703B0" w:rsidRPr="002703B0" w:rsidRDefault="002703B0" w:rsidP="002703B0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6F4A92FB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b/>
          <w:bCs/>
          <w:color w:val="052025"/>
          <w:sz w:val="39"/>
          <w:szCs w:val="39"/>
          <w:lang w:val="en-GB" w:eastAsia="it-IT"/>
        </w:rPr>
        <w:t>E’ possibile registrare il marchio “pane” nella classe mercologica n. 30  (Classificazione di Nizza) per i seguenti prodotti “pane, pasticceria e confetteria”.</w:t>
      </w:r>
    </w:p>
    <w:p w14:paraId="1AF58C1D" w14:textId="77777777" w:rsidR="002703B0" w:rsidRPr="002703B0" w:rsidRDefault="002703B0" w:rsidP="002703B0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br/>
      </w:r>
    </w:p>
    <w:p w14:paraId="590D01C9" w14:textId="21763AE1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37CAE927">
          <v:shape id="_x0000_i1140" type="#_x0000_t75" style="width:20.25pt;height:18pt" o:ole="">
            <v:imagedata r:id="rId9" o:title=""/>
          </v:shape>
          <w:control r:id="rId36" w:name="DefaultOcxName27" w:shapeid="_x0000_i1140"/>
        </w:object>
      </w:r>
    </w:p>
    <w:p w14:paraId="630A6046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201C389F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val="en-GB" w:eastAsia="it-IT"/>
        </w:rPr>
        <w:t> Si, se da un controllo nei database risulta che tale marchio non è ancora stato registrato</w:t>
      </w:r>
    </w:p>
    <w:p w14:paraId="75B4E168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</w:p>
    <w:p w14:paraId="37385515" w14:textId="148BF618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7E5F3FC7">
          <v:shape id="_x0000_i1139" type="#_x0000_t75" style="width:20.25pt;height:18pt" o:ole="">
            <v:imagedata r:id="rId11" o:title=""/>
          </v:shape>
          <w:control r:id="rId37" w:name="DefaultOcxName28" w:shapeid="_x0000_i1139"/>
        </w:object>
      </w:r>
    </w:p>
    <w:p w14:paraId="0724DBAD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2C0C358B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No, il segno “pane” per designare prodotti a base di pane è sprovvisto di capacita’ distintiva</w:t>
      </w: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</w:p>
    <w:p w14:paraId="6B6EEA16" w14:textId="77777777" w:rsidR="002703B0" w:rsidRPr="002703B0" w:rsidRDefault="002703B0" w:rsidP="002703B0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191750F8" w14:textId="77777777" w:rsidR="002703B0" w:rsidRPr="002703B0" w:rsidRDefault="002703B0" w:rsidP="002703B0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2E8A010D" w14:textId="77777777" w:rsidR="002703B0" w:rsidRPr="002703B0" w:rsidRDefault="002703B0" w:rsidP="002703B0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</w:t>
      </w:r>
    </w:p>
    <w:p w14:paraId="7F572A15" w14:textId="77777777" w:rsidR="002703B0" w:rsidRPr="002703B0" w:rsidRDefault="002703B0" w:rsidP="002703B0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lastRenderedPageBreak/>
        <w:t>No, il segno “pane” per designare prodotti a base di pane è sprovvisto di capacita’ distintiva</w:t>
      </w:r>
    </w:p>
    <w:p w14:paraId="4DF66A14" w14:textId="77777777" w:rsidR="002703B0" w:rsidRPr="002703B0" w:rsidRDefault="002703B0" w:rsidP="002703B0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8</w:t>
      </w:r>
    </w:p>
    <w:p w14:paraId="01506440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04229CB5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2,00 su 2,00</w:t>
      </w:r>
    </w:p>
    <w:p w14:paraId="3EE27ABC" w14:textId="1D4235FC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271EA17E">
          <v:shape id="_x0000_i1138" type="#_x0000_t75" style="width:1in;height:1in" o:ole="">
            <v:imagedata r:id="rId4" o:title=""/>
          </v:shape>
          <w:control r:id="rId38" w:name="DefaultOcxName29" w:shapeid="_x0000_i1138"/>
        </w:object>
      </w: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118B5F5D" w14:textId="77777777" w:rsidR="002703B0" w:rsidRPr="002703B0" w:rsidRDefault="002703B0" w:rsidP="002703B0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AD63DF1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b/>
          <w:bCs/>
          <w:color w:val="052025"/>
          <w:sz w:val="39"/>
          <w:szCs w:val="39"/>
          <w:lang w:eastAsia="it-IT"/>
        </w:rPr>
        <w:t>Come si stabilisce la durata del diritto d’autore nel caso nel caso in cui l'autore sia anonimo?</w:t>
      </w:r>
    </w:p>
    <w:p w14:paraId="78130124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</w:p>
    <w:p w14:paraId="0C1FC3EF" w14:textId="77777777" w:rsidR="002703B0" w:rsidRPr="002703B0" w:rsidRDefault="002703B0" w:rsidP="002703B0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br/>
      </w:r>
    </w:p>
    <w:p w14:paraId="39AC530F" w14:textId="2451B7BA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D261D56">
          <v:shape id="_x0000_i1137" type="#_x0000_t75" style="width:20.25pt;height:18pt" o:ole="">
            <v:imagedata r:id="rId9" o:title=""/>
          </v:shape>
          <w:control r:id="rId39" w:name="DefaultOcxName30" w:shapeid="_x0000_i1137"/>
        </w:object>
      </w:r>
    </w:p>
    <w:p w14:paraId="22FB38DF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1AC1955C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Partendo dalla data della morte dell’autore</w:t>
      </w:r>
    </w:p>
    <w:p w14:paraId="0F8BB5CE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</w:p>
    <w:p w14:paraId="7DCA48F8" w14:textId="3E958989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1A405FC9">
          <v:shape id="_x0000_i1136" type="#_x0000_t75" style="width:20.25pt;height:18pt" o:ole="">
            <v:imagedata r:id="rId9" o:title=""/>
          </v:shape>
          <w:control r:id="rId40" w:name="DefaultOcxName31" w:shapeid="_x0000_i1136"/>
        </w:object>
      </w:r>
    </w:p>
    <w:p w14:paraId="545E4795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3FECF1C6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Partendo dalla data di registrazione dell’opera</w:t>
      </w:r>
    </w:p>
    <w:p w14:paraId="0004202F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</w:p>
    <w:p w14:paraId="39536A17" w14:textId="4AE4909D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32A758F1">
          <v:shape id="_x0000_i1135" type="#_x0000_t75" style="width:20.25pt;height:18pt" o:ole="">
            <v:imagedata r:id="rId11" o:title=""/>
          </v:shape>
          <w:control r:id="rId41" w:name="DefaultOcxName32" w:shapeid="_x0000_i1135"/>
        </w:object>
      </w:r>
    </w:p>
    <w:p w14:paraId="5019C4FB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07A6A39C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Partendo dalla data di pubblicazione dell’opera</w:t>
      </w:r>
    </w:p>
    <w:p w14:paraId="1EDF43A8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</w:p>
    <w:p w14:paraId="76334F68" w14:textId="662AF004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90BF4DC">
          <v:shape id="_x0000_i1134" type="#_x0000_t75" style="width:20.25pt;height:18pt" o:ole="">
            <v:imagedata r:id="rId9" o:title=""/>
          </v:shape>
          <w:control r:id="rId42" w:name="DefaultOcxName33" w:shapeid="_x0000_i1134"/>
        </w:object>
      </w:r>
    </w:p>
    <w:p w14:paraId="297A3EA5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51C20F24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Partendo dalla data di creazione dell’opera</w:t>
      </w:r>
    </w:p>
    <w:p w14:paraId="1CCBB1B2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</w:p>
    <w:p w14:paraId="4D6CB66E" w14:textId="77777777" w:rsidR="002703B0" w:rsidRPr="002703B0" w:rsidRDefault="002703B0" w:rsidP="002703B0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5E9F7FB6" w14:textId="77777777" w:rsidR="002703B0" w:rsidRPr="002703B0" w:rsidRDefault="002703B0" w:rsidP="002703B0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27F35C95" w14:textId="77777777" w:rsidR="002703B0" w:rsidRPr="002703B0" w:rsidRDefault="002703B0" w:rsidP="002703B0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</w:t>
      </w:r>
    </w:p>
    <w:p w14:paraId="3E339672" w14:textId="77777777" w:rsidR="002703B0" w:rsidRPr="002703B0" w:rsidRDefault="002703B0" w:rsidP="002703B0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Partendo dalla data di pubblicazione dell’opera</w:t>
      </w:r>
    </w:p>
    <w:p w14:paraId="5C1F76D8" w14:textId="77777777" w:rsidR="002703B0" w:rsidRPr="002703B0" w:rsidRDefault="002703B0" w:rsidP="002703B0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9</w:t>
      </w:r>
    </w:p>
    <w:p w14:paraId="3E1F17BB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49DE43EA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2,00 su 2,00</w:t>
      </w:r>
    </w:p>
    <w:p w14:paraId="6EE03FD2" w14:textId="50336415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3ABD778F">
          <v:shape id="_x0000_i1133" type="#_x0000_t75" style="width:1in;height:1in" o:ole="">
            <v:imagedata r:id="rId4" o:title=""/>
          </v:shape>
          <w:control r:id="rId43" w:name="DefaultOcxName34" w:shapeid="_x0000_i1133"/>
        </w:object>
      </w: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2BFD56FF" w14:textId="77777777" w:rsidR="002703B0" w:rsidRPr="002703B0" w:rsidRDefault="002703B0" w:rsidP="002703B0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30FF4A48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b/>
          <w:bCs/>
          <w:color w:val="052025"/>
          <w:sz w:val="39"/>
          <w:szCs w:val="39"/>
          <w:lang w:val="en-GB" w:eastAsia="it-IT"/>
        </w:rPr>
        <w:t>Quale tra le seguenti opzioni NON puo’ essere tutelata dal diritto d’autore?</w:t>
      </w:r>
    </w:p>
    <w:p w14:paraId="4CD1773C" w14:textId="77777777" w:rsidR="002703B0" w:rsidRPr="002703B0" w:rsidRDefault="002703B0" w:rsidP="002703B0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br/>
      </w:r>
    </w:p>
    <w:p w14:paraId="1AD812CA" w14:textId="27F3E79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11A08869">
          <v:shape id="_x0000_i1132" type="#_x0000_t75" style="width:20.25pt;height:18pt" o:ole="">
            <v:imagedata r:id="rId11" o:title=""/>
          </v:shape>
          <w:control r:id="rId44" w:name="DefaultOcxName35" w:shapeid="_x0000_i1132"/>
        </w:object>
      </w:r>
    </w:p>
    <w:p w14:paraId="6E5588A0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626759A2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val="en-GB" w:eastAsia="it-IT"/>
        </w:rPr>
        <w:t>Un’idea</w:t>
      </w:r>
    </w:p>
    <w:p w14:paraId="31E69144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</w:p>
    <w:p w14:paraId="755FA961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</w:p>
    <w:p w14:paraId="71F1D99C" w14:textId="056B435E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69DE75B">
          <v:shape id="_x0000_i1131" type="#_x0000_t75" style="width:20.25pt;height:18pt" o:ole="">
            <v:imagedata r:id="rId9" o:title=""/>
          </v:shape>
          <w:control r:id="rId45" w:name="DefaultOcxName36" w:shapeid="_x0000_i1131"/>
        </w:object>
      </w:r>
    </w:p>
    <w:p w14:paraId="66361AC0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44AD12F0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 database</w:t>
      </w:r>
    </w:p>
    <w:p w14:paraId="3EBC5D33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</w:p>
    <w:p w14:paraId="5B504977" w14:textId="5A2CBCE8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02C16547">
          <v:shape id="_x0000_i1130" type="#_x0000_t75" style="width:20.25pt;height:18pt" o:ole="">
            <v:imagedata r:id="rId9" o:title=""/>
          </v:shape>
          <w:control r:id="rId46" w:name="DefaultOcxName37" w:shapeid="_x0000_i1130"/>
        </w:object>
      </w:r>
    </w:p>
    <w:p w14:paraId="321F2F33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7162909D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val="en-GB" w:eastAsia="it-IT"/>
        </w:rPr>
        <w:t>Un software</w:t>
      </w:r>
    </w:p>
    <w:p w14:paraId="6D52D61C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</w:p>
    <w:p w14:paraId="1DECF2C6" w14:textId="59F29759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05718C1">
          <v:shape id="_x0000_i1129" type="#_x0000_t75" style="width:20.25pt;height:18pt" o:ole="">
            <v:imagedata r:id="rId9" o:title=""/>
          </v:shape>
          <w:control r:id="rId47" w:name="DefaultOcxName38" w:shapeid="_x0000_i1129"/>
        </w:object>
      </w:r>
    </w:p>
    <w:p w14:paraId="262A607C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42C4449F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lastRenderedPageBreak/>
        <w:t>Una tesi di laurea</w:t>
      </w:r>
    </w:p>
    <w:p w14:paraId="7E895DDA" w14:textId="77777777" w:rsidR="002703B0" w:rsidRPr="002703B0" w:rsidRDefault="002703B0" w:rsidP="002703B0">
      <w:pPr>
        <w:shd w:val="clear" w:color="auto" w:fill="E9F6F8"/>
        <w:spacing w:after="72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</w:p>
    <w:p w14:paraId="76E26915" w14:textId="77777777" w:rsidR="002703B0" w:rsidRPr="002703B0" w:rsidRDefault="002703B0" w:rsidP="002703B0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66E63241" w14:textId="77777777" w:rsidR="002703B0" w:rsidRPr="002703B0" w:rsidRDefault="002703B0" w:rsidP="002703B0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2822C98C" w14:textId="77777777" w:rsidR="002703B0" w:rsidRPr="002703B0" w:rsidRDefault="002703B0" w:rsidP="002703B0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</w:t>
      </w:r>
    </w:p>
    <w:p w14:paraId="599AC2D8" w14:textId="77777777" w:rsidR="002703B0" w:rsidRPr="002703B0" w:rsidRDefault="002703B0" w:rsidP="002703B0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val="en-GB" w:eastAsia="it-IT"/>
        </w:rPr>
        <w:t>Un’idea</w:t>
      </w:r>
    </w:p>
    <w:p w14:paraId="2131C125" w14:textId="77777777" w:rsidR="002703B0" w:rsidRPr="002703B0" w:rsidRDefault="002703B0" w:rsidP="002703B0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10</w:t>
      </w:r>
    </w:p>
    <w:p w14:paraId="0CCB78C5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74E4C640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2,00 su 2,00</w:t>
      </w:r>
    </w:p>
    <w:p w14:paraId="0796774B" w14:textId="1796A372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385D744A">
          <v:shape id="_x0000_i1128" type="#_x0000_t75" style="width:1in;height:1in" o:ole="">
            <v:imagedata r:id="rId4" o:title=""/>
          </v:shape>
          <w:control r:id="rId48" w:name="DefaultOcxName39" w:shapeid="_x0000_i1128"/>
        </w:object>
      </w: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326B3D68" w14:textId="77777777" w:rsidR="002703B0" w:rsidRPr="002703B0" w:rsidRDefault="002703B0" w:rsidP="002703B0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571F8B5B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b/>
          <w:bCs/>
          <w:color w:val="052025"/>
          <w:sz w:val="39"/>
          <w:szCs w:val="39"/>
          <w:lang w:eastAsia="it-IT"/>
        </w:rPr>
        <w:t>Puo’ il medesimo oggetto essere tutelato da molteplici diritti di proprietà intellettuale allo stesso tempo? </w:t>
      </w:r>
      <w:r w:rsidRPr="002703B0">
        <w:rPr>
          <w:rFonts w:ascii="Georgia" w:eastAsia="Times New Roman" w:hAnsi="Georgia" w:cs="Times New Roman"/>
          <w:b/>
          <w:bCs/>
          <w:color w:val="052025"/>
          <w:sz w:val="39"/>
          <w:szCs w:val="39"/>
          <w:lang w:val="en-GB" w:eastAsia="it-IT"/>
        </w:rPr>
        <w:t>(es. marchi, brevetti, design, diritti d’autore)</w:t>
      </w:r>
    </w:p>
    <w:p w14:paraId="70321452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</w:p>
    <w:p w14:paraId="4C428E11" w14:textId="77777777" w:rsidR="002703B0" w:rsidRPr="002703B0" w:rsidRDefault="002703B0" w:rsidP="002703B0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br/>
      </w:r>
    </w:p>
    <w:p w14:paraId="3050FAD1" w14:textId="597FACDE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744312FF">
          <v:shape id="_x0000_i1127" type="#_x0000_t75" style="width:20.25pt;height:18pt" o:ole="">
            <v:imagedata r:id="rId11" o:title=""/>
          </v:shape>
          <w:control r:id="rId49" w:name="DefaultOcxName40" w:shapeid="_x0000_i1127"/>
        </w:object>
      </w:r>
    </w:p>
    <w:p w14:paraId="2DB2F932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460EC1C4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Si, non vi sono limitazioni in tal senso</w:t>
      </w:r>
    </w:p>
    <w:p w14:paraId="3F2C446F" w14:textId="31EB1CC3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4C3CB1DA">
          <v:shape id="_x0000_i1126" type="#_x0000_t75" style="width:20.25pt;height:18pt" o:ole="">
            <v:imagedata r:id="rId9" o:title=""/>
          </v:shape>
          <w:control r:id="rId50" w:name="DefaultOcxName41" w:shapeid="_x0000_i1126"/>
        </w:object>
      </w:r>
    </w:p>
    <w:p w14:paraId="204A3410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59BC0634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No, l’ottenimento di un diritto di proprietà intellettuale esclude la possibilità di ottenimento degli altri</w:t>
      </w:r>
    </w:p>
    <w:p w14:paraId="1D46E22B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</w:p>
    <w:p w14:paraId="435F46F7" w14:textId="77777777" w:rsidR="002703B0" w:rsidRPr="002703B0" w:rsidRDefault="002703B0" w:rsidP="002703B0">
      <w:pPr>
        <w:shd w:val="clear" w:color="auto" w:fill="E9F6F8"/>
        <w:spacing w:after="72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</w:p>
    <w:p w14:paraId="3932462D" w14:textId="77777777" w:rsidR="002703B0" w:rsidRPr="002703B0" w:rsidRDefault="002703B0" w:rsidP="002703B0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58BAFB05" w14:textId="77777777" w:rsidR="002703B0" w:rsidRPr="002703B0" w:rsidRDefault="002703B0" w:rsidP="002703B0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183CE462" w14:textId="77777777" w:rsidR="002703B0" w:rsidRPr="002703B0" w:rsidRDefault="002703B0" w:rsidP="002703B0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lastRenderedPageBreak/>
        <w:t>La risposta corretta è:</w:t>
      </w:r>
    </w:p>
    <w:p w14:paraId="731236DA" w14:textId="77777777" w:rsidR="002703B0" w:rsidRPr="002703B0" w:rsidRDefault="002703B0" w:rsidP="002703B0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Si, non vi sono limitazioni in tal senso</w:t>
      </w:r>
    </w:p>
    <w:p w14:paraId="1CCF2C54" w14:textId="77777777" w:rsidR="002703B0" w:rsidRPr="002703B0" w:rsidRDefault="002703B0" w:rsidP="002703B0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11</w:t>
      </w:r>
    </w:p>
    <w:p w14:paraId="52E451FB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1C29DE41" w14:textId="77777777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2,00 su 2,00</w:t>
      </w:r>
    </w:p>
    <w:p w14:paraId="0D4035D0" w14:textId="2BAF9096" w:rsidR="002703B0" w:rsidRPr="002703B0" w:rsidRDefault="002703B0" w:rsidP="002703B0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4F7FE3B7">
          <v:shape id="_x0000_i1125" type="#_x0000_t75" style="width:1in;height:1in" o:ole="">
            <v:imagedata r:id="rId4" o:title=""/>
          </v:shape>
          <w:control r:id="rId51" w:name="DefaultOcxName42" w:shapeid="_x0000_i1125"/>
        </w:object>
      </w:r>
      <w:r w:rsidRPr="002703B0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735D2A00" w14:textId="77777777" w:rsidR="002703B0" w:rsidRPr="002703B0" w:rsidRDefault="002703B0" w:rsidP="002703B0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5821401A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b/>
          <w:bCs/>
          <w:color w:val="052025"/>
          <w:sz w:val="39"/>
          <w:szCs w:val="39"/>
          <w:lang w:val="en-GB" w:eastAsia="it-IT"/>
        </w:rPr>
        <w:t>Quale diritto di Proprietà Intellettuale, tra quelli indicati sotto, non necessita di registrazione? </w:t>
      </w:r>
    </w:p>
    <w:p w14:paraId="0EA51A43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9"/>
          <w:szCs w:val="39"/>
          <w:lang w:val="en-GB" w:eastAsia="it-IT"/>
        </w:rPr>
        <w:t> </w:t>
      </w:r>
    </w:p>
    <w:p w14:paraId="6EED36A2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</w:p>
    <w:p w14:paraId="1D55CAD5" w14:textId="77777777" w:rsidR="002703B0" w:rsidRPr="002703B0" w:rsidRDefault="002703B0" w:rsidP="002703B0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br/>
      </w:r>
    </w:p>
    <w:p w14:paraId="7F530918" w14:textId="12E0C093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784FD66B">
          <v:shape id="_x0000_i1124" type="#_x0000_t75" style="width:20.25pt;height:18pt" o:ole="">
            <v:imagedata r:id="rId11" o:title=""/>
          </v:shape>
          <w:control r:id="rId52" w:name="DefaultOcxName43" w:shapeid="_x0000_i1124"/>
        </w:object>
      </w:r>
    </w:p>
    <w:p w14:paraId="2F90D502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624867CB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Diritto d’autore</w:t>
      </w:r>
    </w:p>
    <w:p w14:paraId="0EC2CE2F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</w:p>
    <w:p w14:paraId="626CA914" w14:textId="110E10D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29E1B923">
          <v:shape id="_x0000_i1123" type="#_x0000_t75" style="width:20.25pt;height:18pt" o:ole="">
            <v:imagedata r:id="rId9" o:title=""/>
          </v:shape>
          <w:control r:id="rId53" w:name="DefaultOcxName44" w:shapeid="_x0000_i1123"/>
        </w:object>
      </w:r>
    </w:p>
    <w:p w14:paraId="7D9F5375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64519E9F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val="en-GB" w:eastAsia="it-IT"/>
        </w:rPr>
        <w:t>Design Industriale</w:t>
      </w:r>
    </w:p>
    <w:p w14:paraId="2A3F21FD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br/>
      </w:r>
    </w:p>
    <w:p w14:paraId="5307B3C9" w14:textId="6FBB7CBD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3884DB4">
          <v:shape id="_x0000_i1122" type="#_x0000_t75" style="width:20.25pt;height:18pt" o:ole="">
            <v:imagedata r:id="rId9" o:title=""/>
          </v:shape>
          <w:control r:id="rId54" w:name="DefaultOcxName45" w:shapeid="_x0000_i1122"/>
        </w:object>
      </w:r>
    </w:p>
    <w:p w14:paraId="69890DCB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49E3148A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Brevetto</w:t>
      </w:r>
    </w:p>
    <w:p w14:paraId="2797CC46" w14:textId="759E495A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2F19D200">
          <v:shape id="_x0000_i1121" type="#_x0000_t75" style="width:20.25pt;height:18pt" o:ole="">
            <v:imagedata r:id="rId9" o:title=""/>
          </v:shape>
          <w:control r:id="rId55" w:name="DefaultOcxName46" w:shapeid="_x0000_i1121"/>
        </w:object>
      </w:r>
    </w:p>
    <w:p w14:paraId="0584609E" w14:textId="77777777" w:rsidR="002703B0" w:rsidRPr="002703B0" w:rsidRDefault="002703B0" w:rsidP="002703B0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427B2FF1" w14:textId="77777777" w:rsidR="002703B0" w:rsidRPr="002703B0" w:rsidRDefault="002703B0" w:rsidP="002703B0">
      <w:pPr>
        <w:shd w:val="clear" w:color="auto" w:fill="E9F6F8"/>
        <w:spacing w:after="12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Marchio</w:t>
      </w:r>
    </w:p>
    <w:p w14:paraId="0AEB0047" w14:textId="77777777" w:rsidR="002703B0" w:rsidRPr="002703B0" w:rsidRDefault="002703B0" w:rsidP="002703B0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2703B0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74766175" w14:textId="77777777" w:rsidR="002703B0" w:rsidRPr="002703B0" w:rsidRDefault="002703B0" w:rsidP="002703B0">
      <w:pPr>
        <w:shd w:val="clear" w:color="auto" w:fill="FFF3CD"/>
        <w:spacing w:after="12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Risposta corretta.</w:t>
      </w:r>
    </w:p>
    <w:p w14:paraId="7C85B226" w14:textId="77777777" w:rsidR="002703B0" w:rsidRPr="002703B0" w:rsidRDefault="002703B0" w:rsidP="002703B0">
      <w:pPr>
        <w:shd w:val="clear" w:color="auto" w:fill="FFF3CD"/>
        <w:spacing w:after="0"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lastRenderedPageBreak/>
        <w:t>La risposta corretta è:</w:t>
      </w:r>
    </w:p>
    <w:p w14:paraId="30104455" w14:textId="77777777" w:rsidR="002703B0" w:rsidRPr="002703B0" w:rsidRDefault="002703B0" w:rsidP="002703B0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2703B0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br/>
        <w:t>Diritto d’autore</w:t>
      </w:r>
    </w:p>
    <w:p w14:paraId="7B1A3356" w14:textId="77777777" w:rsidR="002703B0" w:rsidRPr="002703B0" w:rsidRDefault="002703B0" w:rsidP="002703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2703B0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37306EDE" w14:textId="77777777" w:rsidR="002703B0" w:rsidRPr="002703B0" w:rsidRDefault="002703B0" w:rsidP="002703B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hyperlink r:id="rId56" w:history="1">
        <w:r w:rsidRPr="002703B0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>Fine revisione</w:t>
        </w:r>
      </w:hyperlink>
    </w:p>
    <w:p w14:paraId="7DED4156" w14:textId="77777777" w:rsidR="0071276E" w:rsidRDefault="0071276E"/>
    <w:sectPr w:rsidR="00712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24D"/>
    <w:rsid w:val="002703B0"/>
    <w:rsid w:val="0071276E"/>
    <w:rsid w:val="00F0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EBDEE-A4E8-4A43-8AD8-C51F214B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70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tulo4">
    <w:name w:val="heading 4"/>
    <w:basedOn w:val="Normal"/>
    <w:link w:val="Ttulo4Car"/>
    <w:uiPriority w:val="9"/>
    <w:qFormat/>
    <w:rsid w:val="002703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703B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tulo4Car">
    <w:name w:val="Título 4 Car"/>
    <w:basedOn w:val="Fuentedeprrafopredeter"/>
    <w:link w:val="Ttulo4"/>
    <w:uiPriority w:val="9"/>
    <w:rsid w:val="002703B0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703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703B0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qno">
    <w:name w:val="qno"/>
    <w:basedOn w:val="Fuentedeprrafopredeter"/>
    <w:rsid w:val="002703B0"/>
  </w:style>
  <w:style w:type="character" w:customStyle="1" w:styleId="questionflagtext">
    <w:name w:val="questionflagtext"/>
    <w:basedOn w:val="Fuentedeprrafopredeter"/>
    <w:rsid w:val="002703B0"/>
  </w:style>
  <w:style w:type="paragraph" w:styleId="NormalWeb">
    <w:name w:val="Normal (Web)"/>
    <w:basedOn w:val="Normal"/>
    <w:uiPriority w:val="99"/>
    <w:semiHidden/>
    <w:unhideWhenUsed/>
    <w:rsid w:val="00270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nswernumber">
    <w:name w:val="answernumber"/>
    <w:basedOn w:val="Fuentedeprrafopredeter"/>
    <w:rsid w:val="002703B0"/>
  </w:style>
  <w:style w:type="character" w:styleId="Hipervnculo">
    <w:name w:val="Hyperlink"/>
    <w:basedOn w:val="Fuentedeprrafopredeter"/>
    <w:uiPriority w:val="99"/>
    <w:semiHidden/>
    <w:unhideWhenUsed/>
    <w:rsid w:val="002703B0"/>
    <w:rPr>
      <w:color w:val="0000FF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703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703B0"/>
    <w:rPr>
      <w:rFonts w:ascii="Arial" w:eastAsia="Times New Roman" w:hAnsi="Arial" w:cs="Arial"/>
      <w:vanish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0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7367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54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974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018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8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6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98350463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402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9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890492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C3E6CB"/>
                        <w:left w:val="single" w:sz="6" w:space="0" w:color="C3E6CB"/>
                        <w:bottom w:val="single" w:sz="6" w:space="0" w:color="C3E6CB"/>
                        <w:right w:val="single" w:sz="6" w:space="0" w:color="C3E6CB"/>
                      </w:divBdr>
                    </w:div>
                  </w:divsChild>
                </w:div>
              </w:divsChild>
            </w:div>
            <w:div w:id="1249539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1489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80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30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712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6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4936839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53473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2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7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7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65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79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53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65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54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3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90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7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1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538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3706183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469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1177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7715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29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83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9428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8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8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44709131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712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33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4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3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7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94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8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7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90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5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22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15892637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170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2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313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19520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529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105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0510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55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636473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03933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8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86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1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6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05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92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9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04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86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47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9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2483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5610209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133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90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4821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6010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8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027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791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4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28055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4275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3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65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8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15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1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45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87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113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9086187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61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50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405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10750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330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64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0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3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6977020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635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3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8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9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72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9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5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9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82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69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0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2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19348194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78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1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3985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7673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10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478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701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5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59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3985529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3526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6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0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17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26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65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00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935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16776076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9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4602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16998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23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95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82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0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3350337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86374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2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5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31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9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9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8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9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5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70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9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056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18871815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090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54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3800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9927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71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39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3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2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11078457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8816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8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4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41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01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12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65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15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58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4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99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23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2604540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853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7312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10160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3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880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920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8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7365894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277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6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8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13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62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8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08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899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20434351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00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85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242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8679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1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52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32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13284852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9180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9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9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6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3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7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97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7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8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47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6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454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2546755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715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5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hyperlink" Target="http://www.gerivan.it/" TargetMode="External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image" Target="media/image4.wmf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theme" Target="theme/theme1.xml"/><Relationship Id="rId5" Type="http://schemas.openxmlformats.org/officeDocument/2006/relationships/control" Target="activeX/activeX1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hyperlink" Target="https://fad.its-ictpiemonte.it/mod/quiz/view.php?id=19512" TargetMode="Externa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1168</Words>
  <Characters>6662</Characters>
  <Application>Microsoft Office Word</Application>
  <DocSecurity>0</DocSecurity>
  <Lines>55</Lines>
  <Paragraphs>15</Paragraphs>
  <ScaleCrop>false</ScaleCrop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2022-11-08T16:17:00Z</dcterms:created>
  <dcterms:modified xsi:type="dcterms:W3CDTF">2022-11-08T16:18:00Z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2022-11-08T16:18:12Z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9e317fbb-de06-4ac6-b377-cb4c43b3c3b7</vt:lpwstr>
  </property>
  <property fmtid="{D5CDD505-2E9C-101B-9397-08002B2CF9AE}" pid="8" name="MSIP_Label_defa4170-0d19-0005-0004-bc88714345d2_ContentBits">
    <vt:lpwstr>0</vt:lpwstr>
  </property>
</Properties>
</file>