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97" w:dyaOrig="1903">
          <v:rect xmlns:o="urn:schemas-microsoft-com:office:office" xmlns:v="urn:schemas-microsoft-com:vml" id="rectole0000000000" style="width:154.850000pt;height: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CORSO FINTECH</w:t>
      </w: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Unità Formativa (UF): Fondamenti di Basi di Dati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Docente: Iacobelli Cesare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Titolo argomento: Esercizi su SQL</w:t>
      </w:r>
    </w:p>
    <w:p>
      <w:pPr>
        <w:spacing w:before="0" w:after="200" w:line="276"/>
        <w:ind w:right="0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ESERCIZI SQL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40"/>
          <w:shd w:fill="auto" w:val="clear"/>
        </w:rPr>
        <w:t xml:space="preserve">Esercizio 1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Date le seguenti tabelle: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  <w:t xml:space="preserve">PRODOTTO (Codice, Descrizione, Prezzo, Quantità, Categoria, Fornitore)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codice</w:t>
      </w: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Codice del prodotto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descrizione</w:t>
      </w: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Descrizione del prodotto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prezzo</w:t>
      </w: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Prezzo del prodotto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quantità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Quantità di prodotto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categoria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Categoria merceologica del prodotto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fornitore</w:t>
      </w: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Codice del fornitore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  <w:t xml:space="preserve">FORNITORE (Cod_F, Nome, Indirizzo, Città)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cod_f :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 Codice del fornitore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nome</w:t>
      </w: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Nome del fornitore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indirizzo :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 Indirizzo del fornitore</w:t>
      </w:r>
    </w:p>
    <w:p>
      <w:pPr>
        <w:spacing w:before="0" w:after="0" w:line="240"/>
        <w:ind w:right="0" w:left="708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città</w:t>
      </w: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Città del fornitore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scrivere e provare i comandi SQL per soddisfare le seguenti richieste: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a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elencare tutti i prodotti in ordine di codice;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b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nome e indirizzo di tutti i fornitori;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c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l’indirizzo del fornitore Stam;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d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il nome dei prodotti con prezzo superiore a 500;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e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il nome e l’indirizzo del fornitore dei prodotti la cui quantità è inferiore a 100;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f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la descrizione dei prodotti il cui codice inizia per C;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g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il numero dei prodotti raggruppati per fornitore;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h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trovare e visualizzare il prodotto con prezzo massimo;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i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elencare i prodotti forniti dalla ditta Pincopal;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l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incrementare di 100 unità il prodotto con codice H74;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m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aumentare del 5% il prezzo dei prodotti della categoria F;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n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inserire un nuovo fornitore;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o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codice e descrizione dei prodotti il cui prezzo è compreso tra 1000 e 5000;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p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l’elenco dei prodotti forniti da fornitori di Milano;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q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stampare per ogni categoria la descrizione, il prezzo e la quantità dei prodotti ordinati per prezzo;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r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caricare in una nuova tabella la descrizione dei prodotti e il nome del fornitore per prodotti di  categoriaB o C.</w:t>
      </w:r>
    </w:p>
    <w:p>
      <w:pPr>
        <w:spacing w:before="0" w:after="200" w:line="276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40"/>
          <w:shd w:fill="auto" w:val="clear"/>
        </w:rPr>
        <w:t xml:space="preserve">Esercizio 2</w:t>
      </w:r>
    </w:p>
    <w:p>
      <w:pPr>
        <w:spacing w:before="0" w:after="200" w:line="276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auto"/>
          <w:spacing w:val="0"/>
          <w:position w:val="0"/>
          <w:sz w:val="22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color w:val="auto"/>
          <w:spacing w:val="0"/>
          <w:position w:val="0"/>
          <w:sz w:val="22"/>
          <w:shd w:fill="auto" w:val="clear"/>
        </w:rPr>
        <w:t xml:space="preserve">Date le seguenti tabelle: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  <w:t xml:space="preserve">FIUME (NomeF, Portata, Navigabile)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auto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nomef </w:t>
      </w:r>
      <w:r>
        <w:rPr>
          <w:rFonts w:ascii="HelveticaNeue-Condensed" w:hAnsi="HelveticaNeue-Condensed" w:cs="HelveticaNeue-Condensed" w:eastAsia="HelveticaNeue-Condensed"/>
          <w:color w:val="auto"/>
          <w:spacing w:val="0"/>
          <w:position w:val="0"/>
          <w:sz w:val="22"/>
          <w:shd w:fill="auto" w:val="clear"/>
        </w:rPr>
        <w:t xml:space="preserve">: Nome del fiume</w:t>
      </w:r>
    </w:p>
    <w:p>
      <w:pPr>
        <w:spacing w:before="0" w:after="0" w:line="240"/>
        <w:ind w:right="0" w:left="0" w:firstLine="0"/>
        <w:jc w:val="left"/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portata : </w:t>
      </w:r>
      <w:r>
        <w:rPr>
          <w:rFonts w:ascii="HelveticaNeue-Condensed" w:hAnsi="HelveticaNeue-Condensed" w:cs="HelveticaNeue-Condensed" w:eastAsia="HelveticaNeue-Condensed"/>
          <w:color w:val="auto"/>
          <w:spacing w:val="0"/>
          <w:position w:val="0"/>
          <w:sz w:val="22"/>
          <w:shd w:fill="auto" w:val="clear"/>
        </w:rPr>
        <w:t xml:space="preserve">Portata del fiume</w:t>
      </w:r>
    </w:p>
    <w:p>
      <w:pPr>
        <w:spacing w:before="0" w:after="200" w:line="276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navigabile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Vale “vero” se il fiume è navigabile, “falso” in caso contrario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  <w:t xml:space="preserve">PROVINCIA (NomeP, Nab, NomeR)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nomep :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 Nome della provincia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nab</w:t>
      </w: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Numero di abitanti della provincia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nomer</w:t>
      </w: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15"/>
          <w:shd w:fill="auto" w:val="clear"/>
        </w:rPr>
        <w:t xml:space="preserve">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Nome della regione di appartenenza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28"/>
          <w:shd w:fill="auto" w:val="clear"/>
        </w:rPr>
        <w:t xml:space="preserve">ATTRAVERSA (NomeP, NomeP, Km)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nomef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Nome del fiume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nomep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: Nome della provincia attraversata dal fiume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-SC700" w:hAnsi="HelveticaNeue-Condensed-SC700" w:cs="HelveticaNeue-Condensed-SC700" w:eastAsia="HelveticaNeue-Condensed-SC700"/>
          <w:color w:val="000000"/>
          <w:spacing w:val="0"/>
          <w:position w:val="0"/>
          <w:sz w:val="28"/>
          <w:shd w:fill="auto" w:val="clear"/>
        </w:rPr>
        <w:t xml:space="preserve">km :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 Numero di km del fiume nella provincia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scrivere e provare i comandi SQL per soddisfare le seguenti richieste: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a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di tutte le province;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b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di tutte le regioni;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c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di tutti i fiumi;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d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di tutti i fiumi suddivisi in navigabili e non;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e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le province che si trovano in una determinata regione;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f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numero di province suddiviso per regione;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g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numero di abitanti per una determinata regione;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h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la media degli abitanti per ogni regione;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i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numero di abitanti per ogni regione;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l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dei fiumi che attraversano una determinata provincia;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m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delle province attraversate da un determinato fiume;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n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delle regioni attraversate da un determinato fiume;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o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la lunghezza totale di un determinato fiume;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p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della provincia che ha il maggior numero di abitanti;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q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del fiume che attraversa più regioni;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r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delle province non attraversate da fiumi;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s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visualizzare il nome dei fiumi che sono lunghi più di 80 km;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t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caricare in una nuova tabella il nome dei fiumi che attraversano più di quattro province;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u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modificare la lunghezza di un determinato fiume;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tymieBT-Medium" w:hAnsi="StymieBT-Medium" w:cs="StymieBT-Medium" w:eastAsia="StymieBT-Medium"/>
          <w:color w:val="F49200"/>
          <w:spacing w:val="0"/>
          <w:position w:val="0"/>
          <w:sz w:val="22"/>
          <w:shd w:fill="auto" w:val="clear"/>
        </w:rPr>
        <w:t xml:space="preserve">v </w:t>
      </w:r>
      <w:r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  <w:t xml:space="preserve">aumentare del 10% il numero di abitanti delle province che si trovano in una determinata regione.</w:t>
      </w:r>
    </w:p>
    <w:p>
      <w:pPr>
        <w:spacing w:before="0" w:after="200" w:line="276"/>
        <w:ind w:right="0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