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4D6A3" w14:textId="279EFCA7" w:rsidR="00390DB0" w:rsidRDefault="00390DB0" w:rsidP="00390DB0">
      <w:pPr>
        <w:pStyle w:val="HPUHeader"/>
      </w:pPr>
      <w:r>
        <w:t>Quarantine + Software (Games Courses)</w:t>
      </w:r>
    </w:p>
    <w:p w14:paraId="13AAB3EC" w14:textId="25A74D18" w:rsidR="006006B9" w:rsidRDefault="00390DB0" w:rsidP="00390DB0">
      <w:r>
        <w:t>If students must be quarantined due to COVID-related policies and procedures, it is up to the student to choose one of the two options detailed below:</w:t>
      </w:r>
    </w:p>
    <w:p w14:paraId="48A5CF85" w14:textId="63F7B93A" w:rsidR="00390DB0" w:rsidRDefault="00390DB0" w:rsidP="00390DB0">
      <w:pPr>
        <w:pStyle w:val="ListParagraph"/>
        <w:numPr>
          <w:ilvl w:val="0"/>
          <w:numId w:val="1"/>
        </w:numPr>
      </w:pPr>
      <w:r>
        <w:t xml:space="preserve">1) Attend class virtually using the blackboard link, 2) use a laptop with </w:t>
      </w:r>
      <w:proofErr w:type="gramStart"/>
      <w:r>
        <w:t>all of</w:t>
      </w:r>
      <w:proofErr w:type="gramEnd"/>
      <w:r>
        <w:t xml:space="preserve"> the required software necessary to follow along in class, and 3) submit assignments on time.</w:t>
      </w:r>
    </w:p>
    <w:p w14:paraId="3189C23C" w14:textId="4E03B80C" w:rsidR="00390DB0" w:rsidRDefault="00390DB0" w:rsidP="00390DB0">
      <w:pPr>
        <w:pStyle w:val="ListParagraph"/>
        <w:numPr>
          <w:ilvl w:val="0"/>
          <w:numId w:val="1"/>
        </w:numPr>
      </w:pPr>
      <w:r>
        <w:t>1) Attend class virtually using the blackboard link, 2) submit any missed assignments within a 2-week grace period.</w:t>
      </w:r>
    </w:p>
    <w:p w14:paraId="54EFD615" w14:textId="58A05A1A" w:rsidR="00390DB0" w:rsidRDefault="00390DB0" w:rsidP="00390DB0">
      <w:pPr>
        <w:pStyle w:val="HPUHeader"/>
      </w:pPr>
      <w:r>
        <w:t>Quarantine + Software (</w:t>
      </w:r>
      <w:r>
        <w:t>COM 1113</w:t>
      </w:r>
      <w:r>
        <w:t>)</w:t>
      </w:r>
    </w:p>
    <w:p w14:paraId="0FF4D0CD" w14:textId="77777777" w:rsidR="00390DB0" w:rsidRDefault="00390DB0" w:rsidP="00390DB0">
      <w:r>
        <w:t>If students must be quarantined due to COVID-related policies and procedures, it is up to the student to choose one of the two options detailed below:</w:t>
      </w:r>
    </w:p>
    <w:p w14:paraId="3DFB14E6" w14:textId="1A744074" w:rsidR="00390DB0" w:rsidRDefault="00390DB0" w:rsidP="00390DB0">
      <w:pPr>
        <w:pStyle w:val="ListParagraph"/>
        <w:numPr>
          <w:ilvl w:val="0"/>
          <w:numId w:val="2"/>
        </w:numPr>
      </w:pPr>
      <w:r>
        <w:t>1) Attend class virtually using the blackboard link, 2)</w:t>
      </w:r>
      <w:r w:rsidR="00835714">
        <w:t xml:space="preserve"> Contact Yixin Lu</w:t>
      </w:r>
      <w:r w:rsidR="00AE2088">
        <w:t>z*</w:t>
      </w:r>
      <w:r w:rsidR="00835714">
        <w:t xml:space="preserve"> to coordinate use of a proper Adobe software (Photoshop and LinkedIn) during quarantine*</w:t>
      </w:r>
      <w:r w:rsidR="00AE2088">
        <w:t>*</w:t>
      </w:r>
      <w:r w:rsidR="00835714">
        <w:t xml:space="preserve">, </w:t>
      </w:r>
      <w:r>
        <w:t>and 3) submit assignments on time.</w:t>
      </w:r>
    </w:p>
    <w:p w14:paraId="58C35094" w14:textId="4F8F77FB" w:rsidR="00835714" w:rsidRDefault="00390DB0" w:rsidP="00835714">
      <w:pPr>
        <w:pStyle w:val="ListParagraph"/>
        <w:numPr>
          <w:ilvl w:val="0"/>
          <w:numId w:val="2"/>
        </w:numPr>
      </w:pPr>
      <w:r>
        <w:t>1) Attend class virtually using the blackboard link, 2) submit any missed assignments within a 2-week grace period.</w:t>
      </w:r>
    </w:p>
    <w:p w14:paraId="7177097A" w14:textId="2C53C3DB" w:rsidR="00835714" w:rsidRDefault="00AE2088" w:rsidP="00835714">
      <w:r>
        <w:t xml:space="preserve">* </w:t>
      </w:r>
      <w:r w:rsidR="00835714">
        <w:t>Sample email to Dr. Yixin Lu:</w:t>
      </w:r>
      <w:r w:rsidR="00835714">
        <w:br/>
      </w:r>
      <w:r w:rsidR="00835714">
        <w:br/>
        <w:t>Dear Dr. Yixin Lu,</w:t>
      </w:r>
    </w:p>
    <w:p w14:paraId="0C8FC18F" w14:textId="699B234C" w:rsidR="00AE2088" w:rsidRDefault="00835714" w:rsidP="00835714">
      <w:r>
        <w:t xml:space="preserve">I am currently in quarantine using HPU’s designated facilities and would love to work with you to get </w:t>
      </w:r>
      <w:r w:rsidR="00AE2088">
        <w:t>Adobe Photoshop and InDesign available for my COM 1113 course with Professor Brian Heagney. I am currently staying at [room number and building]. I look forward to hearing from you!</w:t>
      </w:r>
    </w:p>
    <w:p w14:paraId="7FA604C7" w14:textId="4990E08B" w:rsidR="00AE2088" w:rsidRDefault="00AE2088" w:rsidP="00835714">
      <w:r>
        <w:t>Sincerely,</w:t>
      </w:r>
    </w:p>
    <w:p w14:paraId="1EE8D821" w14:textId="0B9A190D" w:rsidR="00AE2088" w:rsidRDefault="00AE2088" w:rsidP="00835714">
      <w:r>
        <w:t>[Student name]</w:t>
      </w:r>
    </w:p>
    <w:p w14:paraId="7D1EA9A5" w14:textId="31BFBD4C" w:rsidR="00AE2088" w:rsidRDefault="00AE2088" w:rsidP="00AE2088">
      <w:r>
        <w:t>*</w:t>
      </w:r>
      <w:r>
        <w:t>*</w:t>
      </w:r>
      <w:r>
        <w:t xml:space="preserve"> HPU will only provide Adobe software to students who are quarantining using HPU’s designated facilities. If you are quarantining at </w:t>
      </w:r>
      <w:proofErr w:type="gramStart"/>
      <w:r>
        <w:t>home</w:t>
      </w:r>
      <w:proofErr w:type="gramEnd"/>
      <w:r>
        <w:t xml:space="preserve"> then HPU will not provide Adobe software for you.</w:t>
      </w:r>
    </w:p>
    <w:p w14:paraId="1D390B19" w14:textId="77777777" w:rsidR="00510CFC" w:rsidRDefault="00510CFC" w:rsidP="00510CFC">
      <w:pPr>
        <w:rPr>
          <w:rFonts w:ascii="Century Gothic" w:hAnsi="Century Gothic"/>
          <w:b/>
          <w:bCs/>
        </w:rPr>
      </w:pPr>
      <w:r>
        <w:rPr>
          <w:rFonts w:ascii="Century Gothic" w:hAnsi="Century Gothic"/>
          <w:b/>
          <w:bCs/>
        </w:rPr>
        <w:t>STARFISH SYLLABUS STATEMENT (UNDERGRADUATE)</w:t>
      </w:r>
    </w:p>
    <w:p w14:paraId="306B790D" w14:textId="77777777" w:rsidR="00510CFC" w:rsidRDefault="00510CFC" w:rsidP="00510CFC">
      <w:pPr>
        <w:rPr>
          <w:rFonts w:ascii="Century Gothic" w:hAnsi="Century Gothic" w:cs="Arial"/>
        </w:rPr>
      </w:pPr>
      <w:r>
        <w:rPr>
          <w:rFonts w:ascii="Century Gothic" w:hAnsi="Century Gothic" w:cs="Arial"/>
        </w:rPr>
        <w:t>High Point University cares about your success!</w:t>
      </w:r>
    </w:p>
    <w:p w14:paraId="260FBFB1" w14:textId="77777777" w:rsidR="00510CFC" w:rsidRDefault="00510CFC" w:rsidP="00510CFC">
      <w:pPr>
        <w:rPr>
          <w:rFonts w:ascii="Century Gothic" w:hAnsi="Century Gothic" w:cs="Arial"/>
        </w:rPr>
      </w:pPr>
      <w:r>
        <w:rPr>
          <w:rFonts w:ascii="Century Gothic" w:hAnsi="Century Gothic" w:cs="Arial"/>
        </w:rP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4539A638" w14:textId="77777777" w:rsidR="00510CFC" w:rsidRDefault="00510CFC" w:rsidP="00510CFC">
      <w:pPr>
        <w:rPr>
          <w:rFonts w:ascii="Century Gothic" w:hAnsi="Century Gothic" w:cs="Arial"/>
        </w:rPr>
      </w:pPr>
      <w:r>
        <w:rPr>
          <w:rFonts w:ascii="Century Gothic" w:hAnsi="Century Gothic" w:cs="Arial"/>
        </w:rPr>
        <w:lastRenderedPageBreak/>
        <w:t>Your instructor, coach, or advisor may also recommend that you contact a specific campus resource, such as the Learning Lab or Counseling Center. If an instructor makes a referral, you may also be contacted directly by this campus service as a follow-</w:t>
      </w:r>
      <w:r>
        <w:rPr>
          <w:rFonts w:ascii="Century Gothic" w:hAnsi="Century Gothic" w:cs="Arial"/>
        </w:rPr>
        <w:softHyphen/>
      </w:r>
      <w:r>
        <w:rPr>
          <w:rFonts w:ascii="Cambria Math" w:hAnsi="Cambria Math" w:cs="Cambria Math"/>
        </w:rPr>
        <w:t>‐</w:t>
      </w:r>
      <w:r>
        <w:rPr>
          <w:rFonts w:ascii="Century Gothic" w:hAnsi="Century Gothic" w:cs="Arial"/>
        </w:rPr>
        <w:t xml:space="preserve">up. </w:t>
      </w:r>
    </w:p>
    <w:p w14:paraId="4FAA7FAB" w14:textId="77777777" w:rsidR="00510CFC" w:rsidRDefault="00510CFC" w:rsidP="00510CFC">
      <w:pPr>
        <w:rPr>
          <w:rStyle w:val="markedcontent"/>
        </w:rPr>
      </w:pPr>
      <w:r>
        <w:rPr>
          <w:rStyle w:val="markedcontent"/>
          <w:rFonts w:ascii="Century Gothic" w:hAnsi="Century Gothic" w:cs="Arial"/>
        </w:rPr>
        <w:t>Starfish also allows you to schedule appointments with various offices and individuals across campus and request help on a variety of topics.</w:t>
      </w:r>
    </w:p>
    <w:p w14:paraId="1BD7A260" w14:textId="37F8B3AD" w:rsidR="00C03588" w:rsidRPr="00C03588" w:rsidRDefault="00C03588" w:rsidP="00C03588">
      <w:pPr>
        <w:pStyle w:val="HPUHeader"/>
        <w:rPr>
          <w:b w:val="0"/>
          <w:bCs w:val="0"/>
        </w:rPr>
      </w:pPr>
      <w:r w:rsidRPr="00C03588">
        <w:rPr>
          <w:rStyle w:val="Strong"/>
          <w:rFonts w:ascii="Century Gothic" w:hAnsi="Century Gothic"/>
          <w:b/>
          <w:bCs/>
        </w:rPr>
        <w:t>Attendance</w:t>
      </w:r>
      <w:r w:rsidRPr="00C03588">
        <w:rPr>
          <w:rStyle w:val="Strong"/>
          <w:rFonts w:ascii="Century Gothic" w:hAnsi="Century Gothic"/>
          <w:b/>
          <w:bCs/>
        </w:rPr>
        <w:t xml:space="preserve"> polic</w:t>
      </w:r>
      <w:r>
        <w:rPr>
          <w:rStyle w:val="Strong"/>
          <w:rFonts w:ascii="Century Gothic" w:hAnsi="Century Gothic"/>
          <w:b/>
          <w:bCs/>
        </w:rPr>
        <w:t>y</w:t>
      </w:r>
      <w:r w:rsidRPr="00C03588">
        <w:rPr>
          <w:rStyle w:val="Strong"/>
          <w:rFonts w:ascii="Century Gothic" w:hAnsi="Century Gothic"/>
          <w:b/>
          <w:bCs/>
        </w:rPr>
        <w:t>:</w:t>
      </w:r>
    </w:p>
    <w:p w14:paraId="3A7CF6F2" w14:textId="77777777" w:rsidR="00C03588" w:rsidRDefault="00C03588" w:rsidP="00C03588">
      <w:pPr>
        <w:pStyle w:val="NormalWeb"/>
        <w:rPr>
          <w:rFonts w:ascii="Century Gothic" w:hAnsi="Century Gothic"/>
        </w:rPr>
      </w:pPr>
      <w:r>
        <w:rPr>
          <w:rFonts w:ascii="Century Gothic" w:hAnsi="Century Gothic"/>
        </w:rPr>
        <w:t>Attendance plays an essential role in learning and is important not only for your learning but also for our ability to build a community together and maintain a sense of connection and commitment to one another (especially important as we emerge from a pandemic). Your presence in class matters.</w:t>
      </w:r>
    </w:p>
    <w:p w14:paraId="671A72FC" w14:textId="3C924E22" w:rsidR="00C03588" w:rsidRDefault="00C03588" w:rsidP="00C03588">
      <w:pPr>
        <w:pStyle w:val="NormalWeb"/>
        <w:rPr>
          <w:rFonts w:ascii="Century Gothic" w:hAnsi="Century Gothic"/>
        </w:rPr>
      </w:pPr>
      <w:r>
        <w:rPr>
          <w:rFonts w:ascii="Century Gothic" w:hAnsi="Century Gothic"/>
        </w:rPr>
        <w:t xml:space="preserve">We recognize that there are unavoidable circumstances that sometimes make it impossible for you to attend class, so </w:t>
      </w:r>
      <w:r>
        <w:rPr>
          <w:rFonts w:ascii="Century Gothic" w:hAnsi="Century Gothic"/>
        </w:rPr>
        <w:t xml:space="preserve">please take care of yourself and don’t worry if you must miss a couple of classes. But do remember that there are a maximum number of classes one can miss before you will be dropped from the course. </w:t>
      </w:r>
      <w:r>
        <w:rPr>
          <w:rFonts w:ascii="Century Gothic" w:hAnsi="Century Gothic"/>
        </w:rPr>
        <w:t>We trust that you will use your absences wisely, so please note, there are no “excused” absences, only absences.</w:t>
      </w:r>
    </w:p>
    <w:p w14:paraId="7CBA1BEA" w14:textId="449F83B2" w:rsidR="00C03588" w:rsidRDefault="00C03588" w:rsidP="00C03588">
      <w:pPr>
        <w:pStyle w:val="NormalWeb"/>
        <w:rPr>
          <w:rFonts w:ascii="Century Gothic" w:hAnsi="Century Gothic"/>
        </w:rPr>
      </w:pPr>
      <w:r>
        <w:rPr>
          <w:rFonts w:ascii="Century Gothic" w:hAnsi="Century Gothic"/>
        </w:rPr>
        <w:t>In this course,</w:t>
      </w:r>
      <w:r>
        <w:rPr>
          <w:rFonts w:ascii="Century Gothic" w:hAnsi="Century Gothic"/>
        </w:rPr>
        <w:t xml:space="preserve"> each student will be allowed f</w:t>
      </w:r>
      <w:r>
        <w:rPr>
          <w:rFonts w:ascii="Century Gothic" w:hAnsi="Century Gothic"/>
        </w:rPr>
        <w:t>ive</w:t>
      </w:r>
      <w:r>
        <w:rPr>
          <w:rFonts w:ascii="Century Gothic" w:hAnsi="Century Gothic"/>
        </w:rPr>
        <w:t xml:space="preserve"> (</w:t>
      </w:r>
      <w:r>
        <w:rPr>
          <w:rFonts w:ascii="Century Gothic" w:hAnsi="Century Gothic"/>
        </w:rPr>
        <w:t>5</w:t>
      </w:r>
      <w:r>
        <w:rPr>
          <w:rFonts w:ascii="Century Gothic" w:hAnsi="Century Gothic"/>
        </w:rPr>
        <w:t>) absences. A subsequent absence will result in the student being dropped from the class. Please keep track of your absences.</w:t>
      </w:r>
    </w:p>
    <w:p w14:paraId="0ACDCF34" w14:textId="77777777" w:rsidR="00C03588" w:rsidRDefault="00C03588" w:rsidP="00C03588">
      <w:pPr>
        <w:pStyle w:val="NormalWeb"/>
        <w:rPr>
          <w:rFonts w:ascii="Century Gothic" w:hAnsi="Century Gothic"/>
        </w:rPr>
      </w:pPr>
      <w:r>
        <w:rPr>
          <w:rFonts w:ascii="Century Gothic" w:hAnsi="Century Gothic"/>
        </w:rPr>
        <w:t xml:space="preserve">The last day to withdraw from a class with a “W” is Friday, October 22. </w:t>
      </w:r>
    </w:p>
    <w:p w14:paraId="66DE66E7" w14:textId="5B11B7A8" w:rsidR="00AE2088" w:rsidRPr="00C03588" w:rsidRDefault="00C03588" w:rsidP="00C03588">
      <w:pPr>
        <w:pStyle w:val="NormalWeb"/>
        <w:rPr>
          <w:rFonts w:ascii="Century Gothic" w:hAnsi="Century Gothic"/>
        </w:rPr>
      </w:pPr>
      <w:r>
        <w:rPr>
          <w:rFonts w:ascii="Century Gothic" w:hAnsi="Century Gothic"/>
        </w:rPr>
        <w:t xml:space="preserve">If you will not be in class for any reason, it is your responsibility to inform your instructor in advance via email. </w:t>
      </w:r>
    </w:p>
    <w:sectPr w:rsidR="00AE2088" w:rsidRPr="00C03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725949"/>
    <w:multiLevelType w:val="hybridMultilevel"/>
    <w:tmpl w:val="5DAC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CA7876"/>
    <w:multiLevelType w:val="hybridMultilevel"/>
    <w:tmpl w:val="5DAC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7C0A6A"/>
    <w:multiLevelType w:val="hybridMultilevel"/>
    <w:tmpl w:val="DA440E18"/>
    <w:lvl w:ilvl="0" w:tplc="C6FC604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DB0"/>
    <w:rsid w:val="00390DB0"/>
    <w:rsid w:val="00510CFC"/>
    <w:rsid w:val="006006B9"/>
    <w:rsid w:val="00835714"/>
    <w:rsid w:val="00AE2088"/>
    <w:rsid w:val="00C03588"/>
    <w:rsid w:val="00E24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01279"/>
  <w15:chartTrackingRefBased/>
  <w15:docId w15:val="{79C125DE-E534-40D5-9C84-D1D23B386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08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PUHeader">
    <w:name w:val="HPUHeader"/>
    <w:basedOn w:val="NormalWeb"/>
    <w:link w:val="HPUHeaderChar"/>
    <w:qFormat/>
    <w:rsid w:val="00390DB0"/>
    <w:pPr>
      <w:spacing w:before="120" w:after="120" w:line="240" w:lineRule="auto"/>
    </w:pPr>
    <w:rPr>
      <w:rFonts w:ascii="Arimo" w:eastAsia="Times New Roman" w:hAnsi="Arimo"/>
      <w:b/>
      <w:bCs/>
      <w:smallCaps/>
      <w:color w:val="000000"/>
      <w:sz w:val="29"/>
      <w:szCs w:val="29"/>
    </w:rPr>
  </w:style>
  <w:style w:type="character" w:customStyle="1" w:styleId="HPUHeaderChar">
    <w:name w:val="HPUHeader Char"/>
    <w:basedOn w:val="DefaultParagraphFont"/>
    <w:link w:val="HPUHeader"/>
    <w:rsid w:val="00390DB0"/>
    <w:rPr>
      <w:rFonts w:ascii="Arimo" w:eastAsia="Times New Roman" w:hAnsi="Arimo" w:cs="Times New Roman"/>
      <w:b/>
      <w:bCs/>
      <w:smallCaps/>
      <w:color w:val="000000"/>
      <w:sz w:val="29"/>
      <w:szCs w:val="29"/>
    </w:rPr>
  </w:style>
  <w:style w:type="paragraph" w:styleId="NormalWeb">
    <w:name w:val="Normal (Web)"/>
    <w:basedOn w:val="Normal"/>
    <w:uiPriority w:val="99"/>
    <w:unhideWhenUsed/>
    <w:rsid w:val="00390DB0"/>
    <w:rPr>
      <w:rFonts w:ascii="Times New Roman" w:hAnsi="Times New Roman" w:cs="Times New Roman"/>
      <w:sz w:val="24"/>
      <w:szCs w:val="24"/>
    </w:rPr>
  </w:style>
  <w:style w:type="paragraph" w:styleId="ListParagraph">
    <w:name w:val="List Paragraph"/>
    <w:basedOn w:val="Normal"/>
    <w:uiPriority w:val="34"/>
    <w:qFormat/>
    <w:rsid w:val="00390DB0"/>
    <w:pPr>
      <w:ind w:left="720"/>
      <w:contextualSpacing/>
    </w:pPr>
  </w:style>
  <w:style w:type="character" w:customStyle="1" w:styleId="markedcontent">
    <w:name w:val="markedcontent"/>
    <w:basedOn w:val="DefaultParagraphFont"/>
    <w:rsid w:val="00510CFC"/>
  </w:style>
  <w:style w:type="character" w:styleId="Strong">
    <w:name w:val="Strong"/>
    <w:basedOn w:val="DefaultParagraphFont"/>
    <w:uiPriority w:val="22"/>
    <w:qFormat/>
    <w:rsid w:val="00C035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617697">
      <w:bodyDiv w:val="1"/>
      <w:marLeft w:val="0"/>
      <w:marRight w:val="0"/>
      <w:marTop w:val="0"/>
      <w:marBottom w:val="0"/>
      <w:divBdr>
        <w:top w:val="none" w:sz="0" w:space="0" w:color="auto"/>
        <w:left w:val="none" w:sz="0" w:space="0" w:color="auto"/>
        <w:bottom w:val="none" w:sz="0" w:space="0" w:color="auto"/>
        <w:right w:val="none" w:sz="0" w:space="0" w:color="auto"/>
      </w:divBdr>
    </w:div>
    <w:div w:id="1616131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Heagney, Brian</dc:creator>
  <cp:keywords/>
  <dc:description/>
  <cp:lastModifiedBy>Heagney, Brian</cp:lastModifiedBy>
  <cp:revision>2</cp:revision>
  <dcterms:created xsi:type="dcterms:W3CDTF">2021-08-20T13:57:00Z</dcterms:created>
  <dcterms:modified xsi:type="dcterms:W3CDTF">2021-08-20T14:41:00Z</dcterms:modified>
</cp:coreProperties>
</file>