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FD740A">
        <w:t>43</w:t>
      </w:r>
      <w:r w:rsidR="00E1079A">
        <w:t>2</w:t>
      </w:r>
      <w:r w:rsidR="0004158C">
        <w:t>-0</w:t>
      </w:r>
      <w:r w:rsidR="007666C0">
        <w:t>1</w:t>
      </w:r>
    </w:p>
    <w:p w14:paraId="55679F18" w14:textId="50CE8758" w:rsidR="008014F8" w:rsidRDefault="00FD740A" w:rsidP="008014F8">
      <w:pPr>
        <w:pStyle w:val="Main"/>
      </w:pPr>
      <w:r>
        <w:t>Character Design</w:t>
      </w:r>
    </w:p>
    <w:p w14:paraId="034F4692" w14:textId="258C3C8D" w:rsidR="0004158C" w:rsidRPr="003A4A07" w:rsidRDefault="00FD740A" w:rsidP="0004158C">
      <w:pPr>
        <w:pStyle w:val="Main"/>
      </w:pPr>
      <w:r>
        <w:t>M/W/F</w:t>
      </w:r>
      <w:r w:rsidR="001A01B8">
        <w:t xml:space="preserve"> </w:t>
      </w:r>
      <w:r w:rsidR="00605EC5">
        <w:t>1</w:t>
      </w:r>
      <w:r>
        <w:t>0</w:t>
      </w:r>
      <w:r w:rsidR="00605EC5">
        <w:t>:</w:t>
      </w:r>
      <w:r>
        <w:t>40</w:t>
      </w:r>
      <w:r w:rsidR="00FB68F9">
        <w:t xml:space="preserve"> </w:t>
      </w:r>
      <w:r>
        <w:t>A</w:t>
      </w:r>
      <w:r w:rsidR="008014F8">
        <w:t xml:space="preserve">m – </w:t>
      </w:r>
      <w:r>
        <w:t>11:50 Am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38F942E" w14:textId="77777777" w:rsidR="00C555CF" w:rsidRDefault="00C555CF" w:rsidP="00C555CF">
      <w:pPr>
        <w:pStyle w:val="Heag-body-copy"/>
      </w:pPr>
      <w:r>
        <w:t xml:space="preserve">Students will gain knowledge of the representational and interactive implications of character design, as well as learn technical skills to develop 2D or 3D game-ready characters. The relationship between character, story, and gameplay are examined. Students will design compelling characters for a variety of game types. </w:t>
      </w:r>
      <w:r>
        <w:rPr>
          <w:i/>
        </w:rPr>
        <w:t>Four credit hours.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C555CF">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C555CF">
        <w:tc>
          <w:tcPr>
            <w:tcW w:w="1818" w:type="dxa"/>
            <w:vMerge/>
            <w:vAlign w:val="center"/>
          </w:tcPr>
          <w:p w14:paraId="4EF06FEB" w14:textId="77777777" w:rsidR="000354F7" w:rsidRPr="000354F7" w:rsidRDefault="000354F7" w:rsidP="000354F7">
            <w:pPr>
              <w:pStyle w:val="Tables"/>
            </w:pPr>
          </w:p>
        </w:tc>
        <w:tc>
          <w:tcPr>
            <w:tcW w:w="4320" w:type="dxa"/>
            <w:vAlign w:val="center"/>
          </w:tcPr>
          <w:p w14:paraId="79026EFF" w14:textId="521A7201" w:rsidR="000354F7" w:rsidRPr="00853336" w:rsidRDefault="00C555CF" w:rsidP="00853336">
            <w:pPr>
              <w:pStyle w:val="Tables"/>
            </w:pPr>
            <w:r>
              <w:t>Understand representational and interactive implications of character design</w:t>
            </w:r>
          </w:p>
        </w:tc>
        <w:tc>
          <w:tcPr>
            <w:tcW w:w="2947" w:type="dxa"/>
            <w:vAlign w:val="center"/>
          </w:tcPr>
          <w:p w14:paraId="6D692AAA" w14:textId="307F4746" w:rsidR="000354F7" w:rsidRPr="00853336" w:rsidRDefault="00C555CF" w:rsidP="00853336">
            <w:pPr>
              <w:pStyle w:val="Tables"/>
            </w:pPr>
            <w:r>
              <w:t>Reading responses; Character Sheet; Team Characters</w:t>
            </w:r>
          </w:p>
        </w:tc>
      </w:tr>
      <w:tr w:rsidR="000354F7" w14:paraId="41093098" w14:textId="77777777" w:rsidTr="00C555CF">
        <w:tc>
          <w:tcPr>
            <w:tcW w:w="1818" w:type="dxa"/>
            <w:vMerge/>
            <w:vAlign w:val="center"/>
          </w:tcPr>
          <w:p w14:paraId="0CF83DAC" w14:textId="77777777" w:rsidR="000354F7" w:rsidRPr="000354F7" w:rsidRDefault="000354F7" w:rsidP="000354F7">
            <w:pPr>
              <w:pStyle w:val="Tables"/>
            </w:pPr>
          </w:p>
        </w:tc>
        <w:tc>
          <w:tcPr>
            <w:tcW w:w="4320" w:type="dxa"/>
            <w:vAlign w:val="center"/>
          </w:tcPr>
          <w:p w14:paraId="2A62B1A6" w14:textId="26B208E2" w:rsidR="000354F7" w:rsidRPr="00853336" w:rsidRDefault="00C555CF" w:rsidP="00853336">
            <w:pPr>
              <w:pStyle w:val="Tables"/>
            </w:pPr>
            <w:r>
              <w:t>Produce conceptual drawings and renderings of characters for a variety of game types</w:t>
            </w:r>
          </w:p>
        </w:tc>
        <w:tc>
          <w:tcPr>
            <w:tcW w:w="2947" w:type="dxa"/>
            <w:vAlign w:val="center"/>
          </w:tcPr>
          <w:p w14:paraId="2745EFB1" w14:textId="3050E9C9" w:rsidR="000354F7" w:rsidRPr="00853336" w:rsidRDefault="00C555CF" w:rsidP="00853336">
            <w:pPr>
              <w:pStyle w:val="Tables"/>
            </w:pPr>
            <w:r>
              <w:t>Reading responses; Character Sheet; Team Characters</w:t>
            </w:r>
          </w:p>
        </w:tc>
      </w:tr>
      <w:tr w:rsidR="000354F7" w14:paraId="618DF08A" w14:textId="77777777" w:rsidTr="00C555CF">
        <w:tc>
          <w:tcPr>
            <w:tcW w:w="1818" w:type="dxa"/>
            <w:vMerge/>
            <w:vAlign w:val="center"/>
          </w:tcPr>
          <w:p w14:paraId="189A0226" w14:textId="77777777" w:rsidR="000354F7" w:rsidRPr="000354F7" w:rsidRDefault="000354F7" w:rsidP="000354F7">
            <w:pPr>
              <w:pStyle w:val="Tables"/>
            </w:pPr>
          </w:p>
        </w:tc>
        <w:tc>
          <w:tcPr>
            <w:tcW w:w="4320" w:type="dxa"/>
            <w:vAlign w:val="center"/>
          </w:tcPr>
          <w:p w14:paraId="675137DB" w14:textId="11906DE1" w:rsidR="000354F7" w:rsidRPr="00853336" w:rsidRDefault="00C555CF" w:rsidP="00853336">
            <w:pPr>
              <w:pStyle w:val="Tables"/>
            </w:pPr>
            <w:r>
              <w:t>Develop a game character as it relates to story and gameplay</w:t>
            </w:r>
          </w:p>
        </w:tc>
        <w:tc>
          <w:tcPr>
            <w:tcW w:w="2947" w:type="dxa"/>
            <w:vAlign w:val="center"/>
          </w:tcPr>
          <w:p w14:paraId="31D8B469" w14:textId="7133CB5E" w:rsidR="000354F7" w:rsidRPr="00853336" w:rsidRDefault="00C555CF" w:rsidP="00853336">
            <w:pPr>
              <w:pStyle w:val="Tables"/>
            </w:pPr>
            <w:r>
              <w:t>Reading responses; Character Sheet; Team Characters</w:t>
            </w:r>
          </w:p>
        </w:tc>
      </w:tr>
      <w:tr w:rsidR="000354F7" w14:paraId="7F27C8EF" w14:textId="77777777" w:rsidTr="00C555CF">
        <w:tc>
          <w:tcPr>
            <w:tcW w:w="1818" w:type="dxa"/>
            <w:vMerge/>
            <w:vAlign w:val="center"/>
          </w:tcPr>
          <w:p w14:paraId="1D51DA84" w14:textId="77777777" w:rsidR="000354F7" w:rsidRPr="000354F7" w:rsidRDefault="000354F7" w:rsidP="000354F7">
            <w:pPr>
              <w:pStyle w:val="Tables"/>
            </w:pPr>
          </w:p>
        </w:tc>
        <w:tc>
          <w:tcPr>
            <w:tcW w:w="4320" w:type="dxa"/>
            <w:vAlign w:val="center"/>
          </w:tcPr>
          <w:p w14:paraId="6838C182" w14:textId="4E34BF75" w:rsidR="000354F7" w:rsidRPr="00853336" w:rsidRDefault="00C555CF" w:rsidP="00853336">
            <w:pPr>
              <w:pStyle w:val="Tables"/>
            </w:pPr>
            <w:r>
              <w:t xml:space="preserve">Identify complex ethical issues pertaining to under-representation and misrepresentation of gender, race, sexual orientation, and physical abilities in games; entertain different perspectives on </w:t>
            </w:r>
            <w:proofErr w:type="gramStart"/>
            <w:r>
              <w:t>them, and</w:t>
            </w:r>
            <w:proofErr w:type="gramEnd"/>
            <w:r>
              <w:t xml:space="preserve"> evaluate one's own position.</w:t>
            </w:r>
          </w:p>
        </w:tc>
        <w:tc>
          <w:tcPr>
            <w:tcW w:w="2947" w:type="dxa"/>
            <w:vAlign w:val="center"/>
          </w:tcPr>
          <w:p w14:paraId="646483F9" w14:textId="29822A1D" w:rsidR="000354F7" w:rsidRPr="00853336" w:rsidRDefault="00C555CF" w:rsidP="00853336">
            <w:pPr>
              <w:pStyle w:val="Tables"/>
            </w:pPr>
            <w:r>
              <w:t>Reading Responses</w:t>
            </w:r>
          </w:p>
        </w:tc>
      </w:tr>
      <w:tr w:rsidR="00C555CF" w14:paraId="310AA11D" w14:textId="77777777" w:rsidTr="00C555CF">
        <w:tc>
          <w:tcPr>
            <w:tcW w:w="1818" w:type="dxa"/>
            <w:vMerge/>
            <w:vAlign w:val="center"/>
          </w:tcPr>
          <w:p w14:paraId="2F57DB55" w14:textId="77777777" w:rsidR="00C555CF" w:rsidRPr="000354F7" w:rsidRDefault="00C555CF" w:rsidP="00C555CF">
            <w:pPr>
              <w:pStyle w:val="Tables"/>
            </w:pPr>
          </w:p>
        </w:tc>
        <w:tc>
          <w:tcPr>
            <w:tcW w:w="4320" w:type="dxa"/>
            <w:vAlign w:val="center"/>
          </w:tcPr>
          <w:p w14:paraId="58860F77" w14:textId="7A4C0DA7" w:rsidR="00C555CF" w:rsidRPr="00853336" w:rsidRDefault="00C555CF" w:rsidP="00C555CF">
            <w:pPr>
              <w:pStyle w:val="Tables"/>
            </w:pPr>
            <w:r>
              <w:t>Understand and use the general process of designing meaningful and original characters for interactive and game purposes</w:t>
            </w:r>
          </w:p>
        </w:tc>
        <w:tc>
          <w:tcPr>
            <w:tcW w:w="2947" w:type="dxa"/>
            <w:vAlign w:val="center"/>
          </w:tcPr>
          <w:p w14:paraId="2A0C32EE" w14:textId="153FD454" w:rsidR="00C555CF" w:rsidRPr="00853336" w:rsidRDefault="00C555CF" w:rsidP="00C555CF">
            <w:pPr>
              <w:pStyle w:val="Tables"/>
            </w:pPr>
            <w:r>
              <w:t>Reading responses; Character Sheet; Team Characters</w:t>
            </w:r>
          </w:p>
        </w:tc>
      </w:tr>
      <w:tr w:rsidR="000354F7" w14:paraId="0C1ADF42" w14:textId="77777777" w:rsidTr="00C555CF">
        <w:tc>
          <w:tcPr>
            <w:tcW w:w="1818" w:type="dxa"/>
            <w:vMerge/>
            <w:vAlign w:val="center"/>
          </w:tcPr>
          <w:p w14:paraId="0E27056E" w14:textId="77777777" w:rsidR="000354F7" w:rsidRPr="000354F7" w:rsidRDefault="000354F7" w:rsidP="000354F7">
            <w:pPr>
              <w:pStyle w:val="Tables"/>
            </w:pPr>
          </w:p>
        </w:tc>
        <w:tc>
          <w:tcPr>
            <w:tcW w:w="4320" w:type="dxa"/>
            <w:vAlign w:val="center"/>
          </w:tcPr>
          <w:p w14:paraId="0A0809BB" w14:textId="63593463" w:rsidR="000354F7" w:rsidRPr="00853336" w:rsidRDefault="00C555CF" w:rsidP="00853336">
            <w:pPr>
              <w:pStyle w:val="Tables"/>
            </w:pPr>
            <w:r>
              <w:t>Use professional video game development tools to design and develop a playable game character.</w:t>
            </w:r>
          </w:p>
        </w:tc>
        <w:tc>
          <w:tcPr>
            <w:tcW w:w="2947" w:type="dxa"/>
            <w:vAlign w:val="center"/>
          </w:tcPr>
          <w:p w14:paraId="716A0A52" w14:textId="47CBE76D" w:rsidR="000354F7" w:rsidRPr="00853336" w:rsidRDefault="00C555CF" w:rsidP="00853336">
            <w:pPr>
              <w:pStyle w:val="Tables"/>
            </w:pPr>
            <w:r>
              <w:t>Digital Game Character</w:t>
            </w:r>
          </w:p>
        </w:tc>
      </w:tr>
      <w:tr w:rsidR="000354F7" w14:paraId="337C1DFF" w14:textId="77777777" w:rsidTr="00C555CF">
        <w:tc>
          <w:tcPr>
            <w:tcW w:w="1818" w:type="dxa"/>
            <w:vMerge/>
            <w:vAlign w:val="center"/>
          </w:tcPr>
          <w:p w14:paraId="6F30D151" w14:textId="77777777" w:rsidR="000354F7" w:rsidRPr="000354F7" w:rsidRDefault="000354F7" w:rsidP="000354F7">
            <w:pPr>
              <w:pStyle w:val="Tables"/>
            </w:pPr>
          </w:p>
        </w:tc>
        <w:tc>
          <w:tcPr>
            <w:tcW w:w="4320" w:type="dxa"/>
            <w:vAlign w:val="center"/>
          </w:tcPr>
          <w:p w14:paraId="3EDB09E3" w14:textId="7286B1DF" w:rsidR="000354F7" w:rsidRPr="00853336" w:rsidRDefault="00C555CF" w:rsidP="00853336">
            <w:pPr>
              <w:pStyle w:val="Tables"/>
            </w:pPr>
            <w:r>
              <w:t>Discover new ideas from “nothing”</w:t>
            </w:r>
          </w:p>
        </w:tc>
        <w:tc>
          <w:tcPr>
            <w:tcW w:w="2947" w:type="dxa"/>
            <w:vAlign w:val="center"/>
          </w:tcPr>
          <w:p w14:paraId="74170DDF" w14:textId="291DC0DF" w:rsidR="000354F7" w:rsidRPr="00853336" w:rsidRDefault="00C555CF" w:rsidP="00853336">
            <w:pPr>
              <w:pStyle w:val="Tables"/>
            </w:pPr>
            <w:r>
              <w:t xml:space="preserve">Drawing Discovery; </w:t>
            </w:r>
            <w:r>
              <w:t>Reading responses; Character Sheet; Team Characters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78653EED"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C555CF">
        <w:t>SOME of our</w:t>
      </w:r>
      <w:r w:rsidR="00BE2532">
        <w:t xml:space="preserve"> files, students will need to keep track of 3D models, Photoshop files, etc. Ensure </w:t>
      </w:r>
      <w:proofErr w:type="gramStart"/>
      <w:r w:rsidR="00BE2532">
        <w:t>all of</w:t>
      </w:r>
      <w:proofErr w:type="gramEnd"/>
      <w:r w:rsidR="00BE2532">
        <w:t xml:space="preserve"> your assets are available for every class.</w:t>
      </w:r>
    </w:p>
    <w:p w14:paraId="4E4ECF7E" w14:textId="40F4691E" w:rsidR="00C555CF" w:rsidRDefault="00F864FA" w:rsidP="00C555CF">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AC23ACB" w:rsidR="00025D15" w:rsidRPr="00025D15" w:rsidRDefault="00C555CF" w:rsidP="00025D15">
      <w:pPr>
        <w:pStyle w:val="Heag-body-copy"/>
        <w:numPr>
          <w:ilvl w:val="0"/>
          <w:numId w:val="3"/>
        </w:numPr>
        <w:rPr>
          <w:rFonts w:ascii="Times New Roman" w:hAnsi="Times New Roman"/>
          <w:sz w:val="24"/>
          <w:szCs w:val="24"/>
        </w:rPr>
      </w:pPr>
      <w:r>
        <w:rPr>
          <w:b/>
          <w:bCs/>
        </w:rPr>
        <w:t>Drawing Discovery</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w:t>
      </w:r>
      <w:r w:rsidR="008A7410">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t>Full details will be on Blackboard.</w:t>
      </w:r>
    </w:p>
    <w:p w14:paraId="56FCBF7C" w14:textId="13229785" w:rsidR="00D57244" w:rsidRPr="007E3441" w:rsidRDefault="00C555CF" w:rsidP="007E3441">
      <w:pPr>
        <w:pStyle w:val="Heag-body-copy"/>
        <w:numPr>
          <w:ilvl w:val="0"/>
          <w:numId w:val="3"/>
        </w:numPr>
      </w:pPr>
      <w:r>
        <w:rPr>
          <w:b/>
          <w:bCs/>
        </w:rPr>
        <w:t>Character Sheet</w:t>
      </w:r>
      <w:r w:rsidR="00D57244">
        <w:rPr>
          <w:b/>
          <w:bCs/>
        </w:rPr>
        <w:t xml:space="preserve"> </w:t>
      </w:r>
      <w:r w:rsidR="00D57244" w:rsidRPr="00493339">
        <w:rPr>
          <w:b/>
          <w:bCs/>
        </w:rPr>
        <w:t>(</w:t>
      </w:r>
      <w:r w:rsidR="00FB1957">
        <w:rPr>
          <w:b/>
          <w:bCs/>
        </w:rPr>
        <w:t>20</w:t>
      </w:r>
      <w:r w:rsidR="00D57244" w:rsidRPr="008E17BE">
        <w:rPr>
          <w:b/>
          <w:bCs/>
        </w:rPr>
        <w:t>% of grade) –</w:t>
      </w:r>
      <w:r w:rsidR="00D57244">
        <w:t xml:space="preserve"> </w:t>
      </w:r>
      <w:r w:rsidR="00FB1957">
        <w:t>Students will use character design methods</w:t>
      </w:r>
      <w:r w:rsidR="00FB1957">
        <w:t xml:space="preserve"> from the readings</w:t>
      </w:r>
      <w:r w:rsidR="00FB1957">
        <w:t xml:space="preserve"> to design an original game character. Students will work in any medium they wish (digital painting, clay, sculpture, </w:t>
      </w:r>
      <w:proofErr w:type="spellStart"/>
      <w:r w:rsidR="00FB1957">
        <w:t>etc</w:t>
      </w:r>
      <w:proofErr w:type="spellEnd"/>
      <w:r w:rsidR="00FB1957">
        <w:t>) to develop the original character, but all students will engage in research,</w:t>
      </w:r>
      <w:r w:rsidR="00FB1957">
        <w:t xml:space="preserve"> sketch studies,</w:t>
      </w:r>
      <w:r w:rsidR="00FB1957">
        <w:t xml:space="preserve"> silhouette studies, and color theory studies and then produce a character board using Photoshop and/or InDesign</w:t>
      </w:r>
      <w:r w:rsidR="00FB1957">
        <w:t xml:space="preserve"> paying attention to readings such as 3Ds and character growth</w:t>
      </w:r>
      <w:r w:rsidR="00FB1957">
        <w:t>.</w:t>
      </w:r>
      <w:r w:rsidR="00FB1957">
        <w:t xml:space="preserve"> Once again, even though this assignment relies on some color theory and sketching, this is NOT an art assignment. </w:t>
      </w:r>
      <w:r w:rsidR="00025D15">
        <w:t>Full details will be on Blackboard.</w:t>
      </w:r>
    </w:p>
    <w:p w14:paraId="00B95C50" w14:textId="5B4D3AE0" w:rsidR="005665B4" w:rsidRPr="00C96896" w:rsidRDefault="00C555CF" w:rsidP="005665B4">
      <w:pPr>
        <w:pStyle w:val="Heag-body-copy"/>
        <w:numPr>
          <w:ilvl w:val="0"/>
          <w:numId w:val="3"/>
        </w:numPr>
      </w:pPr>
      <w:r>
        <w:rPr>
          <w:b/>
          <w:bCs/>
        </w:rPr>
        <w:t>Team Characters</w:t>
      </w:r>
      <w:r w:rsidR="005665B4" w:rsidRPr="00493339">
        <w:rPr>
          <w:b/>
          <w:bCs/>
        </w:rPr>
        <w:t xml:space="preserve"> (</w:t>
      </w:r>
      <w:r w:rsidR="00025D15">
        <w:rPr>
          <w:b/>
          <w:bCs/>
        </w:rPr>
        <w:t>20</w:t>
      </w:r>
      <w:r w:rsidR="005665B4">
        <w:rPr>
          <w:b/>
          <w:bCs/>
        </w:rPr>
        <w:t>% of grade)</w:t>
      </w:r>
      <w:r w:rsidR="005665B4" w:rsidRPr="00493339">
        <w:rPr>
          <w:b/>
          <w:bCs/>
        </w:rPr>
        <w:t> –</w:t>
      </w:r>
      <w:r w:rsidR="005665B4">
        <w:t xml:space="preserve"> </w:t>
      </w:r>
      <w:r w:rsidR="00025D15">
        <w:t xml:space="preserve">Students will </w:t>
      </w:r>
      <w:r w:rsidR="00FB1957">
        <w:t xml:space="preserve">apply previous skills to design a team of characters for an original multiplayer game concept. </w:t>
      </w:r>
      <w:r w:rsidR="005665B4">
        <w:t>Full details will be on Blackboard.</w:t>
      </w:r>
    </w:p>
    <w:p w14:paraId="4B369274" w14:textId="733967FE" w:rsidR="005665B4" w:rsidRPr="00C96896" w:rsidRDefault="00C555CF" w:rsidP="005665B4">
      <w:pPr>
        <w:pStyle w:val="Heag-body-copy"/>
        <w:numPr>
          <w:ilvl w:val="0"/>
          <w:numId w:val="3"/>
        </w:numPr>
      </w:pPr>
      <w:r>
        <w:rPr>
          <w:b/>
          <w:bCs/>
        </w:rPr>
        <w:t xml:space="preserve">Digital </w:t>
      </w:r>
      <w:r w:rsidR="008A7410">
        <w:rPr>
          <w:b/>
          <w:bCs/>
        </w:rPr>
        <w:t xml:space="preserve">Game </w:t>
      </w:r>
      <w:r>
        <w:rPr>
          <w:b/>
          <w:bCs/>
        </w:rPr>
        <w:t>Character</w:t>
      </w:r>
      <w:r w:rsidR="00025D15">
        <w:rPr>
          <w:b/>
          <w:bCs/>
        </w:rPr>
        <w:t xml:space="preserve"> </w:t>
      </w:r>
      <w:r w:rsidR="005665B4" w:rsidRPr="00493339">
        <w:rPr>
          <w:b/>
          <w:bCs/>
        </w:rPr>
        <w:t>(</w:t>
      </w:r>
      <w:r w:rsidR="00C767D8">
        <w:rPr>
          <w:b/>
          <w:bCs/>
        </w:rPr>
        <w:t>1</w:t>
      </w:r>
      <w:r w:rsidR="00FB1957">
        <w:rPr>
          <w:b/>
          <w:bCs/>
        </w:rPr>
        <w:t>5</w:t>
      </w:r>
      <w:r w:rsidR="005665B4">
        <w:rPr>
          <w:b/>
          <w:bCs/>
        </w:rPr>
        <w:t>% of grade)</w:t>
      </w:r>
      <w:r w:rsidR="005665B4" w:rsidRPr="00493339">
        <w:rPr>
          <w:b/>
          <w:bCs/>
        </w:rPr>
        <w:t> –</w:t>
      </w:r>
      <w:r w:rsidR="005665B4">
        <w:t xml:space="preserve"> </w:t>
      </w:r>
      <w:r w:rsidR="00FB1957">
        <w:t xml:space="preserve">Students will work with their character created in the Character Board </w:t>
      </w:r>
      <w:proofErr w:type="gramStart"/>
      <w:r w:rsidR="00FB1957">
        <w:t>assignment, and</w:t>
      </w:r>
      <w:proofErr w:type="gramEnd"/>
      <w:r w:rsidR="00FB1957">
        <w:t xml:space="preserve"> digitize the character to be used in a game engine. In the course, we will review creating a 2D </w:t>
      </w:r>
      <w:proofErr w:type="spellStart"/>
      <w:r w:rsidR="00FB1957">
        <w:t>spritesheet</w:t>
      </w:r>
      <w:proofErr w:type="spellEnd"/>
      <w:r w:rsidR="00FB1957">
        <w:t xml:space="preserve"> to import into UE4, 3D content and/or other game engines may be considered if the student </w:t>
      </w:r>
      <w:proofErr w:type="gramStart"/>
      <w:r w:rsidR="00FB1957">
        <w:t>wishes.</w:t>
      </w:r>
      <w:r w:rsidR="00163BD0">
        <w:t>.</w:t>
      </w:r>
      <w:proofErr w:type="gramEnd"/>
      <w:r w:rsidR="00163BD0">
        <w:t xml:space="preserve"> </w:t>
      </w:r>
      <w:r w:rsidR="005665B4">
        <w:t>Full details will be on Blackboard.</w:t>
      </w:r>
    </w:p>
    <w:p w14:paraId="3341DC9E" w14:textId="0513E22E" w:rsidR="005665B4" w:rsidRDefault="00C555CF" w:rsidP="005665B4">
      <w:pPr>
        <w:pStyle w:val="Heag-body-copy"/>
        <w:numPr>
          <w:ilvl w:val="0"/>
          <w:numId w:val="3"/>
        </w:numPr>
      </w:pPr>
      <w:r>
        <w:rPr>
          <w:b/>
          <w:bCs/>
        </w:rPr>
        <w:t>Reading / Viewing Responses</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w:t>
      </w:r>
      <w:r w:rsidR="00FB1957">
        <w:t>Students will have weekly blog assignment which will be completed using Blogger. These assignments will allow students to practice the skills relevant to the course</w:t>
      </w:r>
      <w:r w:rsidR="00C767D8">
        <w:t xml:space="preserve">. </w:t>
      </w:r>
      <w:r w:rsidR="005665B4">
        <w:t>Full details will be on Blackboard.</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6F8B07AE"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8A7410">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080560">
        <w:t>There will be times that in-class activities will be turned in for participation credit.</w:t>
      </w:r>
    </w:p>
    <w:p w14:paraId="132EF52A" w14:textId="2C130053" w:rsidR="009A7828" w:rsidRPr="005665B4" w:rsidRDefault="009A7828" w:rsidP="00080560">
      <w:pPr>
        <w:pStyle w:val="Heag-body-copy"/>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19144FFB" w:rsidR="005677DB" w:rsidRDefault="00F936A9" w:rsidP="00F10693">
      <w:pPr>
        <w:pStyle w:val="HeagBodBullet"/>
      </w:pPr>
      <w:r>
        <w:t>Assigned Readings &amp; Video</w:t>
      </w:r>
      <w:r w:rsidR="00835F45">
        <w:t xml:space="preserve">s </w:t>
      </w:r>
      <w:r w:rsidR="005677DB">
        <w:t xml:space="preserve">– approx. </w:t>
      </w:r>
      <w:r w:rsidR="00A1007B">
        <w:t>28</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46441D23" w:rsidR="00A76F94" w:rsidRDefault="00080560" w:rsidP="005503EA">
      <w:pPr>
        <w:pStyle w:val="HeagBodBullet"/>
      </w:pPr>
      <w:r>
        <w:t>Drawing Discovery</w:t>
      </w:r>
      <w:r w:rsidR="000E26FB">
        <w:rPr>
          <w:b/>
          <w:bCs/>
        </w:rPr>
        <w:t xml:space="preserve"> </w:t>
      </w:r>
      <w:r w:rsidR="00A76F94">
        <w:t xml:space="preserve">– approx. </w:t>
      </w:r>
      <w:r w:rsidR="00CA4721">
        <w:t>1</w:t>
      </w:r>
      <w:r w:rsidR="00D8644C">
        <w:t>2</w:t>
      </w:r>
      <w:r w:rsidR="00A76F94">
        <w:t xml:space="preserve"> </w:t>
      </w:r>
      <w:proofErr w:type="spellStart"/>
      <w:r w:rsidR="00A76F94">
        <w:t>hrs</w:t>
      </w:r>
      <w:proofErr w:type="spellEnd"/>
      <w:r w:rsidR="00A76F94">
        <w:t xml:space="preserve"> out of class</w:t>
      </w:r>
    </w:p>
    <w:p w14:paraId="7E3439AB" w14:textId="68A4A206" w:rsidR="005677DB" w:rsidRPr="000E26FB" w:rsidRDefault="00080560" w:rsidP="005503EA">
      <w:pPr>
        <w:pStyle w:val="HeagBodBullet"/>
      </w:pPr>
      <w:r>
        <w:t>Character Sheet</w:t>
      </w:r>
      <w:r w:rsidR="005677DB" w:rsidRPr="000E26FB">
        <w:t xml:space="preserve"> – approx. </w:t>
      </w:r>
      <w:r w:rsidR="00D8644C" w:rsidRPr="000E26FB">
        <w:t>12</w:t>
      </w:r>
      <w:r w:rsidR="005677DB" w:rsidRPr="000E26FB">
        <w:t xml:space="preserve"> </w:t>
      </w:r>
      <w:proofErr w:type="spellStart"/>
      <w:r w:rsidR="005677DB" w:rsidRPr="000E26FB">
        <w:t>hrs</w:t>
      </w:r>
      <w:proofErr w:type="spellEnd"/>
      <w:r w:rsidR="005677DB" w:rsidRPr="000E26FB">
        <w:t xml:space="preserve"> out of class</w:t>
      </w:r>
    </w:p>
    <w:p w14:paraId="53984211" w14:textId="02A0D8C2" w:rsidR="00C63215" w:rsidRPr="000E26FB" w:rsidRDefault="00080560" w:rsidP="005503EA">
      <w:pPr>
        <w:pStyle w:val="HeagBodBullet"/>
      </w:pPr>
      <w:r>
        <w:t>Team Characters</w:t>
      </w:r>
      <w:r w:rsidR="00D51B34" w:rsidRPr="000E26FB">
        <w:t xml:space="preserve"> – approx. </w:t>
      </w:r>
      <w:r w:rsidR="00D8644C" w:rsidRPr="000E26FB">
        <w:t xml:space="preserve">12 </w:t>
      </w:r>
      <w:proofErr w:type="spellStart"/>
      <w:r w:rsidR="00D51B34" w:rsidRPr="000E26FB">
        <w:t>hrs</w:t>
      </w:r>
      <w:proofErr w:type="spellEnd"/>
      <w:r w:rsidR="00D51B34" w:rsidRPr="000E26FB">
        <w:t xml:space="preserve"> out of class</w:t>
      </w:r>
    </w:p>
    <w:p w14:paraId="548F2BB6" w14:textId="0A5C9B14" w:rsidR="00D8644C" w:rsidRPr="000E26FB" w:rsidRDefault="00080560" w:rsidP="00D8644C">
      <w:pPr>
        <w:pStyle w:val="HeagBodBullet"/>
      </w:pPr>
      <w:r>
        <w:t>Digital Game Characters</w:t>
      </w:r>
      <w:r w:rsidR="000E26FB" w:rsidRPr="000E26FB">
        <w:t xml:space="preserve"> </w:t>
      </w:r>
      <w:r w:rsidR="00D8644C" w:rsidRPr="000E26FB">
        <w:t xml:space="preserve">– approx. 18 </w:t>
      </w:r>
      <w:proofErr w:type="spellStart"/>
      <w:r w:rsidR="00D8644C" w:rsidRPr="000E26FB">
        <w:t>hrs</w:t>
      </w:r>
      <w:proofErr w:type="spellEnd"/>
      <w:r w:rsidR="00D8644C" w:rsidRPr="000E26FB">
        <w:t xml:space="preserve"> out of class</w:t>
      </w:r>
    </w:p>
    <w:p w14:paraId="18CBB716" w14:textId="6FF2964E" w:rsidR="00D8644C" w:rsidRPr="000E26FB" w:rsidRDefault="00835F45" w:rsidP="00835F45">
      <w:pPr>
        <w:pStyle w:val="HeagBodBullet"/>
      </w:pPr>
      <w:r>
        <w:t>Reading Responses</w:t>
      </w:r>
      <w:r w:rsidR="00D8644C" w:rsidRPr="000E26FB">
        <w:t xml:space="preserve"> – approx. 18 </w:t>
      </w:r>
      <w:proofErr w:type="spellStart"/>
      <w:r w:rsidR="00D8644C" w:rsidRPr="000E26FB">
        <w:t>hrs</w:t>
      </w:r>
      <w:proofErr w:type="spellEnd"/>
      <w:r w:rsidR="00D8644C" w:rsidRPr="000E26FB">
        <w:t xml:space="preserve"> out of class</w:t>
      </w:r>
    </w:p>
    <w:p w14:paraId="579A467E" w14:textId="444A9869" w:rsidR="00D8644C" w:rsidRPr="00481EA6" w:rsidRDefault="000E26FB" w:rsidP="00D8644C">
      <w:pPr>
        <w:pStyle w:val="HeagBodBullet"/>
      </w:pPr>
      <w:r>
        <w:t>Quizzes</w:t>
      </w:r>
      <w:r w:rsidR="00D8644C" w:rsidRPr="00B545FF">
        <w:t xml:space="preserve"> – approx. </w:t>
      </w:r>
      <w:r w:rsidR="00A1007B">
        <w:t>8</w:t>
      </w:r>
      <w:r w:rsidR="00D8644C">
        <w:t xml:space="preserve"> </w:t>
      </w:r>
      <w:proofErr w:type="spellStart"/>
      <w:r w:rsidR="00D8644C" w:rsidRPr="00B545FF">
        <w:t>hrs</w:t>
      </w:r>
      <w:proofErr w:type="spellEnd"/>
      <w:r w:rsidR="00D8644C"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Default="00835F45">
      <w:pPr>
        <w:rPr>
          <w:rFonts w:ascii="Arial" w:eastAsia="Times-Bold" w:hAnsi="Arial" w:cs="Times-Bold"/>
          <w:bCs/>
          <w:szCs w:val="20"/>
          <w:u w:val="single"/>
        </w:rPr>
      </w:pPr>
      <w:r>
        <w:br w:type="page"/>
      </w:r>
    </w:p>
    <w:p w14:paraId="4585B05C" w14:textId="487D2133" w:rsidR="00A92682" w:rsidRDefault="00A92682" w:rsidP="00A92682">
      <w:pPr>
        <w:pStyle w:val="HPUsubheader3"/>
      </w:pPr>
      <w:r>
        <w:lastRenderedPageBreak/>
        <w:t>Submissions for assignments:</w:t>
      </w:r>
    </w:p>
    <w:p w14:paraId="7E6A9F34" w14:textId="10428C64" w:rsidR="00A92682" w:rsidRDefault="00A92682" w:rsidP="00A92682">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w:t>
      </w:r>
      <w:r>
        <w:t xml:space="preserve">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lastRenderedPageBreak/>
        <w:t>Grievance Procedure</w:t>
      </w:r>
    </w:p>
    <w:p w14:paraId="626766C5" w14:textId="77777777" w:rsidR="00A92682" w:rsidRDefault="00A92682" w:rsidP="00A92682">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58545A64" w14:textId="77777777" w:rsidR="00A92682" w:rsidRDefault="00A92682" w:rsidP="00A92682">
      <w:pPr>
        <w:pStyle w:val="HPUHeader"/>
      </w:pPr>
      <w:r>
        <w:lastRenderedPageBreak/>
        <w:t>Diversity</w:t>
      </w:r>
    </w:p>
    <w:p w14:paraId="5EB1998D" w14:textId="77777777" w:rsidR="00835F45" w:rsidRDefault="00835F45" w:rsidP="00835F45">
      <w:pPr>
        <w:pStyle w:val="Heag-body-copy"/>
      </w:pPr>
      <w: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Default="00243B0C" w:rsidP="00835F45">
      <w:pPr>
        <w:pStyle w:val="HPUHeader"/>
      </w:pPr>
      <w:r>
        <w:t>O</w:t>
      </w:r>
      <w:r>
        <w:t>ars</w:t>
      </w:r>
      <w:r>
        <w:t xml:space="preserve"> </w:t>
      </w:r>
      <w:r>
        <w:t>Accommodations</w:t>
      </w:r>
      <w:r>
        <w:t xml:space="preserve"> I</w:t>
      </w:r>
      <w:r>
        <w:t>n</w:t>
      </w:r>
      <w:r>
        <w:t xml:space="preserve"> T</w:t>
      </w:r>
      <w:r>
        <w:t>he</w:t>
      </w:r>
      <w:r>
        <w:t xml:space="preserve"> C</w:t>
      </w:r>
      <w:r>
        <w:t>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662425A6" w:rsidR="00243B0C" w:rsidRDefault="00835F45" w:rsidP="00243B0C">
      <w:pPr>
        <w:pStyle w:val="HPUsubheader3"/>
      </w:pPr>
      <w:r>
        <w:t xml:space="preserve">This is not an art </w:t>
      </w:r>
      <w:proofErr w:type="gramStart"/>
      <w:r>
        <w:t>class</w:t>
      </w:r>
      <w:proofErr w:type="gramEnd"/>
    </w:p>
    <w:p w14:paraId="1B93727D" w14:textId="0E3AE90E" w:rsidR="00243B0C" w:rsidRDefault="00835F45" w:rsidP="00243B0C">
      <w:pPr>
        <w:pStyle w:val="Heag-body-copy"/>
      </w:pPr>
      <w:r>
        <w:t xml:space="preserve">While all students will be learning some artistic tools and concepts such as sketching, gesture, color theory, </w:t>
      </w:r>
      <w:proofErr w:type="spellStart"/>
      <w:r>
        <w:t>etc</w:t>
      </w:r>
      <w:proofErr w:type="spellEnd"/>
      <w:r>
        <w:t>,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835F45" w:rsidRDefault="00835F45" w:rsidP="00835F45">
      <w:pPr>
        <w:pStyle w:val="Heag-body-copy"/>
      </w:pPr>
      <w:r>
        <w:lastRenderedPageBreak/>
        <w:t xml:space="preserve">For instance, if a student wanted to design a character </w:t>
      </w:r>
      <w:proofErr w:type="gramStart"/>
      <w:r>
        <w:t>who’s</w:t>
      </w:r>
      <w:proofErr w:type="gramEnd"/>
      <w:r>
        <w:t xml:space="preserve">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After two unexcused absences you will receive a Starfish notice (because we care). After a SIXTH ABSENSE you will be dropped from the c</w:t>
      </w:r>
      <w:r>
        <w:t>ourse</w:t>
      </w:r>
      <w:r>
        <w:t>.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w:t>
      </w:r>
      <w:r>
        <w:t xml:space="preserve">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4069C194" w:rsidR="00A67501" w:rsidRDefault="00151565" w:rsidP="005503EA">
      <w:pPr>
        <w:pStyle w:val="Heag-body-copy"/>
      </w:pPr>
      <w:r>
        <w:t xml:space="preserve">In this course, we will use the exam block </w:t>
      </w:r>
      <w:r w:rsidR="0033563F">
        <w:t>for a</w:t>
      </w:r>
      <w:r w:rsidR="00835F45">
        <w:t xml:space="preserve"> final graded activity centered around character design.</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lastRenderedPageBreak/>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520C754" w14:textId="77777777" w:rsidR="00835F45" w:rsidRDefault="00493339" w:rsidP="00835F45">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200"/>
        <w:gridCol w:w="1147"/>
        <w:gridCol w:w="1602"/>
        <w:gridCol w:w="1310"/>
        <w:gridCol w:w="2049"/>
        <w:gridCol w:w="2404"/>
      </w:tblGrid>
      <w:tr w:rsidR="00B87222" w:rsidRPr="00B87222" w14:paraId="033803AA"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1BCA54"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DE4A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91F4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8/21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0B28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Drawing Discovery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6D4ABE"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D93E4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Drawing Discovery: 5 </w:t>
            </w:r>
            <w:proofErr w:type="spellStart"/>
            <w:r w:rsidRPr="00B87222">
              <w:rPr>
                <w:rFonts w:ascii="Arial" w:eastAsia="Times New Roman" w:hAnsi="Arial" w:cs="Arial"/>
                <w:sz w:val="20"/>
                <w:szCs w:val="20"/>
              </w:rPr>
              <w:t>hrs</w:t>
            </w:r>
            <w:proofErr w:type="spellEnd"/>
          </w:p>
        </w:tc>
      </w:tr>
      <w:tr w:rsidR="00B87222" w:rsidRPr="00B87222" w14:paraId="1FF64643"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1559F"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6E657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7799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8/23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41981C"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551CB"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76CFE0F6"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229EB3D2"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F24CC9"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889B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4740DD"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037F9"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0358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1</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2DD36A38"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EF66527"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655216"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0AE4D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9031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8/28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F74E43"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224D3"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B8D3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Drawing Discovery: 5 </w:t>
            </w:r>
            <w:proofErr w:type="spellStart"/>
            <w:r w:rsidRPr="00B87222">
              <w:rPr>
                <w:rFonts w:ascii="Arial" w:eastAsia="Times New Roman" w:hAnsi="Arial" w:cs="Arial"/>
                <w:sz w:val="20"/>
                <w:szCs w:val="20"/>
              </w:rPr>
              <w:t>hrs</w:t>
            </w:r>
            <w:proofErr w:type="spellEnd"/>
          </w:p>
        </w:tc>
      </w:tr>
      <w:tr w:rsidR="00B87222" w:rsidRPr="00B87222" w14:paraId="56EFA377"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37D14"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2687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E955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140AF7"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F56FD5"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DD030DF"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4534AA1F"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EFEDF"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4876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B64D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477D12"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5D889"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2</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EA0ADB5"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79F510E8"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6F4CC1"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E0500C"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9E3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1BD95"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2E50E"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A218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Drawing Discovery: 8 </w:t>
            </w:r>
            <w:proofErr w:type="spellStart"/>
            <w:r w:rsidRPr="00B87222">
              <w:rPr>
                <w:rFonts w:ascii="Arial" w:eastAsia="Times New Roman" w:hAnsi="Arial" w:cs="Arial"/>
                <w:sz w:val="20"/>
                <w:szCs w:val="20"/>
              </w:rPr>
              <w:t>hrs</w:t>
            </w:r>
            <w:proofErr w:type="spellEnd"/>
          </w:p>
        </w:tc>
      </w:tr>
      <w:tr w:rsidR="00B87222" w:rsidRPr="00B87222" w14:paraId="1729DDDB"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967E74"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E10D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7F23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F5504D"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665A7"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C467CAD"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0826B62"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30C857"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28AC5"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12874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B7A5D"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2330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MAJOR: Drawing Discovery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29B7273"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0316B20A"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E84FE"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0B77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2A92F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3EB3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Character 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35149"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208C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Character Board: 5 </w:t>
            </w:r>
            <w:proofErr w:type="spellStart"/>
            <w:r w:rsidRPr="00B87222">
              <w:rPr>
                <w:rFonts w:ascii="Arial" w:eastAsia="Times New Roman" w:hAnsi="Arial" w:cs="Arial"/>
                <w:sz w:val="20"/>
                <w:szCs w:val="20"/>
              </w:rPr>
              <w:t>hrs</w:t>
            </w:r>
            <w:proofErr w:type="spellEnd"/>
          </w:p>
        </w:tc>
      </w:tr>
      <w:tr w:rsidR="00B87222" w:rsidRPr="00B87222" w14:paraId="18A8F4F0"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B8E43B"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18609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D367A"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5FA8B6"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D7FF0C"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A603A4A"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11E033BC" w14:textId="77777777" w:rsidTr="00B2183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95CAD"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5293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3C2BE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6D2AD7"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113F7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3</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5BD7FE4"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AECF433"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D67F8"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A8989"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B0A9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51F0B6"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C563F"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5B0D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Character Board: 5 </w:t>
            </w:r>
            <w:proofErr w:type="spellStart"/>
            <w:r w:rsidRPr="00B87222">
              <w:rPr>
                <w:rFonts w:ascii="Arial" w:eastAsia="Times New Roman" w:hAnsi="Arial" w:cs="Arial"/>
                <w:sz w:val="20"/>
                <w:szCs w:val="20"/>
              </w:rPr>
              <w:t>hrs</w:t>
            </w:r>
            <w:proofErr w:type="spellEnd"/>
          </w:p>
        </w:tc>
      </w:tr>
      <w:tr w:rsidR="00B87222" w:rsidRPr="00B87222" w14:paraId="464BD932"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614429"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A7A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AC3B1B"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6476D1"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2EFB14"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F630F38"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261D8C4D" w14:textId="77777777" w:rsidTr="00B21830">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824C2"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71F4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471FA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976E50"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FE8EC"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4</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0479B4D"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2714D612"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C29B5"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8E66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AB317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48ED9"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8E9A7"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68AF2C"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Character Board: 5 </w:t>
            </w:r>
            <w:proofErr w:type="spellStart"/>
            <w:r w:rsidRPr="00B87222">
              <w:rPr>
                <w:rFonts w:ascii="Arial" w:eastAsia="Times New Roman" w:hAnsi="Arial" w:cs="Arial"/>
                <w:sz w:val="20"/>
                <w:szCs w:val="20"/>
              </w:rPr>
              <w:t>hrs</w:t>
            </w:r>
            <w:proofErr w:type="spellEnd"/>
          </w:p>
        </w:tc>
      </w:tr>
      <w:tr w:rsidR="00B87222" w:rsidRPr="00B87222" w14:paraId="49712FB3"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653506"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B001C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40AD3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412DB5"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834AB9"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3D69079"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74ABEAD8" w14:textId="77777777" w:rsidTr="00B2183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3FB348"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D8F0D"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59A8B"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6C8DE"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4EEF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5</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B0FB553"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00A3F32C"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D5B6E"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89414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A5B7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B311AA"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953F0"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60C5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Character Board: 8 </w:t>
            </w:r>
            <w:proofErr w:type="spellStart"/>
            <w:r w:rsidRPr="00B87222">
              <w:rPr>
                <w:rFonts w:ascii="Arial" w:eastAsia="Times New Roman" w:hAnsi="Arial" w:cs="Arial"/>
                <w:sz w:val="20"/>
                <w:szCs w:val="20"/>
              </w:rPr>
              <w:t>hrs</w:t>
            </w:r>
            <w:proofErr w:type="spellEnd"/>
          </w:p>
        </w:tc>
      </w:tr>
      <w:tr w:rsidR="00B87222" w:rsidRPr="00B87222" w14:paraId="0A2F3F46"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B48DD1"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1528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B90FC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0177B"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1B05F"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FC81736"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2522AB9D" w14:textId="77777777" w:rsidTr="00B21830">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9B0CF0"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4C28FB"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CFE3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40BC47"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A9C9"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MAJOR: Character </w:t>
            </w:r>
            <w:proofErr w:type="gramStart"/>
            <w:r w:rsidRPr="00B87222">
              <w:rPr>
                <w:rFonts w:ascii="Arial" w:eastAsia="Times New Roman" w:hAnsi="Arial" w:cs="Arial"/>
                <w:sz w:val="20"/>
                <w:szCs w:val="20"/>
              </w:rPr>
              <w:t>From</w:t>
            </w:r>
            <w:proofErr w:type="gramEnd"/>
            <w:r w:rsidRPr="00B87222">
              <w:rPr>
                <w:rFonts w:ascii="Arial" w:eastAsia="Times New Roman" w:hAnsi="Arial" w:cs="Arial"/>
                <w:sz w:val="20"/>
                <w:szCs w:val="20"/>
              </w:rPr>
              <w:t xml:space="preserve"> Nothing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F15747C"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7773A388"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1E7589" w14:textId="77777777" w:rsidR="00B87222" w:rsidRPr="00B87222" w:rsidRDefault="00B87222" w:rsidP="00B87222">
            <w:pPr>
              <w:spacing w:after="0" w:line="240" w:lineRule="auto"/>
              <w:jc w:val="center"/>
              <w:rPr>
                <w:rFonts w:ascii="Anton" w:eastAsia="Times New Roman" w:hAnsi="Anton" w:cs="Arial"/>
                <w:sz w:val="48"/>
                <w:szCs w:val="48"/>
              </w:rPr>
            </w:pPr>
            <w:r w:rsidRPr="00B87222">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8FD7E5"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5A3ED6"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F297EFD" w14:textId="77777777" w:rsidR="00B87222" w:rsidRPr="00B87222" w:rsidRDefault="00B87222" w:rsidP="00B87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5F9BBCC" w14:textId="77777777" w:rsidR="00B87222" w:rsidRPr="00B87222" w:rsidRDefault="00B87222" w:rsidP="00B87222">
            <w:pPr>
              <w:spacing w:after="0" w:line="240" w:lineRule="auto"/>
              <w:jc w:val="center"/>
              <w:rPr>
                <w:rFonts w:ascii="Times New Roman" w:eastAsia="Times New Roman" w:hAnsi="Times New Roman" w:cs="Times New Roman"/>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8A6861C" w14:textId="77777777" w:rsidR="00B87222" w:rsidRPr="00B87222" w:rsidRDefault="00B87222" w:rsidP="00B87222">
            <w:pPr>
              <w:spacing w:after="0" w:line="240" w:lineRule="auto"/>
              <w:rPr>
                <w:rFonts w:ascii="Times New Roman" w:eastAsia="Times New Roman" w:hAnsi="Times New Roman" w:cs="Times New Roman"/>
                <w:sz w:val="20"/>
                <w:szCs w:val="20"/>
              </w:rPr>
            </w:pPr>
          </w:p>
        </w:tc>
      </w:tr>
      <w:tr w:rsidR="00B87222" w:rsidRPr="00B87222" w14:paraId="73C33D88"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57D90" w14:textId="77777777" w:rsidR="00B87222" w:rsidRPr="00B87222" w:rsidRDefault="00B87222" w:rsidP="00B87222">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CBEB92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BD2F89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10/11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796D13B" w14:textId="77777777" w:rsidR="00B87222" w:rsidRPr="00B87222" w:rsidRDefault="00B87222" w:rsidP="00B87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FE59641" w14:textId="77777777" w:rsidR="00B87222" w:rsidRPr="00B87222" w:rsidRDefault="00B87222" w:rsidP="00B87222">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5C222F1" w14:textId="77777777" w:rsidR="00B87222" w:rsidRPr="00B87222" w:rsidRDefault="00B87222" w:rsidP="00B87222">
            <w:pPr>
              <w:spacing w:after="0" w:line="240" w:lineRule="auto"/>
              <w:rPr>
                <w:rFonts w:ascii="Times New Roman" w:eastAsia="Times New Roman" w:hAnsi="Times New Roman" w:cs="Times New Roman"/>
                <w:sz w:val="20"/>
                <w:szCs w:val="20"/>
              </w:rPr>
            </w:pPr>
          </w:p>
        </w:tc>
      </w:tr>
      <w:tr w:rsidR="00B87222" w:rsidRPr="00B87222" w14:paraId="6A3FF8E4" w14:textId="77777777" w:rsidTr="00B21830">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C7D46" w14:textId="77777777" w:rsidR="00B87222" w:rsidRPr="00B87222" w:rsidRDefault="00B87222" w:rsidP="00B87222">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3FEAB7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C03CCB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8D07673" w14:textId="77777777" w:rsidR="00B87222" w:rsidRPr="00B87222" w:rsidRDefault="00B87222" w:rsidP="00B87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05CCC94" w14:textId="77777777" w:rsidR="00B87222" w:rsidRPr="00B87222" w:rsidRDefault="00B87222" w:rsidP="00B87222">
            <w:pPr>
              <w:spacing w:after="0" w:line="240" w:lineRule="auto"/>
              <w:jc w:val="center"/>
              <w:rPr>
                <w:rFonts w:ascii="Times New Roman" w:eastAsia="Times New Roman" w:hAnsi="Times New Roman" w:cs="Times New Roman"/>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3212973" w14:textId="77777777" w:rsidR="00B87222" w:rsidRPr="00B87222" w:rsidRDefault="00B87222" w:rsidP="00B87222">
            <w:pPr>
              <w:spacing w:after="0" w:line="240" w:lineRule="auto"/>
              <w:rPr>
                <w:rFonts w:ascii="Times New Roman" w:eastAsia="Times New Roman" w:hAnsi="Times New Roman" w:cs="Times New Roman"/>
                <w:sz w:val="20"/>
                <w:szCs w:val="20"/>
              </w:rPr>
            </w:pPr>
          </w:p>
        </w:tc>
      </w:tr>
      <w:tr w:rsidR="00B87222" w:rsidRPr="00B87222" w14:paraId="2E20D502"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33C340C"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7A5757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975C0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10/16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B2223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Teams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D6FE6E"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B9E3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Teams: 5 </w:t>
            </w:r>
            <w:proofErr w:type="spellStart"/>
            <w:r w:rsidRPr="00B87222">
              <w:rPr>
                <w:rFonts w:ascii="Arial" w:eastAsia="Times New Roman" w:hAnsi="Arial" w:cs="Arial"/>
                <w:sz w:val="20"/>
                <w:szCs w:val="20"/>
              </w:rPr>
              <w:t>hrs</w:t>
            </w:r>
            <w:proofErr w:type="spellEnd"/>
          </w:p>
        </w:tc>
      </w:tr>
      <w:tr w:rsidR="00B87222" w:rsidRPr="00B87222" w14:paraId="471B45A9"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987655"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007518"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C98E7D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041ACC"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4D45B"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3D39580"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3BF6AA0" w14:textId="77777777" w:rsidTr="00B21830">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4C4F64"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E97DB"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646F0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03F113"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445339"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6</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D398C12"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1F2FF00F"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A5F08"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C86C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739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10C9F6"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20A9FF"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68E5A"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Teams: 5 </w:t>
            </w:r>
            <w:proofErr w:type="spellStart"/>
            <w:r w:rsidRPr="00B87222">
              <w:rPr>
                <w:rFonts w:ascii="Arial" w:eastAsia="Times New Roman" w:hAnsi="Arial" w:cs="Arial"/>
                <w:sz w:val="20"/>
                <w:szCs w:val="20"/>
              </w:rPr>
              <w:t>hrs</w:t>
            </w:r>
            <w:proofErr w:type="spellEnd"/>
          </w:p>
        </w:tc>
      </w:tr>
      <w:tr w:rsidR="00B87222" w:rsidRPr="00B87222" w14:paraId="303D9B08"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192F5E"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ADA4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9BC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C713E3"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2D470"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FACB8E2"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44F853CB"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714F15"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3B5EB"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96B15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D4C11"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BE146"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7</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2FDFDA3"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3A5884BF"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B37D13"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D1EBB6"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C8C9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10/30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BA7723"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796457"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0B235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Teams: 5 </w:t>
            </w:r>
            <w:proofErr w:type="spellStart"/>
            <w:r w:rsidRPr="00B87222">
              <w:rPr>
                <w:rFonts w:ascii="Arial" w:eastAsia="Times New Roman" w:hAnsi="Arial" w:cs="Arial"/>
                <w:sz w:val="20"/>
                <w:szCs w:val="20"/>
              </w:rPr>
              <w:t>hrs</w:t>
            </w:r>
            <w:proofErr w:type="spellEnd"/>
          </w:p>
        </w:tc>
      </w:tr>
      <w:tr w:rsidR="00B87222" w:rsidRPr="00B87222" w14:paraId="0342414E"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E964AE"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86A7C"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F9E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3F69E"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8E8FB"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B8EE05F"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FFE8571"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007EF"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D10F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1022CD"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13FB3A"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99125"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8</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16237AB"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09C570E4"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23697"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05001D"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260C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A6AEA5"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6C450"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5F8C5"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Teams: 8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t xml:space="preserve"> </w:t>
            </w:r>
          </w:p>
        </w:tc>
      </w:tr>
      <w:tr w:rsidR="00B87222" w:rsidRPr="00B87222" w14:paraId="6F7CB575"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888DB4"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1190A"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1A8F2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F23152"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5AD727"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1AFCCE22"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2524D9A7"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4A31CE"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657FA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019D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4D2375"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5EFC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MAJOR: Teams Due</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4CDBBE6A"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5B78A8CA"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BE99C9"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7DB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AFE6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E6C1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Digital</w:t>
            </w:r>
            <w:r w:rsidRPr="00B87222">
              <w:rPr>
                <w:rFonts w:ascii="Arial" w:eastAsia="Times New Roman" w:hAnsi="Arial" w:cs="Arial"/>
                <w:sz w:val="20"/>
                <w:szCs w:val="20"/>
              </w:rPr>
              <w:br/>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D6854D"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4C2FA"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Digital Game Character: 5 </w:t>
            </w:r>
            <w:proofErr w:type="spellStart"/>
            <w:r w:rsidRPr="00B87222">
              <w:rPr>
                <w:rFonts w:ascii="Arial" w:eastAsia="Times New Roman" w:hAnsi="Arial" w:cs="Arial"/>
                <w:sz w:val="20"/>
                <w:szCs w:val="20"/>
              </w:rPr>
              <w:t>hrs</w:t>
            </w:r>
            <w:proofErr w:type="spellEnd"/>
          </w:p>
        </w:tc>
      </w:tr>
      <w:tr w:rsidR="00B87222" w:rsidRPr="00B87222" w14:paraId="7F35A306"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F04186"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0E79FD"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A9D4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F7EE3"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38DC1"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471DCEF"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799B2075"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BC1417"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9A6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E8E3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E3EF43"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5EB83A"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9</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BCE6F93"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E6CCA9A"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392256"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E7249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72BB0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7DA1AE"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07B83"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7F084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Digital Game Character: 8 </w:t>
            </w:r>
            <w:proofErr w:type="spellStart"/>
            <w:r w:rsidRPr="00B87222">
              <w:rPr>
                <w:rFonts w:ascii="Arial" w:eastAsia="Times New Roman" w:hAnsi="Arial" w:cs="Arial"/>
                <w:sz w:val="20"/>
                <w:szCs w:val="20"/>
              </w:rPr>
              <w:t>hrs</w:t>
            </w:r>
            <w:proofErr w:type="spellEnd"/>
          </w:p>
        </w:tc>
      </w:tr>
      <w:tr w:rsidR="00B87222" w:rsidRPr="00B87222" w14:paraId="10FC32B4"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A57519"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8A235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B741D"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11/22/2023</w:t>
            </w:r>
            <w:r w:rsidRPr="00B87222">
              <w:rPr>
                <w:rFonts w:ascii="Arial" w:eastAsia="Times New Roman" w:hAnsi="Arial" w:cs="Arial"/>
                <w:sz w:val="20"/>
                <w:szCs w:val="20"/>
              </w:rPr>
              <w:br/>
              <w:t>NO CLASS</w:t>
            </w:r>
            <w:r w:rsidRPr="00B87222">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224165"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3396C3"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042B6CDE"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308C7EA5"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31E3C1"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FB3E1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894C5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11/24/2023</w:t>
            </w:r>
            <w:r w:rsidRPr="00B87222">
              <w:rPr>
                <w:rFonts w:ascii="Arial" w:eastAsia="Times New Roman" w:hAnsi="Arial" w:cs="Arial"/>
                <w:sz w:val="20"/>
                <w:szCs w:val="20"/>
              </w:rPr>
              <w:br/>
              <w:t xml:space="preserve">NO CLASS </w:t>
            </w:r>
            <w:r w:rsidRPr="00B87222">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43C0D1"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48BF67"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0E3DC70"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EF853C8"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E33E22"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36F0C"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8114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9AA1B0"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39A3D2"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E82A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Readings / Videos / Response: 3 </w:t>
            </w:r>
            <w:proofErr w:type="spellStart"/>
            <w:r w:rsidRPr="00B87222">
              <w:rPr>
                <w:rFonts w:ascii="Arial" w:eastAsia="Times New Roman" w:hAnsi="Arial" w:cs="Arial"/>
                <w:sz w:val="20"/>
                <w:szCs w:val="20"/>
              </w:rPr>
              <w:t>hrs</w:t>
            </w:r>
            <w:proofErr w:type="spellEnd"/>
            <w:r w:rsidRPr="00B87222">
              <w:rPr>
                <w:rFonts w:ascii="Arial" w:eastAsia="Times New Roman" w:hAnsi="Arial" w:cs="Arial"/>
                <w:sz w:val="20"/>
                <w:szCs w:val="20"/>
              </w:rPr>
              <w:br/>
              <w:t xml:space="preserve">Digital Game Character: 5 </w:t>
            </w:r>
            <w:proofErr w:type="spellStart"/>
            <w:r w:rsidRPr="00B87222">
              <w:rPr>
                <w:rFonts w:ascii="Arial" w:eastAsia="Times New Roman" w:hAnsi="Arial" w:cs="Arial"/>
                <w:sz w:val="20"/>
                <w:szCs w:val="20"/>
              </w:rPr>
              <w:t>hrs</w:t>
            </w:r>
            <w:proofErr w:type="spellEnd"/>
          </w:p>
        </w:tc>
      </w:tr>
      <w:tr w:rsidR="00B87222" w:rsidRPr="00B87222" w14:paraId="77CCEA78"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B30230"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BFE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390FC6"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1F147F"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61FF64"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558F5C18"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6A55A3B4"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4BF110"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BA2D7"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2FC80"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DB801"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8E1CB"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Blog 10</w:t>
            </w: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607B0402"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4B41DA4A" w14:textId="77777777" w:rsidTr="00B21830">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762E91" w14:textId="77777777" w:rsidR="00B87222" w:rsidRPr="00B87222" w:rsidRDefault="00B87222" w:rsidP="00B87222">
            <w:pPr>
              <w:spacing w:after="0" w:line="240" w:lineRule="auto"/>
              <w:jc w:val="center"/>
              <w:rPr>
                <w:rFonts w:ascii="Anton" w:eastAsia="Times New Roman" w:hAnsi="Anton" w:cs="Arial"/>
                <w:sz w:val="72"/>
                <w:szCs w:val="72"/>
              </w:rPr>
            </w:pPr>
            <w:r w:rsidRPr="00B87222">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56C62"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7BC13F"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B158F7"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AED5B7"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49D37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 xml:space="preserve">Digital Game Character: 8 </w:t>
            </w:r>
            <w:proofErr w:type="spellStart"/>
            <w:r w:rsidRPr="00B87222">
              <w:rPr>
                <w:rFonts w:ascii="Arial" w:eastAsia="Times New Roman" w:hAnsi="Arial" w:cs="Arial"/>
                <w:sz w:val="20"/>
                <w:szCs w:val="20"/>
              </w:rPr>
              <w:t>hrs</w:t>
            </w:r>
            <w:proofErr w:type="spellEnd"/>
          </w:p>
        </w:tc>
      </w:tr>
      <w:tr w:rsidR="00B87222" w:rsidRPr="00B87222" w14:paraId="08CEA5A9"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6017DC"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8017A1"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76AFC"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003CF" w14:textId="77777777" w:rsidR="00B87222" w:rsidRPr="00B87222" w:rsidRDefault="00B87222" w:rsidP="00B87222">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F1A3B" w14:textId="77777777" w:rsidR="00B87222" w:rsidRPr="00B87222" w:rsidRDefault="00B87222" w:rsidP="00B87222">
            <w:pPr>
              <w:spacing w:after="0" w:line="240" w:lineRule="auto"/>
              <w:jc w:val="center"/>
              <w:rPr>
                <w:rFonts w:ascii="Arial" w:eastAsia="Times New Roman" w:hAnsi="Arial" w:cs="Arial"/>
                <w:sz w:val="20"/>
                <w:szCs w:val="20"/>
              </w:rPr>
            </w:pPr>
          </w:p>
        </w:tc>
        <w:tc>
          <w:tcPr>
            <w:tcW w:w="2404" w:type="dxa"/>
            <w:vMerge/>
            <w:tcBorders>
              <w:top w:val="single" w:sz="6" w:space="0" w:color="CCCCCC"/>
              <w:left w:val="single" w:sz="6" w:space="0" w:color="CCCCCC"/>
              <w:bottom w:val="single" w:sz="6" w:space="0" w:color="CCCCCC"/>
              <w:right w:val="single" w:sz="6" w:space="0" w:color="CCCCCC"/>
            </w:tcBorders>
            <w:vAlign w:val="center"/>
            <w:hideMark/>
          </w:tcPr>
          <w:p w14:paraId="38AE10FE" w14:textId="77777777" w:rsidR="00B87222" w:rsidRPr="00B87222" w:rsidRDefault="00B87222" w:rsidP="00B87222">
            <w:pPr>
              <w:spacing w:after="0" w:line="240" w:lineRule="auto"/>
              <w:rPr>
                <w:rFonts w:ascii="Arial" w:eastAsia="Times New Roman" w:hAnsi="Arial" w:cs="Arial"/>
                <w:sz w:val="20"/>
                <w:szCs w:val="20"/>
              </w:rPr>
            </w:pPr>
          </w:p>
        </w:tc>
      </w:tr>
      <w:tr w:rsidR="00B87222" w:rsidRPr="00B87222" w14:paraId="061FDCBA" w14:textId="77777777" w:rsidTr="00B21830">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B5FF82" w14:textId="77777777" w:rsidR="00B87222" w:rsidRPr="00B87222" w:rsidRDefault="00B87222" w:rsidP="00B87222">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82A7E"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22FED0" w14:textId="77777777" w:rsidR="00B87222" w:rsidRPr="00B87222" w:rsidRDefault="00B87222" w:rsidP="00B87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63FA3"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43464" w14:textId="77777777" w:rsidR="00B87222" w:rsidRPr="00B87222" w:rsidRDefault="00B87222" w:rsidP="00B87222">
            <w:pPr>
              <w:spacing w:after="0" w:line="240" w:lineRule="auto"/>
              <w:jc w:val="center"/>
              <w:rPr>
                <w:rFonts w:ascii="Arial" w:eastAsia="Times New Roman" w:hAnsi="Arial" w:cs="Arial"/>
                <w:sz w:val="20"/>
                <w:szCs w:val="20"/>
              </w:rPr>
            </w:pPr>
            <w:r w:rsidRPr="00B87222">
              <w:rPr>
                <w:rFonts w:ascii="Arial" w:eastAsia="Times New Roman" w:hAnsi="Arial" w:cs="Arial"/>
                <w:sz w:val="20"/>
                <w:szCs w:val="20"/>
              </w:rPr>
              <w:t>MAJOR:</w:t>
            </w:r>
            <w:r w:rsidRPr="00B87222">
              <w:rPr>
                <w:rFonts w:ascii="Arial" w:eastAsia="Times New Roman" w:hAnsi="Arial" w:cs="Arial"/>
                <w:sz w:val="20"/>
                <w:szCs w:val="20"/>
              </w:rPr>
              <w:br/>
              <w:t>Digital Character Due</w:t>
            </w: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ADAFD" w14:textId="77777777" w:rsidR="00B87222" w:rsidRPr="00B87222" w:rsidRDefault="00B87222" w:rsidP="00B87222">
            <w:pPr>
              <w:spacing w:after="0" w:line="240" w:lineRule="auto"/>
              <w:jc w:val="center"/>
              <w:rPr>
                <w:rFonts w:ascii="Arial" w:eastAsia="Times New Roman" w:hAnsi="Arial" w:cs="Arial"/>
                <w:sz w:val="20"/>
                <w:szCs w:val="20"/>
              </w:rPr>
            </w:pPr>
          </w:p>
        </w:tc>
      </w:tr>
      <w:tr w:rsidR="00B87222" w:rsidRPr="00B87222" w14:paraId="6F9059FC" w14:textId="77777777" w:rsidTr="00B2183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3839F" w14:textId="77777777" w:rsidR="00B87222" w:rsidRPr="00B87222" w:rsidRDefault="00B87222" w:rsidP="00B87222">
            <w:pPr>
              <w:spacing w:after="0" w:line="240" w:lineRule="auto"/>
              <w:jc w:val="center"/>
              <w:rPr>
                <w:rFonts w:ascii="Anton" w:eastAsia="Times New Roman" w:hAnsi="Anton" w:cs="Arial"/>
                <w:b/>
                <w:bCs/>
                <w:sz w:val="20"/>
                <w:szCs w:val="20"/>
              </w:rPr>
            </w:pPr>
            <w:r w:rsidRPr="00B87222">
              <w:rPr>
                <w:rFonts w:ascii="Anton" w:eastAsia="Times New Roman" w:hAnsi="Anton"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BD1924" w14:textId="77777777" w:rsidR="00B87222" w:rsidRPr="00B87222" w:rsidRDefault="00B87222" w:rsidP="00B87222">
            <w:pPr>
              <w:spacing w:after="0" w:line="240" w:lineRule="auto"/>
              <w:jc w:val="center"/>
              <w:rPr>
                <w:rFonts w:ascii="Arial" w:eastAsia="Times New Roman" w:hAnsi="Arial" w:cs="Arial"/>
                <w:b/>
                <w:bCs/>
                <w:sz w:val="20"/>
                <w:szCs w:val="20"/>
              </w:rPr>
            </w:pPr>
            <w:r w:rsidRPr="00B87222">
              <w:rPr>
                <w:rFonts w:ascii="Arial" w:eastAsia="Times New Roman" w:hAnsi="Arial" w:cs="Arial"/>
                <w:b/>
                <w:bCs/>
                <w:sz w:val="20"/>
                <w:szCs w:val="20"/>
              </w:rPr>
              <w:t>Saturday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A64A1" w14:textId="77777777" w:rsidR="00B87222" w:rsidRPr="00B87222" w:rsidRDefault="00B87222" w:rsidP="00B87222">
            <w:pPr>
              <w:spacing w:after="0" w:line="240" w:lineRule="auto"/>
              <w:jc w:val="center"/>
              <w:rPr>
                <w:rFonts w:ascii="Arial" w:eastAsia="Times New Roman" w:hAnsi="Arial" w:cs="Arial"/>
                <w:b/>
                <w:bCs/>
                <w:sz w:val="20"/>
                <w:szCs w:val="20"/>
              </w:rPr>
            </w:pPr>
            <w:r w:rsidRPr="00B87222">
              <w:rPr>
                <w:rFonts w:ascii="Arial" w:eastAsia="Times New Roman" w:hAnsi="Arial" w:cs="Arial"/>
                <w:b/>
                <w:bCs/>
                <w:sz w:val="20"/>
                <w:szCs w:val="20"/>
              </w:rPr>
              <w:t>12/9</w:t>
            </w:r>
            <w:r w:rsidRPr="00B87222">
              <w:rPr>
                <w:rFonts w:ascii="Arial" w:eastAsia="Times New Roman" w:hAnsi="Arial" w:cs="Arial"/>
                <w:b/>
                <w:bCs/>
                <w:sz w:val="20"/>
                <w:szCs w:val="20"/>
              </w:rPr>
              <w:br/>
              <w:t>8 - 11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3335A" w14:textId="77777777" w:rsidR="00B87222" w:rsidRPr="00B87222" w:rsidRDefault="00B87222" w:rsidP="00B87222">
            <w:pPr>
              <w:spacing w:after="0" w:line="240" w:lineRule="auto"/>
              <w:jc w:val="cente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85ECBE" w14:textId="77777777" w:rsidR="00B87222" w:rsidRPr="00B87222" w:rsidRDefault="00B87222" w:rsidP="00B87222">
            <w:pPr>
              <w:spacing w:after="0" w:line="240" w:lineRule="auto"/>
              <w:rPr>
                <w:rFonts w:ascii="Times New Roman" w:eastAsia="Times New Roman" w:hAnsi="Times New Roman" w:cs="Times New Roman"/>
                <w:sz w:val="20"/>
                <w:szCs w:val="20"/>
              </w:rPr>
            </w:pPr>
          </w:p>
        </w:tc>
        <w:tc>
          <w:tcPr>
            <w:tcW w:w="24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D82857" w14:textId="77777777" w:rsidR="00B87222" w:rsidRPr="00B87222" w:rsidRDefault="00B87222" w:rsidP="00B87222">
            <w:pPr>
              <w:spacing w:after="0" w:line="240" w:lineRule="auto"/>
              <w:rPr>
                <w:rFonts w:ascii="Times New Roman" w:eastAsia="Times New Roman" w:hAnsi="Times New Roman" w:cs="Times New Roman"/>
                <w:sz w:val="20"/>
                <w:szCs w:val="20"/>
              </w:rPr>
            </w:pPr>
          </w:p>
        </w:tc>
      </w:tr>
    </w:tbl>
    <w:p w14:paraId="79C9850B" w14:textId="158BB5E3" w:rsidR="00493339" w:rsidRPr="00944408" w:rsidRDefault="00835F45" w:rsidP="00835F45">
      <w:pPr>
        <w:pStyle w:val="Heag-body-copy"/>
      </w:pPr>
      <w:r w:rsidRPr="00493339">
        <w:rPr>
          <w:rFonts w:ascii="Times New Roman" w:eastAsia="Times New Roman" w:hAnsi="Times New Roman"/>
          <w:b/>
          <w:bCs/>
          <w:color w:val="000000"/>
          <w:sz w:val="32"/>
          <w:szCs w:val="32"/>
        </w:rPr>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w:t>
        </w:r>
        <w:r w:rsidRPr="00493339">
          <w:rPr>
            <w:rFonts w:ascii="Times New Roman" w:eastAsia="Times New Roman" w:hAnsi="Times New Roman" w:cs="Times New Roman"/>
            <w:color w:val="1155CC"/>
            <w:sz w:val="20"/>
            <w:u w:val="single"/>
          </w:rPr>
          <w:t>e</w:t>
        </w:r>
        <w:r w:rsidRPr="00493339">
          <w:rPr>
            <w:rFonts w:ascii="Times New Roman" w:eastAsia="Times New Roman" w:hAnsi="Times New Roman" w:cs="Times New Roman"/>
            <w:color w:val="1155CC"/>
            <w:sz w:val="20"/>
            <w:u w:val="single"/>
          </w:rPr>
          <w:t>du/communication</w:t>
        </w:r>
        <w:r w:rsidRPr="00493339">
          <w:rPr>
            <w:rFonts w:ascii="Times New Roman" w:eastAsia="Times New Roman" w:hAnsi="Times New Roman" w:cs="Times New Roman"/>
            <w:color w:val="1155CC"/>
            <w:sz w:val="20"/>
            <w:u w:val="single"/>
          </w:rPr>
          <w:t>/</w:t>
        </w:r>
        <w:r w:rsidRPr="00493339">
          <w:rPr>
            <w:rFonts w:ascii="Times New Roman" w:eastAsia="Times New Roman" w:hAnsi="Times New Roman" w:cs="Times New Roman"/>
            <w:color w:val="1155CC"/>
            <w:sz w:val="20"/>
            <w:u w:val="single"/>
          </w:rPr>
          <w:t>files/nqs</w:t>
        </w:r>
        <w:r w:rsidRPr="00493339">
          <w:rPr>
            <w:rFonts w:ascii="Times New Roman" w:eastAsia="Times New Roman" w:hAnsi="Times New Roman" w:cs="Times New Roman"/>
            <w:color w:val="1155CC"/>
            <w:sz w:val="20"/>
            <w:u w:val="single"/>
          </w:rPr>
          <w:t>c</w:t>
        </w:r>
        <w:r w:rsidRPr="00493339">
          <w:rPr>
            <w:rFonts w:ascii="Times New Roman" w:eastAsia="Times New Roman" w:hAnsi="Times New Roman" w:cs="Times New Roman"/>
            <w:color w:val="1155CC"/>
            <w:sz w:val="20"/>
            <w:u w:val="single"/>
          </w:rPr>
          <w:t>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3EDA7" w14:textId="77777777" w:rsidR="00353957" w:rsidRDefault="00353957" w:rsidP="00BC7314">
      <w:pPr>
        <w:spacing w:after="0" w:line="240" w:lineRule="auto"/>
      </w:pPr>
      <w:r>
        <w:separator/>
      </w:r>
    </w:p>
  </w:endnote>
  <w:endnote w:type="continuationSeparator" w:id="0">
    <w:p w14:paraId="4D948178" w14:textId="77777777" w:rsidR="00353957" w:rsidRDefault="0035395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218EA" w14:textId="77777777" w:rsidR="00353957" w:rsidRDefault="00353957" w:rsidP="00BC7314">
      <w:pPr>
        <w:spacing w:after="0" w:line="240" w:lineRule="auto"/>
      </w:pPr>
      <w:r>
        <w:separator/>
      </w:r>
    </w:p>
  </w:footnote>
  <w:footnote w:type="continuationSeparator" w:id="0">
    <w:p w14:paraId="33677C55" w14:textId="77777777" w:rsidR="00353957" w:rsidRDefault="0035395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2023-08-19T15:55:00Z</dcterms:created>
  <dcterms:modified xsi:type="dcterms:W3CDTF">2023-08-19T18:01:00Z</dcterms:modified>
</cp:coreProperties>
</file>