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7777777" w:rsidR="0004158C" w:rsidRPr="003A4A07" w:rsidRDefault="00DA6319"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4492</w:t>
      </w:r>
      <w:r w:rsidR="0004158C">
        <w:t>-0</w:t>
      </w:r>
      <w:r w:rsidR="007666C0">
        <w:t>1</w:t>
      </w:r>
    </w:p>
    <w:p w14:paraId="55679F18" w14:textId="77777777" w:rsidR="008014F8" w:rsidRDefault="00930B37" w:rsidP="008014F8">
      <w:pPr>
        <w:pStyle w:val="Main"/>
      </w:pPr>
      <w:r>
        <w:t>Collaborative Game Design &amp; Development</w:t>
      </w:r>
    </w:p>
    <w:p w14:paraId="034F4692" w14:textId="77777777" w:rsidR="0004158C" w:rsidRPr="003A4A07" w:rsidRDefault="00930B37" w:rsidP="0004158C">
      <w:pPr>
        <w:pStyle w:val="Main"/>
      </w:pPr>
      <w:r>
        <w:t>T/Th</w:t>
      </w:r>
      <w:r w:rsidR="001A01B8">
        <w:t xml:space="preserve"> </w:t>
      </w:r>
      <w:r>
        <w:t>1:35</w:t>
      </w:r>
      <w:r w:rsidR="00FB68F9">
        <w:t xml:space="preserve"> </w:t>
      </w:r>
      <w:r>
        <w:t>P</w:t>
      </w:r>
      <w:r w:rsidR="008014F8">
        <w:t xml:space="preserve">m – </w:t>
      </w:r>
      <w:r>
        <w:t>3:15</w:t>
      </w:r>
      <w:r w:rsidR="0004158C">
        <w:t xml:space="preserve"> </w:t>
      </w:r>
      <w:r>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DA6319">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84B5961" w:rsidR="00493339" w:rsidRPr="00493339" w:rsidRDefault="00030B06" w:rsidP="00030B06">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DB34BB">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865FD4">
        <w:tc>
          <w:tcPr>
            <w:tcW w:w="1818" w:type="dxa"/>
            <w:vMerge/>
            <w:vAlign w:val="center"/>
          </w:tcPr>
          <w:p w14:paraId="4EF06FEB" w14:textId="77777777" w:rsidR="00094297" w:rsidRDefault="00094297" w:rsidP="00865FD4">
            <w:pPr>
              <w:pStyle w:val="Tables"/>
            </w:pPr>
          </w:p>
        </w:tc>
        <w:tc>
          <w:tcPr>
            <w:tcW w:w="4320" w:type="dxa"/>
            <w:vAlign w:val="center"/>
          </w:tcPr>
          <w:p w14:paraId="79026EFF" w14:textId="77777777" w:rsidR="00094297" w:rsidRDefault="00094297" w:rsidP="00865FD4">
            <w:pPr>
              <w:pStyle w:val="Tables"/>
            </w:pPr>
            <w:r>
              <w:t>Plan actions and develop solutions</w:t>
            </w:r>
            <w:r w:rsidR="009A7828">
              <w:t xml:space="preserve"> for designing and developing digital video games</w:t>
            </w:r>
          </w:p>
        </w:tc>
        <w:tc>
          <w:tcPr>
            <w:tcW w:w="2718"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865FD4">
        <w:tc>
          <w:tcPr>
            <w:tcW w:w="1818" w:type="dxa"/>
            <w:vMerge/>
            <w:vAlign w:val="center"/>
          </w:tcPr>
          <w:p w14:paraId="0CF83DAC" w14:textId="77777777" w:rsidR="009A7828" w:rsidRDefault="009A7828" w:rsidP="00865FD4">
            <w:pPr>
              <w:pStyle w:val="Tables"/>
            </w:pPr>
          </w:p>
        </w:tc>
        <w:tc>
          <w:tcPr>
            <w:tcW w:w="4320" w:type="dxa"/>
            <w:vAlign w:val="center"/>
          </w:tcPr>
          <w:p w14:paraId="2A62B1A6" w14:textId="77777777" w:rsidR="009A7828" w:rsidRDefault="009A7828" w:rsidP="00865FD4">
            <w:pPr>
              <w:pStyle w:val="Tables"/>
            </w:pPr>
            <w:r>
              <w:t>Link data to decision making and/or advocacy</w:t>
            </w:r>
          </w:p>
        </w:tc>
        <w:tc>
          <w:tcPr>
            <w:tcW w:w="2718" w:type="dxa"/>
            <w:vAlign w:val="center"/>
          </w:tcPr>
          <w:p w14:paraId="2745EFB1" w14:textId="77777777" w:rsidR="009A7828" w:rsidRDefault="0020521C" w:rsidP="005D690C">
            <w:pPr>
              <w:pStyle w:val="Tables"/>
            </w:pPr>
            <w:r>
              <w:t>Pitch, Alpha</w:t>
            </w:r>
          </w:p>
        </w:tc>
      </w:tr>
      <w:tr w:rsidR="009A7828" w14:paraId="618DF08A" w14:textId="77777777" w:rsidTr="00865FD4">
        <w:tc>
          <w:tcPr>
            <w:tcW w:w="1818" w:type="dxa"/>
            <w:vMerge/>
            <w:vAlign w:val="center"/>
          </w:tcPr>
          <w:p w14:paraId="189A0226" w14:textId="77777777" w:rsidR="009A7828" w:rsidRDefault="009A7828" w:rsidP="00865FD4">
            <w:pPr>
              <w:pStyle w:val="Tables"/>
            </w:pPr>
          </w:p>
        </w:tc>
        <w:tc>
          <w:tcPr>
            <w:tcW w:w="4320" w:type="dxa"/>
            <w:vAlign w:val="center"/>
          </w:tcPr>
          <w:p w14:paraId="675137DB" w14:textId="77777777" w:rsidR="009A7828" w:rsidRDefault="009A7828" w:rsidP="00865FD4">
            <w:pPr>
              <w:pStyle w:val="Tables"/>
            </w:pPr>
            <w:r>
              <w:t>Develop media technology skills</w:t>
            </w:r>
          </w:p>
        </w:tc>
        <w:tc>
          <w:tcPr>
            <w:tcW w:w="2718" w:type="dxa"/>
            <w:vAlign w:val="center"/>
          </w:tcPr>
          <w:p w14:paraId="31D8B469" w14:textId="77777777" w:rsidR="009A7828" w:rsidRDefault="0020521C" w:rsidP="005D690C">
            <w:pPr>
              <w:pStyle w:val="Tables"/>
            </w:pPr>
            <w:r>
              <w:t>All Assignments</w:t>
            </w:r>
          </w:p>
        </w:tc>
      </w:tr>
      <w:tr w:rsidR="00094297" w14:paraId="7F27C8EF" w14:textId="77777777" w:rsidTr="00865FD4">
        <w:tc>
          <w:tcPr>
            <w:tcW w:w="1818" w:type="dxa"/>
            <w:vMerge/>
            <w:vAlign w:val="center"/>
          </w:tcPr>
          <w:p w14:paraId="1D51DA84" w14:textId="77777777" w:rsidR="00094297" w:rsidRDefault="00094297" w:rsidP="00865FD4">
            <w:pPr>
              <w:pStyle w:val="Tables"/>
            </w:pPr>
          </w:p>
        </w:tc>
        <w:tc>
          <w:tcPr>
            <w:tcW w:w="4320" w:type="dxa"/>
            <w:vAlign w:val="center"/>
          </w:tcPr>
          <w:p w14:paraId="6838C182" w14:textId="77777777" w:rsidR="00094297" w:rsidRDefault="00094297" w:rsidP="00865FD4">
            <w:pPr>
              <w:pStyle w:val="Tables"/>
            </w:pPr>
            <w:r>
              <w:t>Create professional quality visual and/or audio materials</w:t>
            </w:r>
          </w:p>
        </w:tc>
        <w:tc>
          <w:tcPr>
            <w:tcW w:w="2718"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865FD4">
        <w:tc>
          <w:tcPr>
            <w:tcW w:w="1818" w:type="dxa"/>
            <w:vMerge/>
            <w:vAlign w:val="center"/>
          </w:tcPr>
          <w:p w14:paraId="34548517" w14:textId="77777777" w:rsidR="009A7828" w:rsidRDefault="009A7828" w:rsidP="00865FD4">
            <w:pPr>
              <w:pStyle w:val="Tables"/>
            </w:pPr>
          </w:p>
        </w:tc>
        <w:tc>
          <w:tcPr>
            <w:tcW w:w="4320" w:type="dxa"/>
            <w:vAlign w:val="center"/>
          </w:tcPr>
          <w:p w14:paraId="29829E65" w14:textId="77777777" w:rsidR="009A7828" w:rsidRDefault="009A7828" w:rsidP="00030B06">
            <w:pPr>
              <w:pStyle w:val="Tables"/>
              <w:jc w:val="left"/>
            </w:pPr>
            <w:r>
              <w:t>Work well in groups with the ability to communicate efficiently with different roles on the team.</w:t>
            </w:r>
          </w:p>
        </w:tc>
        <w:tc>
          <w:tcPr>
            <w:tcW w:w="2718" w:type="dxa"/>
            <w:vAlign w:val="center"/>
          </w:tcPr>
          <w:p w14:paraId="130356C5" w14:textId="18E4F04D" w:rsidR="009A7828" w:rsidRDefault="002A756B" w:rsidP="005D690C">
            <w:pPr>
              <w:pStyle w:val="Tables"/>
            </w:pPr>
            <w:r>
              <w:t xml:space="preserve">Increments, </w:t>
            </w:r>
            <w:r w:rsidR="0020521C">
              <w:t xml:space="preserve">Pitch, </w:t>
            </w:r>
            <w:r w:rsidR="009A7828">
              <w:t>Alpha, Beta, Gold</w:t>
            </w:r>
          </w:p>
        </w:tc>
      </w:tr>
      <w:tr w:rsidR="00094297" w14:paraId="11057CE6" w14:textId="77777777" w:rsidTr="00865FD4">
        <w:tc>
          <w:tcPr>
            <w:tcW w:w="1818" w:type="dxa"/>
            <w:vMerge/>
            <w:vAlign w:val="center"/>
          </w:tcPr>
          <w:p w14:paraId="4D8460D2" w14:textId="77777777" w:rsidR="00094297" w:rsidRDefault="00094297" w:rsidP="00865FD4">
            <w:pPr>
              <w:pStyle w:val="Tables"/>
            </w:pPr>
          </w:p>
        </w:tc>
        <w:tc>
          <w:tcPr>
            <w:tcW w:w="4320" w:type="dxa"/>
            <w:vAlign w:val="center"/>
          </w:tcPr>
          <w:p w14:paraId="6A83386C" w14:textId="77777777" w:rsidR="00094297" w:rsidRDefault="00094297" w:rsidP="00030B06">
            <w:pPr>
              <w:pStyle w:val="Tables"/>
              <w:jc w:val="left"/>
            </w:pPr>
            <w:r>
              <w:t>Prepare and present game content to general and diverse audiences.</w:t>
            </w:r>
          </w:p>
        </w:tc>
        <w:tc>
          <w:tcPr>
            <w:tcW w:w="2718" w:type="dxa"/>
            <w:vAlign w:val="center"/>
          </w:tcPr>
          <w:p w14:paraId="471879CD" w14:textId="3590CC8F" w:rsidR="00E77B2B" w:rsidRDefault="00094297" w:rsidP="00E77B2B">
            <w:pPr>
              <w:pStyle w:val="Tables"/>
            </w:pPr>
            <w:r>
              <w:t>Portfolio</w:t>
            </w:r>
            <w:r w:rsidR="0020521C">
              <w:t>s</w:t>
            </w:r>
            <w:r w:rsidR="00E77B2B">
              <w:t>, High-PURCS,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8014F8">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95D6B1"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w:t>
      </w:r>
      <w:r w:rsidR="002A756B">
        <w:rPr>
          <w:rFonts w:cs="Arial"/>
          <w:szCs w:val="20"/>
        </w:rPr>
        <w:t>C</w:t>
      </w:r>
      <w:r>
        <w:rPr>
          <w:rFonts w:cs="Arial"/>
          <w:szCs w:val="20"/>
        </w:rPr>
        <w:t xml:space="preserve"> (The Game Lab). It is expected that you will have to organize your time accordingly to use this software, ensuring that you schedule time to work in the Game Lab when there is not another class going on.</w:t>
      </w:r>
      <w:r w:rsidR="00DB34BB">
        <w:rPr>
          <w:rFonts w:cs="Arial"/>
          <w:szCs w:val="20"/>
        </w:rPr>
        <w:br/>
      </w:r>
      <w:r w:rsidR="00DB34BB">
        <w:rPr>
          <w:rFonts w:cs="Arial"/>
          <w:szCs w:val="20"/>
        </w:rPr>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C35CCC1" w14:textId="696500A8" w:rsidR="00493339" w:rsidRPr="002D1BAC" w:rsidRDefault="00E77B2B" w:rsidP="002D1BAC">
      <w:pPr>
        <w:pStyle w:val="Heag-body-copy"/>
        <w:numPr>
          <w:ilvl w:val="0"/>
          <w:numId w:val="3"/>
        </w:numPr>
        <w:rPr>
          <w:rFonts w:ascii="Times New Roman" w:hAnsi="Times New Roman"/>
          <w:sz w:val="24"/>
          <w:szCs w:val="24"/>
        </w:rPr>
      </w:pPr>
      <w:r>
        <w:rPr>
          <w:b/>
          <w:bCs/>
        </w:rPr>
        <w:t>Increments</w:t>
      </w:r>
      <w:r w:rsidR="00E21EBF">
        <w:rPr>
          <w:b/>
          <w:bCs/>
        </w:rPr>
        <w:t xml:space="preserve"> </w:t>
      </w:r>
      <w:r w:rsidR="00493339" w:rsidRPr="00493339">
        <w:rPr>
          <w:b/>
          <w:bCs/>
        </w:rPr>
        <w:t>(</w:t>
      </w:r>
      <w:r w:rsidR="00870656">
        <w:rPr>
          <w:b/>
          <w:bCs/>
        </w:rPr>
        <w:t>1</w:t>
      </w:r>
      <w:r w:rsidR="00B404FB">
        <w:rPr>
          <w:b/>
          <w:bCs/>
        </w:rPr>
        <w:t>5</w:t>
      </w:r>
      <w:r w:rsidR="00493339" w:rsidRPr="00493339">
        <w:rPr>
          <w:b/>
          <w:bCs/>
        </w:rPr>
        <w:t>% of grade)</w:t>
      </w:r>
      <w:r w:rsidR="00870656">
        <w:t xml:space="preserve"> – Students will </w:t>
      </w:r>
      <w:r w:rsidR="009C5CE4">
        <w:t>actively participate in the creation of a digital video game. Participation includes both the creation of content as well as communication with the development group.</w:t>
      </w:r>
      <w:r w:rsidR="00E21EBF">
        <w:t xml:space="preserve"> To assess this, I will be assigning weekly</w:t>
      </w:r>
      <w:r>
        <w:t xml:space="preserve"> increments of each group game, which will be assessed individually based on the work each student contributes to the game’s increment.</w:t>
      </w:r>
    </w:p>
    <w:p w14:paraId="1D06ED57" w14:textId="09A71464"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394ADACE" w14:textId="73DB095F" w:rsidR="00493339" w:rsidRPr="00493339" w:rsidRDefault="00D57244" w:rsidP="002D1BAC">
      <w:pPr>
        <w:pStyle w:val="Heag-body-copy"/>
        <w:numPr>
          <w:ilvl w:val="0"/>
          <w:numId w:val="3"/>
        </w:numPr>
        <w:rPr>
          <w:rFonts w:ascii="Times New Roman" w:hAnsi="Times New Roman"/>
          <w:sz w:val="24"/>
          <w:szCs w:val="24"/>
        </w:rPr>
      </w:pPr>
      <w:r>
        <w:rPr>
          <w:b/>
          <w:bCs/>
        </w:rPr>
        <w:t>Pitch and Prototype</w:t>
      </w:r>
      <w:r w:rsidR="00E86F6F">
        <w:rPr>
          <w:b/>
          <w:bCs/>
        </w:rPr>
        <w:t xml:space="preserve"> </w:t>
      </w:r>
      <w:r w:rsidR="00493339" w:rsidRPr="00493339">
        <w:rPr>
          <w:b/>
          <w:bCs/>
        </w:rPr>
        <w:t>(</w:t>
      </w:r>
      <w:r w:rsidR="00E52829">
        <w:rPr>
          <w:b/>
          <w:bCs/>
        </w:rPr>
        <w:t>1</w:t>
      </w:r>
      <w:r w:rsidR="00B404FB">
        <w:rPr>
          <w:b/>
          <w:bCs/>
        </w:rPr>
        <w:t>5</w:t>
      </w:r>
      <w:r w:rsidR="00493339" w:rsidRPr="00493339">
        <w:rPr>
          <w:b/>
          <w:bCs/>
        </w:rPr>
        <w:t>% of grade)</w:t>
      </w:r>
      <w:r w:rsidR="00493339" w:rsidRPr="00493339">
        <w:t xml:space="preserve"> – </w:t>
      </w:r>
      <w:r w:rsidR="000D6DD2">
        <w:t xml:space="preserve">Students </w:t>
      </w:r>
      <w:r>
        <w:t>will spend the first portion of the semester developing a high-fidelity</w:t>
      </w:r>
      <w:r w:rsidR="008E17BE">
        <w:t xml:space="preserve"> playable prototype and a pitch to present for critique.</w:t>
      </w:r>
    </w:p>
    <w:p w14:paraId="5445237C" w14:textId="6115CC80" w:rsidR="00E52829" w:rsidRDefault="00D57244" w:rsidP="00E52829">
      <w:pPr>
        <w:pStyle w:val="Heag-body-copy"/>
        <w:numPr>
          <w:ilvl w:val="0"/>
          <w:numId w:val="3"/>
        </w:numPr>
        <w:rPr>
          <w:rFonts w:ascii="Times New Roman" w:hAnsi="Times New Roman"/>
          <w:sz w:val="24"/>
          <w:szCs w:val="24"/>
        </w:rPr>
      </w:pPr>
      <w:r>
        <w:rPr>
          <w:b/>
          <w:bCs/>
        </w:rPr>
        <w:t>Alpha (Mid-Term)</w:t>
      </w:r>
      <w:r w:rsidR="00493339" w:rsidRPr="00493339">
        <w:rPr>
          <w:b/>
          <w:bCs/>
        </w:rPr>
        <w:t xml:space="preserve"> (</w:t>
      </w:r>
      <w:r w:rsidR="00E52829">
        <w:rPr>
          <w:b/>
          <w:bCs/>
        </w:rPr>
        <w:t>1</w:t>
      </w:r>
      <w:r w:rsidR="00B404FB">
        <w:rPr>
          <w:b/>
          <w:bCs/>
        </w:rPr>
        <w:t>5</w:t>
      </w:r>
      <w:r w:rsidR="00493339" w:rsidRPr="00493339">
        <w:rPr>
          <w:b/>
          <w:bCs/>
        </w:rPr>
        <w:t xml:space="preserve">% of grade) </w:t>
      </w:r>
      <w:r w:rsidR="00493339" w:rsidRPr="00493339">
        <w:t xml:space="preserve">– </w:t>
      </w:r>
      <w:r>
        <w:t xml:space="preserve">By mid-term, student groups will have </w:t>
      </w:r>
      <w:r w:rsidR="00E52829">
        <w:t xml:space="preserve">a playable game with </w:t>
      </w:r>
      <w:r>
        <w:t>key gam</w:t>
      </w:r>
      <w:r w:rsidR="008E17BE">
        <w:t>e</w:t>
      </w:r>
      <w:r>
        <w:t>play</w:t>
      </w:r>
      <w:r w:rsidR="008E17BE">
        <w:t xml:space="preserve"> </w:t>
      </w:r>
      <w:r w:rsidR="00E52829">
        <w:t xml:space="preserve">features and </w:t>
      </w:r>
      <w:r w:rsidR="008E17BE">
        <w:t>functionality</w:t>
      </w:r>
      <w:r w:rsidR="00E52829">
        <w:t xml:space="preserve"> and with stand-in assets.</w:t>
      </w:r>
    </w:p>
    <w:p w14:paraId="07B8D3C0" w14:textId="152582B3" w:rsidR="00493339" w:rsidRPr="00E52829" w:rsidRDefault="00E52829" w:rsidP="00E52829">
      <w:pPr>
        <w:pStyle w:val="Heag-body-copy"/>
        <w:ind w:left="720"/>
        <w:rPr>
          <w:rFonts w:ascii="Times New Roman" w:hAnsi="Times New Roman"/>
          <w:sz w:val="24"/>
          <w:szCs w:val="24"/>
        </w:rPr>
      </w:pPr>
      <w:r>
        <w:rPr>
          <w:rFonts w:ascii="Times New Roman" w:hAnsi="Times New Roman"/>
          <w:sz w:val="24"/>
          <w:szCs w:val="24"/>
        </w:rPr>
        <w:t xml:space="preserve">As logistics will allow, </w:t>
      </w:r>
      <w:r>
        <w:t>a panel of faculty and others will choose a game at this point to represent HPU at a designated game design conference. Students who developed chosen game will have a chance to attend this conference. (Subject to change)</w:t>
      </w:r>
    </w:p>
    <w:p w14:paraId="63FDFA48" w14:textId="77777777" w:rsidR="00B404FB" w:rsidRPr="00B404FB" w:rsidRDefault="00D57244" w:rsidP="002D1BAC">
      <w:pPr>
        <w:pStyle w:val="Heag-body-copy"/>
        <w:numPr>
          <w:ilvl w:val="0"/>
          <w:numId w:val="3"/>
        </w:numPr>
        <w:rPr>
          <w:rFonts w:ascii="Times New Roman" w:hAnsi="Times New Roman"/>
          <w:sz w:val="24"/>
          <w:szCs w:val="24"/>
        </w:rPr>
      </w:pPr>
      <w:r>
        <w:rPr>
          <w:b/>
          <w:bCs/>
        </w:rPr>
        <w:t>Beta</w:t>
      </w:r>
      <w:r w:rsidR="00493339" w:rsidRPr="00493339">
        <w:rPr>
          <w:b/>
          <w:bCs/>
        </w:rPr>
        <w:t xml:space="preserve"> (</w:t>
      </w:r>
      <w:r w:rsidR="00B404FB">
        <w:rPr>
          <w:b/>
          <w:bCs/>
        </w:rPr>
        <w:t>15</w:t>
      </w:r>
      <w:r w:rsidR="004B29B6">
        <w:rPr>
          <w:b/>
          <w:bCs/>
        </w:rPr>
        <w:t>% of grade)</w:t>
      </w:r>
      <w:r w:rsidR="00493339" w:rsidRPr="00493339">
        <w:rPr>
          <w:b/>
          <w:bCs/>
        </w:rPr>
        <w:t> –</w:t>
      </w:r>
      <w:r w:rsidR="008014F8">
        <w:t xml:space="preserve"> </w:t>
      </w:r>
      <w:r w:rsidR="00B404FB">
        <w:t xml:space="preserve">All games must be feature and asset complete well before the end of the semester. This ensures there is plenty of time for beta testing to fix bugs, as well as time to build and perfect web presence with images, videos, and other final touches. </w:t>
      </w:r>
    </w:p>
    <w:p w14:paraId="58A02818" w14:textId="625DCCC8" w:rsidR="00CA479C" w:rsidRPr="00CA479C" w:rsidRDefault="00B404FB" w:rsidP="002D1BAC">
      <w:pPr>
        <w:pStyle w:val="Heag-body-copy"/>
        <w:numPr>
          <w:ilvl w:val="0"/>
          <w:numId w:val="3"/>
        </w:numPr>
        <w:rPr>
          <w:rFonts w:ascii="Times New Roman" w:hAnsi="Times New Roman"/>
          <w:sz w:val="24"/>
          <w:szCs w:val="24"/>
        </w:rPr>
      </w:pPr>
      <w:r>
        <w:rPr>
          <w:b/>
          <w:bCs/>
        </w:rPr>
        <w:t>High</w:t>
      </w:r>
      <w:r w:rsidRPr="00A76F94">
        <w:rPr>
          <w:b/>
          <w:bCs/>
        </w:rPr>
        <w:t>-PURCS</w:t>
      </w:r>
      <w:r>
        <w:t xml:space="preserve"> (15% of grade) - </w:t>
      </w:r>
      <w:r w:rsidR="008E17BE">
        <w:t xml:space="preserve">All student </w:t>
      </w:r>
      <w:proofErr w:type="gramStart"/>
      <w:r w:rsidR="008E17BE">
        <w:t>are</w:t>
      </w:r>
      <w:proofErr w:type="gramEnd"/>
      <w:r w:rsidR="008E17BE">
        <w:t xml:space="preserve"> required to </w:t>
      </w:r>
      <w:r>
        <w:t xml:space="preserve">develop and </w:t>
      </w:r>
      <w:r w:rsidR="008E17BE">
        <w:t xml:space="preserve">present </w:t>
      </w:r>
      <w:r>
        <w:t>an oral presentation on their specialization (or game development topic of choice) at</w:t>
      </w:r>
      <w:r w:rsidR="008E17BE">
        <w:t xml:space="preserve"> High-PURCS on Tuesday, April </w:t>
      </w:r>
      <w:r>
        <w:t>12</w:t>
      </w:r>
      <w:r w:rsidR="008E17BE">
        <w:t>, 202</w:t>
      </w:r>
      <w:r>
        <w:t xml:space="preserve">1, during High Point University’s All Student Honor’s Day. </w:t>
      </w:r>
      <w:r w:rsidR="008E17BE">
        <w:t xml:space="preserve">Presentations will require </w:t>
      </w:r>
      <w:r w:rsidR="00C6005E">
        <w:t>a well-prepared slideshow to accompany the oral presentation.</w:t>
      </w:r>
    </w:p>
    <w:p w14:paraId="618174C3" w14:textId="77777777" w:rsidR="00C6005E" w:rsidRPr="00C6005E" w:rsidRDefault="00CA479C" w:rsidP="008E17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15%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p>
    <w:p w14:paraId="132EF52A" w14:textId="4CD40C1E" w:rsidR="009A7828" w:rsidRPr="008E17BE" w:rsidRDefault="00C6005E" w:rsidP="00C6005E">
      <w:pPr>
        <w:pStyle w:val="Heag-body-copy"/>
        <w:ind w:left="720"/>
        <w:rPr>
          <w:rFonts w:ascii="Times New Roman" w:hAnsi="Times New Roman"/>
          <w:sz w:val="24"/>
          <w:szCs w:val="24"/>
        </w:rPr>
      </w:pPr>
      <w:r w:rsidRPr="00A76F94">
        <w:t>Additionally, students</w:t>
      </w:r>
      <w:r>
        <w:t xml:space="preserve"> are required to </w:t>
      </w:r>
      <w:r w:rsidR="00DF5ECB">
        <w:t>submit a closing kit comprising of ALL content created that over the course of the semester</w:t>
      </w:r>
      <w:r>
        <w:t xml:space="preserve">, including all game engine files, as well as all files including 3D models, of content created in photoshop, </w:t>
      </w:r>
      <w:proofErr w:type="spellStart"/>
      <w:r>
        <w:t>inkscape</w:t>
      </w:r>
      <w:proofErr w:type="spellEnd"/>
      <w:r>
        <w:t>, animate, maya, blender, or any other content editor.</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D6A00AC" w:rsidR="005677DB" w:rsidRDefault="005677DB" w:rsidP="005677DB">
      <w:pPr>
        <w:pStyle w:val="HeagBodBullet"/>
      </w:pPr>
      <w:r>
        <w:t>LinkedIn</w:t>
      </w:r>
      <w:r w:rsidR="002A756B">
        <w:t xml:space="preserve"> / Portfolio</w:t>
      </w:r>
      <w:r w:rsidR="00A76F94">
        <w:t xml:space="preserve"> </w:t>
      </w:r>
      <w:r>
        <w:t xml:space="preserve">– approx. </w:t>
      </w:r>
      <w:r w:rsidR="00C6005E">
        <w:t>????</w:t>
      </w:r>
      <w:r>
        <w:t xml:space="preserve"> </w:t>
      </w:r>
      <w:proofErr w:type="spellStart"/>
      <w:r>
        <w:t>hrs</w:t>
      </w:r>
      <w:proofErr w:type="spellEnd"/>
      <w:r>
        <w:t xml:space="preserve"> out of class</w:t>
      </w:r>
    </w:p>
    <w:p w14:paraId="1282399D" w14:textId="6BC22505" w:rsidR="00A76F94" w:rsidRDefault="00F07D7A" w:rsidP="00A76F94">
      <w:pPr>
        <w:pStyle w:val="HeagBodBullet"/>
      </w:pPr>
      <w:r>
        <w:t>Increments</w:t>
      </w:r>
      <w:r w:rsidR="00A76F94">
        <w:t xml:space="preserve"> - approx. ???? </w:t>
      </w:r>
      <w:proofErr w:type="spellStart"/>
      <w:r w:rsidR="00A76F94">
        <w:t>hrs</w:t>
      </w:r>
      <w:proofErr w:type="spellEnd"/>
      <w:r w:rsidR="00A76F94">
        <w:t xml:space="preserve"> out of class</w:t>
      </w:r>
    </w:p>
    <w:p w14:paraId="7E3439AB" w14:textId="1F99AA35" w:rsidR="005677DB" w:rsidRDefault="00EF245D" w:rsidP="005677DB">
      <w:pPr>
        <w:pStyle w:val="HeagBodBullet"/>
      </w:pPr>
      <w:r>
        <w:t>Pitch / Prototype</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1E1F97F5" w:rsidR="00D51B34" w:rsidRDefault="00EF245D" w:rsidP="00D51B34">
      <w:pPr>
        <w:pStyle w:val="HeagBodBullet"/>
      </w:pPr>
      <w:r>
        <w:t>Alpha (Mid-term)</w:t>
      </w:r>
      <w:r w:rsidR="00D51B34" w:rsidRPr="00B545FF">
        <w:t xml:space="preserve"> – approx. </w:t>
      </w:r>
      <w:r w:rsidR="00C6005E">
        <w:t>????</w:t>
      </w:r>
      <w:r w:rsidR="00D51B34" w:rsidRPr="00B545FF">
        <w:t xml:space="preserve"> hrs out of class</w:t>
      </w:r>
    </w:p>
    <w:p w14:paraId="0A0DCA91" w14:textId="6BD8509F" w:rsidR="00A76F94" w:rsidRDefault="00EF245D" w:rsidP="00A76F94">
      <w:pPr>
        <w:pStyle w:val="HeagBodBullet"/>
      </w:pPr>
      <w:r>
        <w:t>Beta</w:t>
      </w:r>
      <w:r w:rsidRPr="00B545FF">
        <w:t xml:space="preserve"> – approx. </w:t>
      </w:r>
      <w:r w:rsidR="00C6005E">
        <w:t>????</w:t>
      </w:r>
      <w:r w:rsidRPr="00B545FF">
        <w:t xml:space="preserve"> </w:t>
      </w:r>
      <w:proofErr w:type="spellStart"/>
      <w:r w:rsidRPr="00B545FF">
        <w:t>hrs</w:t>
      </w:r>
      <w:proofErr w:type="spellEnd"/>
      <w:r w:rsidRPr="00B545FF">
        <w:t xml:space="preserve"> out of class</w:t>
      </w:r>
    </w:p>
    <w:p w14:paraId="6499DC78" w14:textId="77376481" w:rsidR="00A76F94" w:rsidRDefault="00A76F94" w:rsidP="00A76F94">
      <w:pPr>
        <w:pStyle w:val="HeagBodBullet"/>
      </w:pPr>
      <w:r>
        <w:t xml:space="preserve">High-PURCS – approx. ???? </w:t>
      </w:r>
      <w:proofErr w:type="spellStart"/>
      <w:r>
        <w:t>hrs</w:t>
      </w:r>
      <w:proofErr w:type="spellEnd"/>
      <w:r>
        <w:t xml:space="preserve"> out of class</w:t>
      </w:r>
    </w:p>
    <w:p w14:paraId="0EA1DF4F" w14:textId="7597E859" w:rsidR="005751C2" w:rsidRDefault="00EF245D" w:rsidP="00DB2AF0">
      <w:pPr>
        <w:pStyle w:val="HeagBodBullet"/>
      </w:pPr>
      <w:r>
        <w:t>Gold Master &amp; Closing Kit</w:t>
      </w:r>
      <w:r w:rsidR="00D51B34" w:rsidRPr="00B545FF">
        <w:t xml:space="preserve"> – approx.</w:t>
      </w:r>
      <w:r w:rsidR="00C6005E" w:rsidRPr="00C6005E">
        <w:t xml:space="preserve"> </w:t>
      </w:r>
      <w:r w:rsidR="00C6005E">
        <w:t xml:space="preserve">???? </w:t>
      </w:r>
      <w:proofErr w:type="spellStart"/>
      <w:r w:rsidR="00D51B34" w:rsidRPr="00B545FF">
        <w:t>hrs</w:t>
      </w:r>
      <w:proofErr w:type="spellEnd"/>
      <w:r w:rsidR="00C271F5">
        <w:t xml:space="preserve"> out of class</w:t>
      </w:r>
    </w:p>
    <w:p w14:paraId="0DD3EDCE" w14:textId="4355FE75"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473F0A">
      <w:pPr>
        <w:pStyle w:val="Heag-body-copy"/>
      </w:pPr>
      <w:r>
        <w:t xml:space="preserve">All students will form </w:t>
      </w:r>
      <w:r>
        <w:t>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20C959C2" w:rsidR="005751C2" w:rsidRDefault="00473F0A" w:rsidP="005751C2">
      <w:pPr>
        <w:pStyle w:val="Heag-body-copy"/>
      </w:pPr>
      <w:r>
        <w:t>The instructor of the course reserves all rights to REMOVE any underperforming student from any group. The instructor may do this with or against the majority of the group’s wishes.</w:t>
      </w:r>
    </w:p>
    <w:p w14:paraId="6785218B" w14:textId="27DE573F" w:rsidR="00473F0A" w:rsidRDefault="00473F0A" w:rsidP="005751C2">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132B5BE6" w14:textId="2A306E29"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59876256" w14:textId="77777777" w:rsidR="00F07D7A" w:rsidRDefault="00F07D7A">
      <w:pPr>
        <w:rPr>
          <w:rFonts w:ascii="Arimo" w:eastAsia="Times New Roman" w:hAnsi="Arimo" w:cs="Times New Roman"/>
          <w:b/>
          <w:bCs/>
          <w:smallCaps/>
          <w:color w:val="000000"/>
          <w:sz w:val="29"/>
          <w:szCs w:val="29"/>
        </w:rPr>
      </w:pPr>
      <w:r>
        <w:br w:type="page"/>
      </w:r>
    </w:p>
    <w:p w14:paraId="6EA12407" w14:textId="646032BD" w:rsidR="00493339" w:rsidRPr="009A7828" w:rsidRDefault="00493339" w:rsidP="009A7828">
      <w:pPr>
        <w:pStyle w:val="Heager"/>
      </w:pPr>
      <w:r w:rsidRPr="00493339">
        <w:lastRenderedPageBreak/>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805" w:type="dxa"/>
        <w:tblLook w:val="04A0" w:firstRow="1" w:lastRow="0" w:firstColumn="1" w:lastColumn="0" w:noHBand="0" w:noVBand="1"/>
      </w:tblPr>
      <w:tblGrid>
        <w:gridCol w:w="1705"/>
        <w:gridCol w:w="1800"/>
        <w:gridCol w:w="1800"/>
        <w:gridCol w:w="1913"/>
        <w:gridCol w:w="2587"/>
      </w:tblGrid>
      <w:tr w:rsidR="00C33DDC" w14:paraId="742C2AFA" w14:textId="77777777" w:rsidTr="002A756B">
        <w:trPr>
          <w:trHeight w:val="1385"/>
        </w:trPr>
        <w:tc>
          <w:tcPr>
            <w:tcW w:w="1705"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80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913"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587"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2A756B">
        <w:trPr>
          <w:trHeight w:val="593"/>
        </w:trPr>
        <w:tc>
          <w:tcPr>
            <w:tcW w:w="1705"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80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913"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587"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2A756B">
        <w:tc>
          <w:tcPr>
            <w:tcW w:w="1705"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80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913"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587"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2A756B">
        <w:tc>
          <w:tcPr>
            <w:tcW w:w="1705"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80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913"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587"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2510C964" w:rsidR="009A7828" w:rsidRPr="002A756B" w:rsidRDefault="00C33DDC" w:rsidP="002A756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0166EB5E" w:rsidR="00493339" w:rsidRPr="00F07D7A" w:rsidRDefault="00493339" w:rsidP="00F07D7A">
      <w:pPr>
        <w:pStyle w:val="Heager"/>
      </w:pPr>
      <w:r w:rsidRPr="00493339">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CA19DD7" w14:textId="26A11E50" w:rsidR="009A7828" w:rsidRPr="00F07D7A" w:rsidRDefault="00493339" w:rsidP="00F07D7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0AAC5C20"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1A4012F" w14:textId="77777777" w:rsidR="00245A99" w:rsidRDefault="00245A99" w:rsidP="00245A99">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2BCE1BA0" w14:textId="77777777" w:rsidR="00245A99" w:rsidRDefault="00245A99" w:rsidP="00245A99">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1D06A1C5" w14:textId="77777777" w:rsidR="00245A99" w:rsidRDefault="00245A99" w:rsidP="00245A99">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2278B179" w14:textId="77777777" w:rsidR="00245A99" w:rsidRDefault="00245A99" w:rsidP="00245A99">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B3D3D8F" w14:textId="77777777" w:rsidR="00245A99" w:rsidRDefault="00245A99" w:rsidP="00245A99">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476F5F2E" w14:textId="77777777" w:rsidR="00245A99" w:rsidRDefault="00245A99" w:rsidP="00245A99">
      <w:pPr>
        <w:pStyle w:val="Heag-body-copy"/>
        <w:rPr>
          <w:sz w:val="27"/>
          <w:szCs w:val="27"/>
        </w:rPr>
      </w:pPr>
      <w:r>
        <w:rPr>
          <w:rStyle w:val="normal00200028web0029char"/>
          <w:color w:val="000000"/>
        </w:rPr>
        <w:t>For this course, a student should pursue the following process:</w:t>
      </w:r>
    </w:p>
    <w:p w14:paraId="16A34573" w14:textId="77777777" w:rsidR="00245A99" w:rsidRDefault="00245A99" w:rsidP="00245A99">
      <w:pPr>
        <w:pStyle w:val="Heag-body-copy"/>
        <w:ind w:left="720"/>
        <w:rPr>
          <w:sz w:val="27"/>
          <w:szCs w:val="27"/>
        </w:rPr>
      </w:pPr>
      <w:r>
        <w:rPr>
          <w:rStyle w:val="normal00200028web0029char"/>
          <w:color w:val="000000"/>
        </w:rPr>
        <w:t>1. Talk with the instructor of the course.</w:t>
      </w:r>
    </w:p>
    <w:p w14:paraId="10AC092C" w14:textId="77777777" w:rsidR="00245A99" w:rsidRDefault="00245A99" w:rsidP="00245A99">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2E89FE5" w14:textId="77777777" w:rsidR="00245A99" w:rsidRDefault="00245A99" w:rsidP="00245A99">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14AF5E6" w14:textId="77777777" w:rsidR="00245A99" w:rsidRDefault="00245A99" w:rsidP="00245A99">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3C84CFF" w14:textId="44FAF54C" w:rsidR="00245A99" w:rsidRDefault="00245A99" w:rsidP="00245A99">
      <w:pPr>
        <w:pStyle w:val="Heag-body-copy"/>
        <w:ind w:left="720"/>
        <w:rPr>
          <w:rStyle w:val="normal00200028web0029char"/>
          <w:color w:val="000000"/>
        </w:rPr>
      </w:pPr>
      <w:r>
        <w:rPr>
          <w:rStyle w:val="normal00200028web0029char"/>
          <w:color w:val="000000"/>
        </w:rPr>
        <w:t>The decision of the Senior Vice President is final.</w:t>
      </w:r>
    </w:p>
    <w:p w14:paraId="6AA14830" w14:textId="485B42A3" w:rsidR="00245A99" w:rsidRDefault="00245A99" w:rsidP="00245A99">
      <w:pPr>
        <w:pStyle w:val="Heag-body-copy"/>
        <w:ind w:left="720"/>
        <w:rPr>
          <w:rStyle w:val="normal00200028web0029char"/>
          <w:color w:val="000000"/>
        </w:rPr>
      </w:pPr>
    </w:p>
    <w:p w14:paraId="7B32E606" w14:textId="77777777" w:rsidR="00245A99" w:rsidRDefault="00245A99">
      <w:pPr>
        <w:rPr>
          <w:b/>
          <w:bCs/>
        </w:rPr>
      </w:pPr>
      <w:r>
        <w:rPr>
          <w:b/>
          <w:bCs/>
        </w:rPr>
        <w:br w:type="page"/>
      </w:r>
    </w:p>
    <w:p w14:paraId="6DA70634" w14:textId="2E548303" w:rsidR="00245A99" w:rsidRDefault="00245A99" w:rsidP="00245A99">
      <w:pPr>
        <w:pStyle w:val="HPUHeader"/>
      </w:pPr>
      <w:r>
        <w:lastRenderedPageBreak/>
        <w:t>STARFISH SYLLABUS STATEMENT</w:t>
      </w:r>
    </w:p>
    <w:p w14:paraId="3BA5EDB4" w14:textId="77777777" w:rsidR="00245A99" w:rsidRDefault="00245A99" w:rsidP="00245A99">
      <w:pPr>
        <w:pStyle w:val="Heag-body-copy"/>
      </w:pPr>
      <w:r>
        <w:t>High Point University cares about your success!</w:t>
      </w:r>
    </w:p>
    <w:p w14:paraId="679CF31F" w14:textId="77777777" w:rsidR="00245A99" w:rsidRDefault="00245A99" w:rsidP="00245A99">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0B27D936" w14:textId="77777777" w:rsidR="00245A99" w:rsidRDefault="00245A99" w:rsidP="00245A99">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01841F3" w14:textId="136D3A1F" w:rsidR="00245A99" w:rsidRPr="00245A99" w:rsidRDefault="00245A99" w:rsidP="00245A99">
      <w:pPr>
        <w:pStyle w:val="Heag-body-copy"/>
      </w:pPr>
      <w:r>
        <w:rPr>
          <w:rStyle w:val="markedcontent"/>
          <w:rFonts w:cs="Arial"/>
        </w:rPr>
        <w:t>Starfish also allows you to schedule appointments with various offices and individuals across campus and request help on a variety of topics.</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50302EC" w:rsidR="00C87DFD" w:rsidRDefault="00493339" w:rsidP="00C87DFD">
      <w:pPr>
        <w:pStyle w:val="Heag-body-copy"/>
      </w:pPr>
      <w:r w:rsidRPr="00493339">
        <w:t>This is a tentative schedule that is subject to change. Details for each week’s assignments will be posted on Blackboard.</w:t>
      </w:r>
    </w:p>
    <w:p w14:paraId="0F9420DB" w14:textId="369B4F33" w:rsidR="004258AE" w:rsidRDefault="004258AE" w:rsidP="00C87DFD">
      <w:pPr>
        <w:pStyle w:val="Heag-body-copy"/>
      </w:pPr>
    </w:p>
    <w:p w14:paraId="7F3A26F3" w14:textId="74F526CB" w:rsidR="004258AE" w:rsidRDefault="004258AE" w:rsidP="00C87DFD">
      <w:pPr>
        <w:pStyle w:val="Heag-body-copy"/>
      </w:pPr>
    </w:p>
    <w:p w14:paraId="7BDE36F3" w14:textId="77777777" w:rsidR="004258AE" w:rsidRDefault="004258AE" w:rsidP="00C87DFD">
      <w:pPr>
        <w:pStyle w:val="Heag-body-copy"/>
      </w:pPr>
    </w:p>
    <w:tbl>
      <w:tblPr>
        <w:tblW w:w="9712" w:type="dxa"/>
        <w:tblCellMar>
          <w:left w:w="0" w:type="dxa"/>
          <w:right w:w="0" w:type="dxa"/>
        </w:tblCellMar>
        <w:tblLook w:val="04A0" w:firstRow="1" w:lastRow="0" w:firstColumn="1" w:lastColumn="0" w:noHBand="0" w:noVBand="1"/>
      </w:tblPr>
      <w:tblGrid>
        <w:gridCol w:w="1311"/>
        <w:gridCol w:w="1236"/>
        <w:gridCol w:w="513"/>
        <w:gridCol w:w="1432"/>
        <w:gridCol w:w="2700"/>
        <w:gridCol w:w="2520"/>
      </w:tblGrid>
      <w:tr w:rsidR="004258AE" w:rsidRPr="004258AE" w14:paraId="25808F6D"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BBA30B"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Week</w:t>
            </w:r>
          </w:p>
        </w:tc>
        <w:tc>
          <w:tcPr>
            <w:tcW w:w="1236"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6AB66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E3C23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Date</w:t>
            </w:r>
          </w:p>
        </w:tc>
        <w:tc>
          <w:tcPr>
            <w:tcW w:w="143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A9D9D8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Topic</w:t>
            </w:r>
          </w:p>
        </w:tc>
        <w:tc>
          <w:tcPr>
            <w:tcW w:w="270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BB21C91"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To Do (Before Class)</w:t>
            </w:r>
          </w:p>
        </w:tc>
        <w:tc>
          <w:tcPr>
            <w:tcW w:w="25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AFEA15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Estimated Hours</w:t>
            </w:r>
          </w:p>
        </w:tc>
      </w:tr>
      <w:tr w:rsidR="004258AE" w:rsidRPr="004258AE" w14:paraId="5D9FCB8B"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B15FF" w14:textId="77777777" w:rsidR="004258AE" w:rsidRPr="004258AE" w:rsidRDefault="004258AE" w:rsidP="004258AE">
            <w:pPr>
              <w:pStyle w:val="H-C-Impact"/>
            </w:pPr>
            <w:r w:rsidRPr="004258AE">
              <w:t>1</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457C9D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E69CF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1/11</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0662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Pitch Prototype</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AD4E2"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5B43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8 </w:t>
            </w:r>
            <w:proofErr w:type="spellStart"/>
            <w:r w:rsidRPr="004258AE">
              <w:rPr>
                <w:rFonts w:ascii="Arial" w:eastAsia="Times New Roman" w:hAnsi="Arial" w:cs="Arial"/>
                <w:sz w:val="20"/>
                <w:szCs w:val="20"/>
              </w:rPr>
              <w:t>hrs</w:t>
            </w:r>
            <w:proofErr w:type="spellEnd"/>
          </w:p>
        </w:tc>
      </w:tr>
      <w:tr w:rsidR="004258AE" w:rsidRPr="004258AE" w14:paraId="4361D9D1" w14:textId="77777777" w:rsidTr="004258AE">
        <w:trPr>
          <w:trHeight w:val="58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6506F5B"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CEA6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A0E72"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1/13</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A1903C1"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1E2E0"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F596419"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16783187" w14:textId="77777777" w:rsidTr="004258AE">
        <w:trPr>
          <w:trHeight w:val="5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EC63" w14:textId="77777777" w:rsidR="004258AE" w:rsidRPr="004258AE" w:rsidRDefault="004258AE" w:rsidP="004258AE">
            <w:pPr>
              <w:pStyle w:val="H-C-Impact"/>
            </w:pPr>
            <w:r w:rsidRPr="004258AE">
              <w:t>2</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9254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F5881"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1/18</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2E3284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8CF658"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D383E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6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3DC0ADA4"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C10BE25"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B4A7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447379"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30EC44C"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8D5B32"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1F060DC"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5DBBC8A1" w14:textId="77777777" w:rsidTr="004258AE">
        <w:trPr>
          <w:trHeight w:val="79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D23EA0" w14:textId="77777777" w:rsidR="004258AE" w:rsidRPr="004258AE" w:rsidRDefault="004258AE" w:rsidP="004258AE">
            <w:pPr>
              <w:pStyle w:val="H-C-Impact"/>
            </w:pPr>
            <w:r w:rsidRPr="004258AE">
              <w:t>3</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955F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4D143"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077C9E9B"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D5AA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Pitch Prototype due beginning of class</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C8BC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Alpha: 2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28E8B1F8" w14:textId="77777777" w:rsidTr="004258AE">
        <w:trPr>
          <w:trHeight w:val="72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080CB92F"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28FAB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282D7B"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1/27</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65953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Alpha</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AF891"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FBE7704"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74432963"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03597" w14:textId="77777777" w:rsidR="004258AE" w:rsidRPr="004258AE" w:rsidRDefault="004258AE" w:rsidP="004258AE">
            <w:pPr>
              <w:pStyle w:val="H-C-Impact"/>
            </w:pPr>
            <w:r w:rsidRPr="004258AE">
              <w:t>4</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1481B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16F"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4984543"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5F194"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1BD9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Alpha: 6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4FE9E4FA"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4F97AB82"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B6D7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C38D3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2/3</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20DD4D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B3617"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E46DF1C"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2537B3FF"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022050" w14:textId="77777777" w:rsidR="004258AE" w:rsidRPr="004258AE" w:rsidRDefault="004258AE" w:rsidP="004258AE">
            <w:pPr>
              <w:pStyle w:val="H-C-Impact"/>
            </w:pPr>
            <w:r w:rsidRPr="004258AE">
              <w:t>5</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B9E809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71CE9"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2/8</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DDCCF38"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06502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Portfolio Reviews: I will be reviewing people's portfolios in class.</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D42C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Alpha: 8 </w:t>
            </w:r>
            <w:proofErr w:type="spellStart"/>
            <w:r w:rsidRPr="004258AE">
              <w:rPr>
                <w:rFonts w:ascii="Arial" w:eastAsia="Times New Roman" w:hAnsi="Arial" w:cs="Arial"/>
                <w:sz w:val="20"/>
                <w:szCs w:val="20"/>
              </w:rPr>
              <w:t>hrs</w:t>
            </w:r>
            <w:proofErr w:type="spellEnd"/>
          </w:p>
        </w:tc>
      </w:tr>
      <w:tr w:rsidR="004258AE" w:rsidRPr="004258AE" w14:paraId="46ABFD10" w14:textId="77777777" w:rsidTr="004258AE">
        <w:trPr>
          <w:trHeight w:val="63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65010019"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D9D5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9FFC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61641CC"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vMerge/>
            <w:tcBorders>
              <w:top w:val="single" w:sz="6" w:space="0" w:color="CCCCCC"/>
              <w:left w:val="single" w:sz="6" w:space="0" w:color="CCCCCC"/>
              <w:bottom w:val="single" w:sz="6" w:space="0" w:color="CCCCCC"/>
              <w:right w:val="single" w:sz="6" w:space="0" w:color="CCCCCC"/>
            </w:tcBorders>
            <w:vAlign w:val="center"/>
            <w:hideMark/>
          </w:tcPr>
          <w:p w14:paraId="0EE6F41F"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D3007E7"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538838ED" w14:textId="77777777" w:rsidTr="004258AE">
        <w:trPr>
          <w:trHeight w:val="55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827FA" w14:textId="77777777" w:rsidR="004258AE" w:rsidRPr="004258AE" w:rsidRDefault="004258AE" w:rsidP="004258AE">
            <w:pPr>
              <w:pStyle w:val="H-C-Impact"/>
            </w:pPr>
            <w:r w:rsidRPr="004258AE">
              <w:t>6</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CC2818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EF09F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95EAD09"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211DCB"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0C16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br/>
              <w:t xml:space="preserve">Alpha: 8 </w:t>
            </w:r>
            <w:proofErr w:type="spellStart"/>
            <w:r w:rsidRPr="004258AE">
              <w:rPr>
                <w:rFonts w:ascii="Arial" w:eastAsia="Times New Roman" w:hAnsi="Arial" w:cs="Arial"/>
                <w:sz w:val="20"/>
                <w:szCs w:val="20"/>
              </w:rPr>
              <w:t>hrs</w:t>
            </w:r>
            <w:proofErr w:type="spellEnd"/>
          </w:p>
        </w:tc>
      </w:tr>
      <w:tr w:rsidR="004258AE" w:rsidRPr="004258AE" w14:paraId="1AA34458" w14:textId="77777777" w:rsidTr="004258AE">
        <w:trPr>
          <w:trHeight w:val="54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BFCB1E4"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4150D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7403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2F75E5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AF9B7"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F7A873E"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0FF6F5DD" w14:textId="77777777" w:rsidTr="004258AE">
        <w:trPr>
          <w:trHeight w:val="5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1B053" w14:textId="77777777" w:rsidR="004258AE" w:rsidRPr="004258AE" w:rsidRDefault="004258AE" w:rsidP="004258AE">
            <w:pPr>
              <w:pStyle w:val="H-C-Impact"/>
            </w:pPr>
            <w:r w:rsidRPr="004258AE">
              <w:t>7</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56172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C2F31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2/22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1CF44439"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E9FF25"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E105F"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br/>
              <w:t xml:space="preserve">Alpha: 8 </w:t>
            </w:r>
            <w:proofErr w:type="spellStart"/>
            <w:r w:rsidRPr="004258AE">
              <w:rPr>
                <w:rFonts w:ascii="Arial" w:eastAsia="Times New Roman" w:hAnsi="Arial" w:cs="Arial"/>
                <w:sz w:val="20"/>
                <w:szCs w:val="20"/>
              </w:rPr>
              <w:t>hrs</w:t>
            </w:r>
            <w:proofErr w:type="spellEnd"/>
          </w:p>
        </w:tc>
      </w:tr>
      <w:tr w:rsidR="004258AE" w:rsidRPr="004258AE" w14:paraId="263FFC27"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042E19A" w14:textId="77777777" w:rsidR="004258AE" w:rsidRPr="004258AE" w:rsidRDefault="004258AE" w:rsidP="004258AE">
            <w:pPr>
              <w:spacing w:after="0" w:line="240" w:lineRule="auto"/>
              <w:jc w:val="center"/>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D57AE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8E55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2/24</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43E2B9A2"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847D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Mid-term review of Game</w:t>
            </w:r>
            <w:r w:rsidRPr="004258AE">
              <w:rPr>
                <w:rFonts w:ascii="Arial" w:eastAsia="Times New Roman" w:hAnsi="Arial" w:cs="Arial"/>
                <w:sz w:val="20"/>
                <w:szCs w:val="20"/>
              </w:rPr>
              <w:br/>
              <w:t>Alpha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EE870E6"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68946A63"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B91A6A" w14:textId="77777777" w:rsidR="004258AE" w:rsidRPr="004258AE" w:rsidRDefault="004258AE" w:rsidP="004258AE">
            <w:pPr>
              <w:spacing w:after="0" w:line="240" w:lineRule="auto"/>
              <w:jc w:val="center"/>
              <w:rPr>
                <w:rFonts w:ascii="Arimo" w:eastAsia="Times New Roman" w:hAnsi="Arimo" w:cs="Arial"/>
                <w:sz w:val="36"/>
                <w:szCs w:val="36"/>
              </w:rPr>
            </w:pPr>
            <w:r w:rsidRPr="004258AE">
              <w:rPr>
                <w:rFonts w:ascii="Arimo" w:eastAsia="Times New Roman" w:hAnsi="Arimo" w:cs="Arial"/>
                <w:sz w:val="36"/>
                <w:szCs w:val="36"/>
              </w:rPr>
              <w:t>BREAK</w:t>
            </w:r>
          </w:p>
        </w:tc>
        <w:tc>
          <w:tcPr>
            <w:tcW w:w="123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B3741D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1E53C7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w:t>
            </w:r>
          </w:p>
        </w:tc>
        <w:tc>
          <w:tcPr>
            <w:tcW w:w="143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24D1146" w14:textId="77777777" w:rsidR="004258AE" w:rsidRPr="004258AE" w:rsidRDefault="004258AE" w:rsidP="004258AE">
            <w:pPr>
              <w:spacing w:after="0" w:line="240" w:lineRule="auto"/>
              <w:jc w:val="center"/>
              <w:rPr>
                <w:rFonts w:ascii="Arial" w:eastAsia="Times New Roman" w:hAnsi="Arial" w:cs="Arial"/>
                <w:sz w:val="18"/>
                <w:szCs w:val="18"/>
              </w:rPr>
            </w:pPr>
          </w:p>
        </w:tc>
        <w:tc>
          <w:tcPr>
            <w:tcW w:w="5220" w:type="dxa"/>
            <w:gridSpan w:val="2"/>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19C69D3" w14:textId="77777777" w:rsidR="004258AE" w:rsidRPr="004258AE" w:rsidRDefault="004258AE" w:rsidP="004258AE">
            <w:pPr>
              <w:spacing w:after="0" w:line="240" w:lineRule="auto"/>
              <w:jc w:val="center"/>
              <w:rPr>
                <w:rFonts w:ascii="Times New Roman" w:eastAsia="Times New Roman" w:hAnsi="Times New Roman" w:cs="Times New Roman"/>
                <w:sz w:val="20"/>
                <w:szCs w:val="20"/>
              </w:rPr>
            </w:pPr>
          </w:p>
        </w:tc>
      </w:tr>
      <w:tr w:rsidR="004258AE" w:rsidRPr="004258AE" w14:paraId="6DA15768"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0C254A6" w14:textId="77777777" w:rsidR="004258AE" w:rsidRPr="004258AE" w:rsidRDefault="004258AE" w:rsidP="004258AE">
            <w:pPr>
              <w:spacing w:after="0" w:line="240" w:lineRule="auto"/>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A362CD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B62E0FC"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3/3</w:t>
            </w:r>
          </w:p>
        </w:tc>
        <w:tc>
          <w:tcPr>
            <w:tcW w:w="143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B5E1C2E" w14:textId="77777777" w:rsidR="004258AE" w:rsidRPr="004258AE" w:rsidRDefault="004258AE" w:rsidP="004258AE">
            <w:pPr>
              <w:spacing w:after="0" w:line="240" w:lineRule="auto"/>
              <w:jc w:val="center"/>
              <w:rPr>
                <w:rFonts w:ascii="Arial" w:eastAsia="Times New Roman" w:hAnsi="Arial" w:cs="Arial"/>
                <w:sz w:val="18"/>
                <w:szCs w:val="18"/>
              </w:rPr>
            </w:pPr>
          </w:p>
        </w:tc>
        <w:tc>
          <w:tcPr>
            <w:tcW w:w="5220" w:type="dxa"/>
            <w:gridSpan w:val="2"/>
            <w:vMerge/>
            <w:tcBorders>
              <w:top w:val="single" w:sz="6" w:space="0" w:color="CCCCCC"/>
              <w:left w:val="single" w:sz="6" w:space="0" w:color="CCCCCC"/>
              <w:bottom w:val="single" w:sz="6" w:space="0" w:color="CCCCCC"/>
              <w:right w:val="single" w:sz="6" w:space="0" w:color="CCCCCC"/>
            </w:tcBorders>
            <w:vAlign w:val="center"/>
            <w:hideMark/>
          </w:tcPr>
          <w:p w14:paraId="746BFBA1" w14:textId="77777777" w:rsidR="004258AE" w:rsidRPr="004258AE" w:rsidRDefault="004258AE" w:rsidP="004258AE">
            <w:pPr>
              <w:spacing w:after="0" w:line="240" w:lineRule="auto"/>
              <w:rPr>
                <w:rFonts w:ascii="Times New Roman" w:eastAsia="Times New Roman" w:hAnsi="Times New Roman" w:cs="Times New Roman"/>
                <w:sz w:val="20"/>
                <w:szCs w:val="20"/>
              </w:rPr>
            </w:pPr>
          </w:p>
        </w:tc>
      </w:tr>
      <w:tr w:rsidR="004258AE" w:rsidRPr="004258AE" w14:paraId="4321AC38"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A31DCD" w14:textId="77777777" w:rsidR="004258AE" w:rsidRPr="004258AE" w:rsidRDefault="004258AE" w:rsidP="004258AE">
            <w:pPr>
              <w:pStyle w:val="H-C-Impact"/>
            </w:pPr>
            <w:r w:rsidRPr="004258AE">
              <w:lastRenderedPageBreak/>
              <w:t>8</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BB266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D0A9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3/8</w:t>
            </w:r>
          </w:p>
        </w:tc>
        <w:tc>
          <w:tcPr>
            <w:tcW w:w="14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4C468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Beta</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39A22D"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0F4DA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54CE8E7D" w14:textId="77777777" w:rsidTr="004258AE">
        <w:trPr>
          <w:trHeight w:val="52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DD8C9EA" w14:textId="77777777" w:rsidR="004258AE" w:rsidRPr="004258AE" w:rsidRDefault="004258AE" w:rsidP="004258AE">
            <w:pPr>
              <w:spacing w:after="0" w:line="240" w:lineRule="auto"/>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C71F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FF181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24C8A3E"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604803"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1B76C9C"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158A7A8C"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3D27E1" w14:textId="77777777" w:rsidR="004258AE" w:rsidRPr="004258AE" w:rsidRDefault="004258AE" w:rsidP="004258AE">
            <w:pPr>
              <w:pStyle w:val="H-C-Impact"/>
            </w:pPr>
            <w:r w:rsidRPr="004258AE">
              <w:t>9</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2FADB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50B"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117EFABB"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5825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Abstracts for High-PURCS Due</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463C7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451AC829"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C8C141D"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C92C6"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C781AF"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AC6E28D"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E1C1C"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BB90C54"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3883BAAE"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7D97F9" w14:textId="77777777" w:rsidR="004258AE" w:rsidRPr="004258AE" w:rsidRDefault="004258AE" w:rsidP="004258AE">
            <w:pPr>
              <w:pStyle w:val="H-C-Impact"/>
            </w:pPr>
            <w:r w:rsidRPr="004258AE">
              <w:t>10</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3C057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A9C60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11EA555"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B964DC"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F13B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712976F0" w14:textId="77777777" w:rsidTr="004258AE">
        <w:trPr>
          <w:trHeight w:val="49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09D7A68"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DAF6A"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EF41DD"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3/24</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BBE7248"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331A6F"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789EBD8"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2CE3AEFF"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C4BB3D" w14:textId="77777777" w:rsidR="004258AE" w:rsidRPr="004258AE" w:rsidRDefault="004258AE" w:rsidP="004258AE">
            <w:pPr>
              <w:pStyle w:val="H-C-Impact"/>
            </w:pPr>
            <w:r w:rsidRPr="004258AE">
              <w:t>11</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4FFC4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504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3/29</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5AB0391"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4C5F6"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1B6AF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2611D507"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5BD2CB4"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68B47B"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0AA47"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3/31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1F1263C"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54875E"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br/>
              <w:t>LinkedIn / Portfolios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4D9E423"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7BCCAD58" w14:textId="77777777" w:rsidTr="004258AE">
        <w:trPr>
          <w:trHeight w:val="60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63DDE" w14:textId="77777777" w:rsidR="004258AE" w:rsidRPr="004258AE" w:rsidRDefault="004258AE" w:rsidP="004258AE">
            <w:pPr>
              <w:pStyle w:val="H-C-Impact"/>
            </w:pPr>
            <w:r w:rsidRPr="004258AE">
              <w:t>12</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203CB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C56AB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29B66E9"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7EB95"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5A58B"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4 </w:t>
            </w:r>
            <w:proofErr w:type="spellStart"/>
            <w:r w:rsidRPr="004258AE">
              <w:rPr>
                <w:rFonts w:ascii="Arial" w:eastAsia="Times New Roman" w:hAnsi="Arial" w:cs="Arial"/>
                <w:sz w:val="20"/>
                <w:szCs w:val="20"/>
              </w:rPr>
              <w:t>hrs</w:t>
            </w:r>
            <w:proofErr w:type="spellEnd"/>
          </w:p>
        </w:tc>
      </w:tr>
      <w:tr w:rsidR="004258AE" w:rsidRPr="004258AE" w14:paraId="3B62143A" w14:textId="77777777" w:rsidTr="004258AE">
        <w:trPr>
          <w:trHeight w:val="58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622FFBA"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7F07"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4AFE24"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20499AB"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883938"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607FC2D"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57D650E8" w14:textId="77777777" w:rsidTr="004258AE">
        <w:trPr>
          <w:trHeight w:val="97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AED2A8" w14:textId="77777777" w:rsidR="004258AE" w:rsidRPr="004258AE" w:rsidRDefault="004258AE" w:rsidP="004258AE">
            <w:pPr>
              <w:pStyle w:val="H-C-Impact"/>
            </w:pPr>
            <w:r w:rsidRPr="004258AE">
              <w:t>13</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9D44BD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EB55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22FF84A"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50A5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HONORS DAY</w:t>
            </w:r>
            <w:r w:rsidRPr="004258AE">
              <w:rPr>
                <w:rFonts w:ascii="Arial" w:eastAsia="Times New Roman" w:hAnsi="Arial" w:cs="Arial"/>
                <w:sz w:val="20"/>
                <w:szCs w:val="20"/>
              </w:rPr>
              <w:br/>
              <w:t>High-PURCS Oral Presentation</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7BBB8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4 </w:t>
            </w:r>
            <w:proofErr w:type="spellStart"/>
            <w:r w:rsidRPr="004258AE">
              <w:rPr>
                <w:rFonts w:ascii="Arial" w:eastAsia="Times New Roman" w:hAnsi="Arial" w:cs="Arial"/>
                <w:sz w:val="20"/>
                <w:szCs w:val="20"/>
              </w:rPr>
              <w:t>hrs</w:t>
            </w:r>
            <w:proofErr w:type="spellEnd"/>
          </w:p>
        </w:tc>
      </w:tr>
      <w:tr w:rsidR="004258AE" w:rsidRPr="004258AE" w14:paraId="27A3A1E6" w14:textId="77777777" w:rsidTr="004258AE">
        <w:trPr>
          <w:trHeight w:val="64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3EAC1D3"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1AAAEB"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1BEF7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4/14</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BE3F8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Gold / Publish / Closing Kit</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9831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Beta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E9EA818"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2AD0FCC4" w14:textId="77777777" w:rsidTr="004258AE">
        <w:trPr>
          <w:trHeight w:val="70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6ADB9" w14:textId="77777777" w:rsidR="004258AE" w:rsidRPr="004258AE" w:rsidRDefault="004258AE" w:rsidP="004258AE">
            <w:pPr>
              <w:pStyle w:val="H-C-Impact"/>
            </w:pPr>
            <w:r w:rsidRPr="004258AE">
              <w:t>14</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C382C1"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7BD2D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4/19</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C54932A"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39EA546"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7414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Gold / Closing: 8 </w:t>
            </w:r>
            <w:proofErr w:type="spellStart"/>
            <w:r w:rsidRPr="004258AE">
              <w:rPr>
                <w:rFonts w:ascii="Arial" w:eastAsia="Times New Roman" w:hAnsi="Arial" w:cs="Arial"/>
                <w:sz w:val="20"/>
                <w:szCs w:val="20"/>
              </w:rPr>
              <w:t>hrs</w:t>
            </w:r>
            <w:proofErr w:type="spellEnd"/>
          </w:p>
        </w:tc>
      </w:tr>
      <w:tr w:rsidR="004258AE" w:rsidRPr="004258AE" w14:paraId="3F06F49F" w14:textId="77777777" w:rsidTr="004258AE">
        <w:trPr>
          <w:trHeight w:val="70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E7DC438"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DD6A1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3BD4B7"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4/21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485C3A96"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0589F"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Pax East</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0949437"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3B9D790D"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34E28" w14:textId="77777777" w:rsidR="004258AE" w:rsidRPr="004258AE" w:rsidRDefault="004258AE" w:rsidP="004258AE">
            <w:pPr>
              <w:pStyle w:val="H-C-Impact"/>
            </w:pPr>
            <w:r w:rsidRPr="004258AE">
              <w:t>15</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33A189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CD49D1"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4/26</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C95BA47"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18307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Gold / Closing Kit due</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0792F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Gold / Closing: 8 </w:t>
            </w:r>
            <w:proofErr w:type="spellStart"/>
            <w:r w:rsidRPr="004258AE">
              <w:rPr>
                <w:rFonts w:ascii="Arial" w:eastAsia="Times New Roman" w:hAnsi="Arial" w:cs="Arial"/>
                <w:sz w:val="20"/>
                <w:szCs w:val="20"/>
              </w:rPr>
              <w:t>hrs</w:t>
            </w:r>
            <w:proofErr w:type="spellEnd"/>
          </w:p>
        </w:tc>
      </w:tr>
      <w:tr w:rsidR="004258AE" w:rsidRPr="004258AE" w14:paraId="36F68B92"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BC78" w14:textId="77777777" w:rsidR="004258AE" w:rsidRPr="004258AE" w:rsidRDefault="004258AE" w:rsidP="004258AE">
            <w:pPr>
              <w:spacing w:after="0" w:line="240" w:lineRule="auto"/>
              <w:jc w:val="center"/>
              <w:rPr>
                <w:rFonts w:ascii="Arimo" w:eastAsia="Times New Roman" w:hAnsi="Arimo" w:cs="Arial"/>
                <w:sz w:val="36"/>
                <w:szCs w:val="36"/>
              </w:rPr>
            </w:pPr>
            <w:r w:rsidRPr="004258AE">
              <w:rPr>
                <w:rFonts w:ascii="Arimo" w:eastAsia="Times New Roman" w:hAnsi="Arimo" w:cs="Arial"/>
                <w:sz w:val="36"/>
                <w:szCs w:val="36"/>
              </w:rPr>
              <w:t>Exam Block</w:t>
            </w:r>
          </w:p>
        </w:tc>
        <w:tc>
          <w:tcPr>
            <w:tcW w:w="1749"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00BC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Monday May 2 </w:t>
            </w:r>
            <w:r w:rsidRPr="004258AE">
              <w:rPr>
                <w:rFonts w:ascii="Arial" w:eastAsia="Times New Roman" w:hAnsi="Arial" w:cs="Arial"/>
                <w:sz w:val="20"/>
                <w:szCs w:val="20"/>
              </w:rPr>
              <w:br/>
              <w:t>8 am - 11 am</w:t>
            </w:r>
          </w:p>
        </w:tc>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D0B66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Present &amp; Play Games</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135B4"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6A5F00A" w14:textId="77777777" w:rsidR="004258AE" w:rsidRPr="004258AE" w:rsidRDefault="004258AE" w:rsidP="004258AE">
            <w:pPr>
              <w:spacing w:after="0" w:line="240" w:lineRule="auto"/>
              <w:rPr>
                <w:rFonts w:ascii="Arial" w:eastAsia="Times New Roman" w:hAnsi="Arial" w:cs="Arial"/>
                <w:sz w:val="20"/>
                <w:szCs w:val="20"/>
              </w:rPr>
            </w:pPr>
          </w:p>
        </w:tc>
      </w:tr>
    </w:tbl>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6867C7FC" w14:textId="77777777" w:rsidR="004258AE" w:rsidRDefault="004258AE">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79C9850B" w14:textId="16EEF633"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C8F5" w14:textId="77777777" w:rsidR="00DA6319" w:rsidRDefault="00DA6319" w:rsidP="00BC7314">
      <w:pPr>
        <w:spacing w:after="0" w:line="240" w:lineRule="auto"/>
      </w:pPr>
      <w:r>
        <w:separator/>
      </w:r>
    </w:p>
  </w:endnote>
  <w:endnote w:type="continuationSeparator" w:id="0">
    <w:p w14:paraId="5D58CC89" w14:textId="77777777" w:rsidR="00DA6319" w:rsidRDefault="00DA631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5F8C" w14:textId="77777777" w:rsidR="00DA6319" w:rsidRDefault="00DA6319" w:rsidP="00BC7314">
      <w:pPr>
        <w:spacing w:after="0" w:line="240" w:lineRule="auto"/>
      </w:pPr>
      <w:r>
        <w:separator/>
      </w:r>
    </w:p>
  </w:footnote>
  <w:footnote w:type="continuationSeparator" w:id="0">
    <w:p w14:paraId="3E4F1159" w14:textId="77777777" w:rsidR="00DA6319" w:rsidRDefault="00DA631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D6DD2"/>
    <w:rsid w:val="00106DEC"/>
    <w:rsid w:val="001523D2"/>
    <w:rsid w:val="0016715F"/>
    <w:rsid w:val="00171B5A"/>
    <w:rsid w:val="001733E4"/>
    <w:rsid w:val="001A01B8"/>
    <w:rsid w:val="001A6FF3"/>
    <w:rsid w:val="001D0AC6"/>
    <w:rsid w:val="0020521C"/>
    <w:rsid w:val="002145F2"/>
    <w:rsid w:val="00245A99"/>
    <w:rsid w:val="00275337"/>
    <w:rsid w:val="002A756B"/>
    <w:rsid w:val="002D1BAC"/>
    <w:rsid w:val="0036255F"/>
    <w:rsid w:val="00362880"/>
    <w:rsid w:val="003657B5"/>
    <w:rsid w:val="003728D7"/>
    <w:rsid w:val="00376602"/>
    <w:rsid w:val="003E7A6F"/>
    <w:rsid w:val="00413609"/>
    <w:rsid w:val="004258AE"/>
    <w:rsid w:val="004368A9"/>
    <w:rsid w:val="00473F0A"/>
    <w:rsid w:val="00493339"/>
    <w:rsid w:val="004B29B6"/>
    <w:rsid w:val="004B541E"/>
    <w:rsid w:val="004C0E6C"/>
    <w:rsid w:val="004E1511"/>
    <w:rsid w:val="004E4D18"/>
    <w:rsid w:val="00504B12"/>
    <w:rsid w:val="005677DB"/>
    <w:rsid w:val="005751C2"/>
    <w:rsid w:val="00581F86"/>
    <w:rsid w:val="005D7D4E"/>
    <w:rsid w:val="005E02B9"/>
    <w:rsid w:val="005E043E"/>
    <w:rsid w:val="005E4CB4"/>
    <w:rsid w:val="00664F0A"/>
    <w:rsid w:val="00705C49"/>
    <w:rsid w:val="00723584"/>
    <w:rsid w:val="007527C8"/>
    <w:rsid w:val="007666C0"/>
    <w:rsid w:val="00780E36"/>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E72DD"/>
    <w:rsid w:val="00AF5BD4"/>
    <w:rsid w:val="00B1430F"/>
    <w:rsid w:val="00B27D20"/>
    <w:rsid w:val="00B404FB"/>
    <w:rsid w:val="00B40AFC"/>
    <w:rsid w:val="00BC7314"/>
    <w:rsid w:val="00C0206C"/>
    <w:rsid w:val="00C14281"/>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A6319"/>
    <w:rsid w:val="00DB2AF0"/>
    <w:rsid w:val="00DB34BB"/>
    <w:rsid w:val="00DD7952"/>
    <w:rsid w:val="00DE76AD"/>
    <w:rsid w:val="00DF13F4"/>
    <w:rsid w:val="00DF5ECB"/>
    <w:rsid w:val="00E05951"/>
    <w:rsid w:val="00E05BFA"/>
    <w:rsid w:val="00E21EBF"/>
    <w:rsid w:val="00E52829"/>
    <w:rsid w:val="00E60972"/>
    <w:rsid w:val="00E661F1"/>
    <w:rsid w:val="00E67404"/>
    <w:rsid w:val="00E77B2B"/>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EE5BA5"/>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EE5BA5"/>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2019-01-11T15:55:00Z</cp:lastPrinted>
  <dcterms:created xsi:type="dcterms:W3CDTF">2022-01-06T17:06:00Z</dcterms:created>
  <dcterms:modified xsi:type="dcterms:W3CDTF">2022-01-06T17:59:00Z</dcterms:modified>
</cp:coreProperties>
</file>