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10A50B40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D3F42">
              <w:rPr>
                <w:rFonts w:eastAsia="標楷體" w:hint="eastAsia"/>
                <w:kern w:val="0"/>
                <w:sz w:val="28"/>
                <w:szCs w:val="23"/>
              </w:rPr>
              <w:t>10/9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5007A4C2" w14:textId="61DDC8CE" w:rsidR="00982670" w:rsidRPr="004A6220" w:rsidRDefault="008A7F84" w:rsidP="00982670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第五</w:t>
            </w:r>
            <w:proofErr w:type="gramStart"/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週</w:t>
            </w:r>
            <w:proofErr w:type="gramEnd"/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經過實際比較和測試不同降噪方法後</w:t>
            </w:r>
            <w:r w:rsidR="00930976" w:rsidRPr="00D10FE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我們決定採用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一款名為</w:t>
            </w:r>
            <w:proofErr w:type="spellStart"/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的現有工具</w:t>
            </w:r>
            <w:r w:rsidR="007F5981" w:rsidRPr="00D10FEA">
              <w:rPr>
                <w:rFonts w:eastAsia="標楷體" w:hint="eastAsia"/>
                <w:kern w:val="0"/>
                <w:sz w:val="27"/>
                <w:szCs w:val="27"/>
              </w:rPr>
              <w:t>，該工具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被設計用於</w:t>
            </w:r>
            <w:r w:rsidR="00FB0E23" w:rsidRPr="00D10FEA">
              <w:rPr>
                <w:rFonts w:eastAsia="標楷體" w:hint="eastAsia"/>
                <w:kern w:val="0"/>
                <w:sz w:val="27"/>
                <w:szCs w:val="27"/>
              </w:rPr>
              <w:t>將人聲及配樂分離，</w:t>
            </w:r>
            <w:r w:rsidR="00F5676A">
              <w:rPr>
                <w:rFonts w:eastAsia="標楷體" w:hint="eastAsia"/>
                <w:kern w:val="0"/>
                <w:sz w:val="27"/>
                <w:szCs w:val="27"/>
              </w:rPr>
              <w:t>使用後的實際效果後，</w:t>
            </w:r>
            <w:r w:rsidR="00982670" w:rsidRPr="004C69F8">
              <w:rPr>
                <w:rFonts w:eastAsia="標楷體" w:hint="eastAsia"/>
                <w:kern w:val="0"/>
                <w:sz w:val="27"/>
                <w:szCs w:val="27"/>
              </w:rPr>
              <w:t>它能夠有效地單獨提取人聲，從而達到更好的降噪效果。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我們準備要製作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，並選定要用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的方式包裝成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pp</w:t>
            </w:r>
          </w:p>
          <w:p w14:paraId="08BFF17B" w14:textId="7C53CE37" w:rsidR="00982670" w:rsidRDefault="004A6220" w:rsidP="004A6220">
            <w:pPr>
              <w:tabs>
                <w:tab w:val="left" w:pos="5976"/>
              </w:tabs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，這周再找相關的資料，學習要如何用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>
              <w:rPr>
                <w:rFonts w:eastAsia="標楷體"/>
                <w:kern w:val="0"/>
                <w:sz w:val="27"/>
                <w:szCs w:val="27"/>
              </w:rPr>
              <w:t>eb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的方式包裝成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>
              <w:rPr>
                <w:rFonts w:eastAsia="標楷體"/>
                <w:kern w:val="0"/>
                <w:sz w:val="27"/>
                <w:szCs w:val="27"/>
              </w:rPr>
              <w:t>pp</w:t>
            </w:r>
            <w:r>
              <w:rPr>
                <w:rFonts w:eastAsia="標楷體"/>
                <w:kern w:val="0"/>
                <w:sz w:val="27"/>
                <w:szCs w:val="27"/>
              </w:rPr>
              <w:tab/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4" w14:textId="6648C157" w:rsidR="00982670" w:rsidRPr="004B0479" w:rsidRDefault="00982670" w:rsidP="00982670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7FDB3293" w14:textId="77777777" w:rsidR="00F55ADE" w:rsidRDefault="00AD315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263563" w:rsidRPr="00D10FEA">
              <w:rPr>
                <w:rFonts w:eastAsia="標楷體" w:hint="eastAsia"/>
                <w:kern w:val="0"/>
                <w:sz w:val="27"/>
                <w:szCs w:val="27"/>
              </w:rPr>
              <w:t>暫時</w:t>
            </w: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將前處理部分</w:t>
            </w:r>
            <w:r w:rsidR="00263563" w:rsidRPr="00D10FEA">
              <w:rPr>
                <w:rFonts w:eastAsia="標楷體" w:hint="eastAsia"/>
                <w:kern w:val="0"/>
                <w:sz w:val="27"/>
                <w:szCs w:val="27"/>
              </w:rPr>
              <w:t>決定下來後，我們開始討論模型的架構及</w:t>
            </w:r>
            <w:r w:rsidR="00F41254">
              <w:rPr>
                <w:rFonts w:eastAsia="標楷體" w:hint="eastAsia"/>
                <w:kern w:val="0"/>
                <w:sz w:val="27"/>
                <w:szCs w:val="27"/>
              </w:rPr>
              <w:t>音檔</w:t>
            </w:r>
            <w:r w:rsidR="0087592E" w:rsidRPr="00D10FEA">
              <w:rPr>
                <w:rFonts w:eastAsia="標楷體" w:hint="eastAsia"/>
                <w:kern w:val="0"/>
                <w:sz w:val="27"/>
                <w:szCs w:val="27"/>
              </w:rPr>
              <w:t>輸入形式、損失</w:t>
            </w:r>
            <w:r w:rsidR="00343B52" w:rsidRPr="00D10FEA">
              <w:rPr>
                <w:rFonts w:eastAsia="標楷體" w:hint="eastAsia"/>
                <w:kern w:val="0"/>
                <w:sz w:val="27"/>
                <w:szCs w:val="27"/>
              </w:rPr>
              <w:t>的計算</w:t>
            </w:r>
            <w:r w:rsidR="00F41254">
              <w:rPr>
                <w:rFonts w:eastAsia="標楷體" w:hint="eastAsia"/>
                <w:kern w:val="0"/>
                <w:sz w:val="27"/>
                <w:szCs w:val="27"/>
              </w:rPr>
              <w:t>的實施方法</w:t>
            </w:r>
            <w:r w:rsidR="00343B52" w:rsidRPr="00D10FEA">
              <w:rPr>
                <w:rFonts w:eastAsia="標楷體" w:hint="eastAsia"/>
                <w:kern w:val="0"/>
                <w:sz w:val="27"/>
                <w:szCs w:val="27"/>
              </w:rPr>
              <w:t>，基於語音可能發錯</w:t>
            </w:r>
            <w:r w:rsidR="00CB6C1B" w:rsidRPr="00D10FEA">
              <w:rPr>
                <w:rFonts w:eastAsia="標楷體" w:hint="eastAsia"/>
                <w:kern w:val="0"/>
                <w:sz w:val="27"/>
                <w:szCs w:val="27"/>
              </w:rPr>
              <w:t>一個音節造成</w:t>
            </w:r>
            <w:r w:rsidR="008720EA">
              <w:rPr>
                <w:rFonts w:eastAsia="標楷體" w:hint="eastAsia"/>
                <w:kern w:val="0"/>
                <w:sz w:val="27"/>
                <w:szCs w:val="27"/>
              </w:rPr>
              <w:t>辨識</w:t>
            </w:r>
            <w:proofErr w:type="gramStart"/>
            <w:r w:rsidR="00CB6C1B" w:rsidRPr="00D10FEA">
              <w:rPr>
                <w:rFonts w:eastAsia="標楷體" w:hint="eastAsia"/>
                <w:kern w:val="0"/>
                <w:sz w:val="27"/>
                <w:szCs w:val="27"/>
              </w:rPr>
              <w:t>滿盤皆錯</w:t>
            </w:r>
            <w:proofErr w:type="gramEnd"/>
            <w:r w:rsidR="00CB6C1B" w:rsidRPr="00D10FEA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B403A0" w:rsidRPr="00D10FEA">
              <w:rPr>
                <w:rFonts w:eastAsia="標楷體" w:hint="eastAsia"/>
                <w:kern w:val="0"/>
                <w:sz w:val="27"/>
                <w:szCs w:val="27"/>
              </w:rPr>
              <w:t>特點，該採用什麼形式的</w:t>
            </w:r>
            <w:r w:rsidR="00DD654E" w:rsidRPr="00D10FEA">
              <w:rPr>
                <w:rFonts w:eastAsia="標楷體" w:hint="eastAsia"/>
                <w:kern w:val="0"/>
                <w:sz w:val="27"/>
                <w:szCs w:val="27"/>
              </w:rPr>
              <w:t>損失計算</w:t>
            </w:r>
            <w:r w:rsidR="00727B03" w:rsidRPr="00D10FEA">
              <w:rPr>
                <w:rFonts w:eastAsia="標楷體" w:hint="eastAsia"/>
                <w:kern w:val="0"/>
                <w:sz w:val="27"/>
                <w:szCs w:val="27"/>
              </w:rPr>
              <w:t>和如何就單字或句子判斷發音</w:t>
            </w:r>
            <w:r w:rsidR="00613732" w:rsidRPr="00D10FEA">
              <w:rPr>
                <w:rFonts w:eastAsia="標楷體" w:hint="eastAsia"/>
                <w:kern w:val="0"/>
                <w:sz w:val="27"/>
                <w:szCs w:val="27"/>
              </w:rPr>
              <w:t>對錯</w:t>
            </w:r>
            <w:r w:rsidR="00DD654E" w:rsidRPr="00D10FEA">
              <w:rPr>
                <w:rFonts w:eastAsia="標楷體" w:hint="eastAsia"/>
                <w:kern w:val="0"/>
                <w:sz w:val="27"/>
                <w:szCs w:val="27"/>
              </w:rPr>
              <w:t>是個重要問題</w:t>
            </w:r>
            <w:r w:rsidR="004A276D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B" w14:textId="4A998DA1" w:rsidR="00A1440F" w:rsidRPr="004A6220" w:rsidRDefault="004A6220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我們本來要用</w:t>
            </w:r>
            <w:proofErr w:type="spellStart"/>
            <w:r>
              <w:rPr>
                <w:rFonts w:eastAsia="標楷體"/>
                <w:kern w:val="0"/>
                <w:sz w:val="27"/>
                <w:szCs w:val="27"/>
              </w:rPr>
              <w:t>kotlin</w:t>
            </w:r>
            <w:proofErr w:type="spellEnd"/>
            <w:r>
              <w:rPr>
                <w:rFonts w:eastAsia="標楷體" w:hint="eastAsia"/>
                <w:kern w:val="0"/>
                <w:sz w:val="27"/>
                <w:szCs w:val="27"/>
              </w:rPr>
              <w:t>來做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>
              <w:rPr>
                <w:rFonts w:eastAsia="標楷體"/>
                <w:kern w:val="0"/>
                <w:sz w:val="27"/>
                <w:szCs w:val="27"/>
              </w:rPr>
              <w:t>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，但經由討論過後，決定改用</w:t>
            </w:r>
            <w:r>
              <w:rPr>
                <w:rFonts w:eastAsia="標楷體"/>
                <w:kern w:val="0"/>
                <w:sz w:val="27"/>
                <w:szCs w:val="27"/>
              </w:rPr>
              <w:t>web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的方式來做這次的專題。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14803778" w:rsidR="00A1440F" w:rsidRPr="004A6220" w:rsidRDefault="0061373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10FEA">
              <w:rPr>
                <w:rFonts w:eastAsia="標楷體" w:hint="eastAsia"/>
                <w:kern w:val="0"/>
                <w:sz w:val="27"/>
                <w:szCs w:val="27"/>
              </w:rPr>
              <w:t>訊問教授是否可以把</w:t>
            </w:r>
            <w:r w:rsidR="00073C0B" w:rsidRPr="00D10FEA">
              <w:rPr>
                <w:rFonts w:eastAsia="標楷體" w:hint="eastAsia"/>
                <w:kern w:val="0"/>
                <w:sz w:val="27"/>
                <w:szCs w:val="27"/>
              </w:rPr>
              <w:t>音檔的每</w:t>
            </w:r>
            <w:proofErr w:type="gramStart"/>
            <w:r w:rsidR="00073C0B" w:rsidRPr="00D10FEA">
              <w:rPr>
                <w:rFonts w:eastAsia="標楷體" w:hint="eastAsia"/>
                <w:kern w:val="0"/>
                <w:sz w:val="27"/>
                <w:szCs w:val="27"/>
              </w:rPr>
              <w:t>個</w:t>
            </w:r>
            <w:proofErr w:type="gramEnd"/>
            <w:r w:rsidR="00073C0B" w:rsidRPr="00D10FEA">
              <w:rPr>
                <w:rFonts w:eastAsia="標楷體" w:hint="eastAsia"/>
                <w:kern w:val="0"/>
                <w:sz w:val="27"/>
                <w:szCs w:val="27"/>
              </w:rPr>
              <w:t>字母的</w:t>
            </w:r>
            <w:r w:rsidR="0010604E" w:rsidRPr="00D10FEA">
              <w:rPr>
                <w:rFonts w:eastAsia="標楷體" w:hint="eastAsia"/>
                <w:kern w:val="0"/>
                <w:sz w:val="27"/>
                <w:szCs w:val="27"/>
              </w:rPr>
              <w:t>發音分別做判斷再加總</w:t>
            </w:r>
            <w:r w:rsidR="004A276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將其</w:t>
            </w:r>
            <w:r w:rsidR="003A7CEA" w:rsidRPr="00D10FEA">
              <w:rPr>
                <w:rFonts w:eastAsia="標楷體" w:hint="eastAsia"/>
                <w:kern w:val="0"/>
                <w:sz w:val="27"/>
                <w:szCs w:val="27"/>
              </w:rPr>
              <w:t>當成一個可信賴的分數判斷方式，</w:t>
            </w:r>
            <w:r w:rsidR="00F8141B" w:rsidRPr="00D10FEA">
              <w:rPr>
                <w:rFonts w:eastAsia="標楷體" w:hint="eastAsia"/>
                <w:kern w:val="0"/>
                <w:sz w:val="27"/>
                <w:szCs w:val="27"/>
              </w:rPr>
              <w:t>教授提出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還</w:t>
            </w:r>
            <w:r w:rsidR="00F8141B" w:rsidRPr="00D10FEA">
              <w:rPr>
                <w:rFonts w:eastAsia="標楷體" w:hint="eastAsia"/>
                <w:kern w:val="0"/>
                <w:sz w:val="27"/>
                <w:szCs w:val="27"/>
              </w:rPr>
              <w:t>可以</w:t>
            </w:r>
            <w:r w:rsidR="002C20DC">
              <w:rPr>
                <w:rFonts w:eastAsia="標楷體" w:hint="eastAsia"/>
                <w:kern w:val="0"/>
                <w:sz w:val="27"/>
                <w:szCs w:val="27"/>
              </w:rPr>
              <w:t>進一步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細分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到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每</w:t>
            </w:r>
            <w:proofErr w:type="gramStart"/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個</w:t>
            </w:r>
            <w:proofErr w:type="gramEnd"/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音節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的層面</w:t>
            </w:r>
            <w:r w:rsidR="0003406C" w:rsidRPr="00D10FEA">
              <w:rPr>
                <w:rFonts w:eastAsia="標楷體" w:hint="eastAsia"/>
                <w:kern w:val="0"/>
                <w:sz w:val="27"/>
                <w:szCs w:val="27"/>
              </w:rPr>
              <w:t>做判斷，</w:t>
            </w:r>
            <w:r w:rsidR="00B906BE" w:rsidRPr="00D10FEA">
              <w:rPr>
                <w:rFonts w:eastAsia="標楷體" w:hint="eastAsia"/>
                <w:kern w:val="0"/>
                <w:sz w:val="27"/>
                <w:szCs w:val="27"/>
              </w:rPr>
              <w:t>並鼓勵我們積極嘗試看看</w:t>
            </w:r>
            <w:r w:rsidR="00434099">
              <w:rPr>
                <w:rFonts w:eastAsia="標楷體" w:hint="eastAsia"/>
                <w:kern w:val="0"/>
                <w:sz w:val="27"/>
                <w:szCs w:val="27"/>
              </w:rPr>
              <w:t>不同方法</w:t>
            </w:r>
            <w:r w:rsidR="00B906BE" w:rsidRPr="00D10FEA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和教授討論要用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的方式還是</w:t>
            </w:r>
            <w:proofErr w:type="spellStart"/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k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otlin</w:t>
            </w:r>
            <w:proofErr w:type="spellEnd"/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的方式來做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A6220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proofErr w:type="gramStart"/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教授說用</w:t>
            </w:r>
            <w:proofErr w:type="gramEnd"/>
            <w:r w:rsidR="004A6220">
              <w:rPr>
                <w:rFonts w:eastAsia="標楷體"/>
                <w:kern w:val="0"/>
                <w:sz w:val="27"/>
                <w:szCs w:val="27"/>
              </w:rPr>
              <w:t>web</w:t>
            </w:r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的方式比較適合我們這次要做的專題，要用</w:t>
            </w:r>
            <w:proofErr w:type="spellStart"/>
            <w:r w:rsidR="004A6220">
              <w:rPr>
                <w:rFonts w:eastAsia="標楷體"/>
                <w:kern w:val="0"/>
                <w:sz w:val="27"/>
                <w:szCs w:val="27"/>
              </w:rPr>
              <w:t>kotlin</w:t>
            </w:r>
            <w:proofErr w:type="spellEnd"/>
            <w:r w:rsidR="004A6220">
              <w:rPr>
                <w:rFonts w:eastAsia="標楷體" w:hint="eastAsia"/>
                <w:kern w:val="0"/>
                <w:sz w:val="27"/>
                <w:szCs w:val="27"/>
              </w:rPr>
              <w:t>的話，雖然可以但是會比較麻煩一點。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6C4D" w14:textId="77777777" w:rsidR="00B679B7" w:rsidRDefault="00B679B7" w:rsidP="00653EB2">
      <w:r>
        <w:separator/>
      </w:r>
    </w:p>
  </w:endnote>
  <w:endnote w:type="continuationSeparator" w:id="0">
    <w:p w14:paraId="5EC43032" w14:textId="77777777" w:rsidR="00B679B7" w:rsidRDefault="00B679B7" w:rsidP="0065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E4FA" w14:textId="77777777" w:rsidR="00B679B7" w:rsidRDefault="00B679B7" w:rsidP="00653EB2">
      <w:r>
        <w:separator/>
      </w:r>
    </w:p>
  </w:footnote>
  <w:footnote w:type="continuationSeparator" w:id="0">
    <w:p w14:paraId="59CB4260" w14:textId="77777777" w:rsidR="00B679B7" w:rsidRDefault="00B679B7" w:rsidP="00653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3406C"/>
    <w:rsid w:val="00044C22"/>
    <w:rsid w:val="000534E0"/>
    <w:rsid w:val="00073C0B"/>
    <w:rsid w:val="00080D97"/>
    <w:rsid w:val="000958A4"/>
    <w:rsid w:val="000A2B25"/>
    <w:rsid w:val="0010604E"/>
    <w:rsid w:val="00106AF0"/>
    <w:rsid w:val="00123270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3563"/>
    <w:rsid w:val="00265CB2"/>
    <w:rsid w:val="00292D8D"/>
    <w:rsid w:val="002B17F0"/>
    <w:rsid w:val="002C20DC"/>
    <w:rsid w:val="00300A8B"/>
    <w:rsid w:val="00343B52"/>
    <w:rsid w:val="003544B9"/>
    <w:rsid w:val="00374727"/>
    <w:rsid w:val="00391C50"/>
    <w:rsid w:val="003A74D7"/>
    <w:rsid w:val="003A7CEA"/>
    <w:rsid w:val="003B0CB4"/>
    <w:rsid w:val="003B315D"/>
    <w:rsid w:val="003D3F42"/>
    <w:rsid w:val="004150CD"/>
    <w:rsid w:val="0042170F"/>
    <w:rsid w:val="00434099"/>
    <w:rsid w:val="00437BFD"/>
    <w:rsid w:val="0046032E"/>
    <w:rsid w:val="00461A94"/>
    <w:rsid w:val="004A276D"/>
    <w:rsid w:val="004A6220"/>
    <w:rsid w:val="004B1530"/>
    <w:rsid w:val="004B517E"/>
    <w:rsid w:val="004B62E1"/>
    <w:rsid w:val="004C018B"/>
    <w:rsid w:val="004C69F8"/>
    <w:rsid w:val="004D1B50"/>
    <w:rsid w:val="00503DE3"/>
    <w:rsid w:val="00511D38"/>
    <w:rsid w:val="0055592B"/>
    <w:rsid w:val="005573DE"/>
    <w:rsid w:val="005609DD"/>
    <w:rsid w:val="00567835"/>
    <w:rsid w:val="00613732"/>
    <w:rsid w:val="00627FCF"/>
    <w:rsid w:val="00643D92"/>
    <w:rsid w:val="00650AFA"/>
    <w:rsid w:val="00652FAB"/>
    <w:rsid w:val="00653EB2"/>
    <w:rsid w:val="00666658"/>
    <w:rsid w:val="00670C45"/>
    <w:rsid w:val="006771E9"/>
    <w:rsid w:val="006A305D"/>
    <w:rsid w:val="006A7054"/>
    <w:rsid w:val="006F6ADF"/>
    <w:rsid w:val="00701343"/>
    <w:rsid w:val="00727B03"/>
    <w:rsid w:val="00743A19"/>
    <w:rsid w:val="00745099"/>
    <w:rsid w:val="00775EDB"/>
    <w:rsid w:val="007C1C01"/>
    <w:rsid w:val="007E13F6"/>
    <w:rsid w:val="007F5981"/>
    <w:rsid w:val="00815299"/>
    <w:rsid w:val="008265F1"/>
    <w:rsid w:val="00837AC8"/>
    <w:rsid w:val="00861BCF"/>
    <w:rsid w:val="00867F23"/>
    <w:rsid w:val="008720EA"/>
    <w:rsid w:val="0087592E"/>
    <w:rsid w:val="00886CD6"/>
    <w:rsid w:val="00892E97"/>
    <w:rsid w:val="008A4838"/>
    <w:rsid w:val="008A7F84"/>
    <w:rsid w:val="008E0698"/>
    <w:rsid w:val="0091279D"/>
    <w:rsid w:val="00930976"/>
    <w:rsid w:val="00932710"/>
    <w:rsid w:val="009330FF"/>
    <w:rsid w:val="00955DA6"/>
    <w:rsid w:val="00982670"/>
    <w:rsid w:val="00A1440F"/>
    <w:rsid w:val="00A15780"/>
    <w:rsid w:val="00A5163C"/>
    <w:rsid w:val="00A55DE4"/>
    <w:rsid w:val="00A60012"/>
    <w:rsid w:val="00A866BF"/>
    <w:rsid w:val="00A94560"/>
    <w:rsid w:val="00AC2E1F"/>
    <w:rsid w:val="00AD0E7C"/>
    <w:rsid w:val="00AD3150"/>
    <w:rsid w:val="00AF1587"/>
    <w:rsid w:val="00B03660"/>
    <w:rsid w:val="00B403A0"/>
    <w:rsid w:val="00B53BEA"/>
    <w:rsid w:val="00B65701"/>
    <w:rsid w:val="00B679B7"/>
    <w:rsid w:val="00B752C9"/>
    <w:rsid w:val="00B81423"/>
    <w:rsid w:val="00B906BE"/>
    <w:rsid w:val="00BF56A3"/>
    <w:rsid w:val="00C32CA4"/>
    <w:rsid w:val="00CA0D9B"/>
    <w:rsid w:val="00CB0DFF"/>
    <w:rsid w:val="00CB1E65"/>
    <w:rsid w:val="00CB65EE"/>
    <w:rsid w:val="00CB6C1B"/>
    <w:rsid w:val="00D02230"/>
    <w:rsid w:val="00D10FEA"/>
    <w:rsid w:val="00D132A8"/>
    <w:rsid w:val="00D22D29"/>
    <w:rsid w:val="00D26F50"/>
    <w:rsid w:val="00D85257"/>
    <w:rsid w:val="00D9771D"/>
    <w:rsid w:val="00DB087E"/>
    <w:rsid w:val="00DD654E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C1660"/>
    <w:rsid w:val="00ED0981"/>
    <w:rsid w:val="00EE19BA"/>
    <w:rsid w:val="00EE68DB"/>
    <w:rsid w:val="00F1626C"/>
    <w:rsid w:val="00F23859"/>
    <w:rsid w:val="00F41254"/>
    <w:rsid w:val="00F55ADE"/>
    <w:rsid w:val="00F5676A"/>
    <w:rsid w:val="00F8141B"/>
    <w:rsid w:val="00F8241B"/>
    <w:rsid w:val="00F915AA"/>
    <w:rsid w:val="00F927B1"/>
    <w:rsid w:val="00F94C8D"/>
    <w:rsid w:val="00FA3175"/>
    <w:rsid w:val="00FA409D"/>
    <w:rsid w:val="00FB0942"/>
    <w:rsid w:val="00FB0E23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3EB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653EB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3EB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653EB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48</cp:revision>
  <cp:lastPrinted>2016-09-01T01:12:00Z</cp:lastPrinted>
  <dcterms:created xsi:type="dcterms:W3CDTF">2016-08-31T01:42:00Z</dcterms:created>
  <dcterms:modified xsi:type="dcterms:W3CDTF">2023-12-13T13:22:00Z</dcterms:modified>
</cp:coreProperties>
</file>