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838" w:rsidRDefault="00330123" w:rsidP="00330123">
      <w:pPr>
        <w:jc w:val="center"/>
      </w:pPr>
      <w:r>
        <w:t>Database HW2 Report</w:t>
      </w:r>
    </w:p>
    <w:p w:rsidR="00330123" w:rsidRDefault="00330123" w:rsidP="00330123">
      <w:pPr>
        <w:jc w:val="right"/>
      </w:pPr>
      <w:r>
        <w:t>0716211</w:t>
      </w:r>
      <w:r>
        <w:rPr>
          <w:rFonts w:hint="eastAsia"/>
        </w:rPr>
        <w:t xml:space="preserve"> </w:t>
      </w:r>
      <w:r>
        <w:rPr>
          <w:rFonts w:hint="eastAsia"/>
        </w:rPr>
        <w:t>陳煜盛</w:t>
      </w:r>
    </w:p>
    <w:p w:rsidR="00A97DE9" w:rsidRPr="00A97DE9" w:rsidRDefault="00A97DE9" w:rsidP="00A97DE9">
      <w:pPr>
        <w:rPr>
          <w:b/>
          <w:bCs/>
          <w:sz w:val="32"/>
          <w:szCs w:val="32"/>
        </w:rPr>
      </w:pPr>
      <w:r w:rsidRPr="00A97DE9">
        <w:rPr>
          <w:rFonts w:hint="eastAsia"/>
          <w:b/>
          <w:bCs/>
          <w:sz w:val="32"/>
          <w:szCs w:val="32"/>
        </w:rPr>
        <w:t>A</w:t>
      </w:r>
      <w:r w:rsidRPr="00A97DE9">
        <w:rPr>
          <w:b/>
          <w:bCs/>
          <w:sz w:val="32"/>
          <w:szCs w:val="32"/>
        </w:rPr>
        <w:t>.</w:t>
      </w:r>
    </w:p>
    <w:p w:rsidR="00330123" w:rsidRPr="00033836" w:rsidRDefault="00330123" w:rsidP="00330123">
      <w:pPr>
        <w:pStyle w:val="Web"/>
        <w:numPr>
          <w:ilvl w:val="0"/>
          <w:numId w:val="2"/>
        </w:numPr>
        <w:shd w:val="clear" w:color="auto" w:fill="FFFFFF"/>
        <w:ind w:left="840"/>
        <w:rPr>
          <w:rFonts w:ascii="TimesNewRomanPSMT" w:hAnsi="TimesNewRomanPSMT" w:hint="eastAsia"/>
          <w:b/>
          <w:bCs/>
        </w:rPr>
      </w:pPr>
      <w:r w:rsidRPr="00033836">
        <w:rPr>
          <w:rFonts w:ascii="TimesNewRomanPSMT" w:hAnsi="TimesNewRomanPSMT"/>
          <w:b/>
          <w:bCs/>
        </w:rPr>
        <w:t xml:space="preserve">(3%) What the difference between type “char” and type “varchar”? </w:t>
      </w:r>
    </w:p>
    <w:p w:rsidR="00330123" w:rsidRDefault="00330123" w:rsidP="00BF44FD">
      <w:pPr>
        <w:pStyle w:val="Web"/>
        <w:shd w:val="clear" w:color="auto" w:fill="FFFFFF"/>
        <w:ind w:left="84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 w:hint="eastAsia"/>
        </w:rPr>
        <w:t>A</w:t>
      </w:r>
      <w:r w:rsidR="00033836">
        <w:rPr>
          <w:rFonts w:ascii="TimesNewRomanPSMT" w:hAnsi="TimesNewRomanPSMT"/>
        </w:rPr>
        <w:t xml:space="preserve">ns </w:t>
      </w:r>
      <w:r>
        <w:rPr>
          <w:rFonts w:ascii="TimesNewRomanPSMT" w:hAnsi="TimesNewRomanPSMT"/>
        </w:rPr>
        <w:t>:</w:t>
      </w:r>
      <w:proofErr w:type="gramEnd"/>
      <w:r>
        <w:rPr>
          <w:rFonts w:ascii="TimesNewRomanPSMT" w:hAnsi="TimesNewRomanPSMT"/>
        </w:rPr>
        <w:t xml:space="preserve"> “char” is fixed length while “varchar” is dynamic length. For example, we declare </w:t>
      </w:r>
      <w:proofErr w:type="gramStart"/>
      <w:r>
        <w:rPr>
          <w:rFonts w:ascii="TimesNewRomanPSMT" w:hAnsi="TimesNewRomanPSMT"/>
        </w:rPr>
        <w:t>char(</w:t>
      </w:r>
      <w:proofErr w:type="gramEnd"/>
      <w:r>
        <w:rPr>
          <w:rFonts w:ascii="TimesNewRomanPSMT" w:hAnsi="TimesNewRomanPSMT"/>
        </w:rPr>
        <w:t>100) and varchar(100), and assign the string “</w:t>
      </w:r>
      <w:proofErr w:type="spellStart"/>
      <w:r>
        <w:rPr>
          <w:rFonts w:ascii="TimesNewRomanPSMT" w:hAnsi="TimesNewRomanPSMT"/>
        </w:rPr>
        <w:t>Brian”</w:t>
      </w:r>
      <w:r w:rsidR="000A2D3D">
        <w:rPr>
          <w:rFonts w:ascii="TimesNewRomanPSMT" w:hAnsi="TimesNewRomanPSMT"/>
        </w:rPr>
        <w:t>.The</w:t>
      </w:r>
      <w:proofErr w:type="spellEnd"/>
      <w:r w:rsidR="000A2D3D">
        <w:rPr>
          <w:rFonts w:ascii="TimesNewRomanPSMT" w:hAnsi="TimesNewRomanPSMT"/>
        </w:rPr>
        <w:t xml:space="preserve"> “char” type will hold 100bytes memory to store it, but “varchar” only use 5+2 = 7 to do this.</w:t>
      </w:r>
    </w:p>
    <w:p w:rsidR="00033836" w:rsidRPr="00033836" w:rsidRDefault="000A2D3D" w:rsidP="00033836">
      <w:pPr>
        <w:pStyle w:val="Web"/>
        <w:shd w:val="clear" w:color="auto" w:fill="FFFFFF"/>
        <w:ind w:firstLine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</w:rPr>
        <w:t>2.</w:t>
      </w:r>
      <w:r w:rsidR="00033836" w:rsidRPr="00033836">
        <w:rPr>
          <w:rFonts w:ascii="TimesNewRomanPSMT" w:hAnsi="TimesNewRomanPSMT"/>
        </w:rPr>
        <w:t xml:space="preserve"> </w:t>
      </w:r>
      <w:r w:rsidR="00033836" w:rsidRPr="00033836">
        <w:rPr>
          <w:rFonts w:ascii="TimesNewRomanPSMT" w:hAnsi="TimesNewRomanPSMT"/>
          <w:b/>
          <w:bCs/>
        </w:rPr>
        <w:t>(3%) Type “</w:t>
      </w:r>
      <w:proofErr w:type="spellStart"/>
      <w:r w:rsidR="00033836" w:rsidRPr="00033836">
        <w:rPr>
          <w:rFonts w:ascii="TimesNewRomanPSMT" w:hAnsi="TimesNewRomanPSMT"/>
          <w:b/>
          <w:bCs/>
        </w:rPr>
        <w:t>boolean</w:t>
      </w:r>
      <w:proofErr w:type="spellEnd"/>
      <w:r w:rsidR="00033836" w:rsidRPr="00033836">
        <w:rPr>
          <w:rFonts w:ascii="TimesNewRomanPSMT" w:hAnsi="TimesNewRomanPSMT"/>
          <w:b/>
          <w:bCs/>
        </w:rPr>
        <w:t xml:space="preserve">” would be stored as which type in MySQL? </w:t>
      </w:r>
    </w:p>
    <w:p w:rsidR="000A2D3D" w:rsidRDefault="00033836" w:rsidP="00BF44FD">
      <w:pPr>
        <w:pStyle w:val="Web"/>
        <w:shd w:val="clear" w:color="auto" w:fill="FFFFFF"/>
        <w:ind w:left="480" w:firstLineChars="200" w:firstLine="48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t>Ans :</w:t>
      </w:r>
      <w:proofErr w:type="gram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tinyint</w:t>
      </w:r>
      <w:proofErr w:type="spellEnd"/>
      <w:r>
        <w:rPr>
          <w:rFonts w:ascii="TimesNewRomanPSMT" w:hAnsi="TimesNewRomanPSMT"/>
        </w:rPr>
        <w:t>(1)</w:t>
      </w:r>
    </w:p>
    <w:p w:rsidR="00033836" w:rsidRPr="00033836" w:rsidRDefault="00033836" w:rsidP="00033836">
      <w:pPr>
        <w:pStyle w:val="Web"/>
        <w:shd w:val="clear" w:color="auto" w:fill="FFFFFF"/>
        <w:ind w:left="480"/>
        <w:rPr>
          <w:rFonts w:ascii="TimesNewRomanPSMT" w:hAnsi="TimesNewRomanPSMT" w:hint="eastAsia"/>
          <w:b/>
          <w:bCs/>
        </w:rPr>
      </w:pPr>
      <w:r>
        <w:rPr>
          <w:rFonts w:ascii="TimesNewRomanPSMT" w:hAnsi="TimesNewRomanPSMT"/>
        </w:rPr>
        <w:t>3.</w:t>
      </w:r>
      <w:r w:rsidRPr="00033836">
        <w:rPr>
          <w:rFonts w:ascii="TimesNewRomanPSMT" w:hAnsi="TimesNewRomanPSMT"/>
          <w:b/>
          <w:bCs/>
        </w:rPr>
        <w:t>(4%) How many bytes it should take for “</w:t>
      </w:r>
      <w:proofErr w:type="spellStart"/>
      <w:r w:rsidRPr="00033836">
        <w:rPr>
          <w:rFonts w:ascii="TimesNewRomanPSMT" w:hAnsi="TimesNewRomanPSMT"/>
          <w:b/>
          <w:bCs/>
        </w:rPr>
        <w:t>tinyint</w:t>
      </w:r>
      <w:proofErr w:type="spellEnd"/>
      <w:r w:rsidRPr="00033836">
        <w:rPr>
          <w:rFonts w:ascii="TimesNewRomanPSMT" w:hAnsi="TimesNewRomanPSMT"/>
          <w:b/>
          <w:bCs/>
        </w:rPr>
        <w:t>”, “</w:t>
      </w:r>
      <w:proofErr w:type="spellStart"/>
      <w:r w:rsidRPr="00033836">
        <w:rPr>
          <w:rFonts w:ascii="TimesNewRomanPSMT" w:hAnsi="TimesNewRomanPSMT"/>
          <w:b/>
          <w:bCs/>
        </w:rPr>
        <w:t>smallint</w:t>
      </w:r>
      <w:proofErr w:type="spellEnd"/>
      <w:r w:rsidRPr="00033836">
        <w:rPr>
          <w:rFonts w:ascii="TimesNewRomanPSMT" w:hAnsi="TimesNewRomanPSMT"/>
          <w:b/>
          <w:bCs/>
        </w:rPr>
        <w:t>”, “</w:t>
      </w:r>
      <w:proofErr w:type="spellStart"/>
      <w:r w:rsidRPr="00033836">
        <w:rPr>
          <w:rFonts w:ascii="TimesNewRomanPSMT" w:hAnsi="TimesNewRomanPSMT"/>
          <w:b/>
          <w:bCs/>
        </w:rPr>
        <w:t>mediumint</w:t>
      </w:r>
      <w:proofErr w:type="spellEnd"/>
      <w:r w:rsidRPr="00033836">
        <w:rPr>
          <w:rFonts w:ascii="TimesNewRomanPSMT" w:hAnsi="TimesNewRomanPSMT"/>
          <w:b/>
          <w:bCs/>
        </w:rPr>
        <w:t>”, “int”? (e.g. 8 bytes for “</w:t>
      </w:r>
      <w:proofErr w:type="spellStart"/>
      <w:r w:rsidRPr="00033836">
        <w:rPr>
          <w:rFonts w:ascii="TimesNewRomanPSMT" w:hAnsi="TimesNewRomanPSMT"/>
          <w:b/>
          <w:bCs/>
        </w:rPr>
        <w:t>bigint</w:t>
      </w:r>
      <w:proofErr w:type="spellEnd"/>
      <w:r w:rsidRPr="00033836">
        <w:rPr>
          <w:rFonts w:ascii="TimesNewRomanPSMT" w:hAnsi="TimesNewRomanPSMT"/>
          <w:b/>
          <w:bCs/>
        </w:rPr>
        <w:t>”)</w:t>
      </w:r>
    </w:p>
    <w:p w:rsidR="00033836" w:rsidRDefault="00033836" w:rsidP="00BF44FD">
      <w:pPr>
        <w:pStyle w:val="Web"/>
        <w:shd w:val="clear" w:color="auto" w:fill="FFFFFF"/>
        <w:ind w:left="720" w:firstLine="240"/>
        <w:rPr>
          <w:rFonts w:ascii="TimesNewRomanPSMT" w:hAnsi="TimesNewRomanPSMT" w:hint="eastAsia"/>
        </w:rPr>
      </w:pPr>
      <w:proofErr w:type="gramStart"/>
      <w:r>
        <w:rPr>
          <w:rFonts w:ascii="TimesNewRomanPSMT" w:hAnsi="TimesNewRomanPSMT"/>
        </w:rPr>
        <w:t>Ans :</w:t>
      </w:r>
      <w:proofErr w:type="gramEnd"/>
      <w:r>
        <w:rPr>
          <w:rFonts w:ascii="TimesNewRomanPSMT" w:hAnsi="TimesNewRomanPSMT"/>
        </w:rPr>
        <w:t xml:space="preserve"> “</w:t>
      </w:r>
      <w:proofErr w:type="spellStart"/>
      <w:r>
        <w:rPr>
          <w:rFonts w:ascii="TimesNewRomanPSMT" w:hAnsi="TimesNewRomanPSMT"/>
        </w:rPr>
        <w:t>tinyint</w:t>
      </w:r>
      <w:proofErr w:type="spellEnd"/>
      <w:r>
        <w:rPr>
          <w:rFonts w:ascii="TimesNewRomanPSMT" w:hAnsi="TimesNewRomanPSMT"/>
        </w:rPr>
        <w:t>” 1byte, “</w:t>
      </w:r>
      <w:proofErr w:type="spellStart"/>
      <w:r>
        <w:rPr>
          <w:rFonts w:ascii="TimesNewRomanPSMT" w:hAnsi="TimesNewRomanPSMT"/>
        </w:rPr>
        <w:t>smallint</w:t>
      </w:r>
      <w:proofErr w:type="spellEnd"/>
      <w:r>
        <w:rPr>
          <w:rFonts w:ascii="TimesNewRomanPSMT" w:hAnsi="TimesNewRomanPSMT"/>
        </w:rPr>
        <w:t>” 2bytes, “</w:t>
      </w:r>
      <w:proofErr w:type="spellStart"/>
      <w:r>
        <w:rPr>
          <w:rFonts w:ascii="TimesNewRomanPSMT" w:hAnsi="TimesNewRomanPSMT"/>
        </w:rPr>
        <w:t>mediumint</w:t>
      </w:r>
      <w:proofErr w:type="spellEnd"/>
      <w:r>
        <w:rPr>
          <w:rFonts w:ascii="TimesNewRomanPSMT" w:hAnsi="TimesNewRomanPSMT"/>
        </w:rPr>
        <w:t>” 3 bytes, “int” 4byt</w:t>
      </w:r>
      <w:r w:rsidR="006448FC">
        <w:rPr>
          <w:rFonts w:ascii="TimesNewRomanPSMT" w:hAnsi="TimesNewRomanPSMT"/>
        </w:rPr>
        <w:t>es</w:t>
      </w:r>
    </w:p>
    <w:p w:rsidR="006448FC" w:rsidRDefault="006448FC" w:rsidP="006448FC">
      <w:pPr>
        <w:widowControl/>
        <w:shd w:val="clear" w:color="auto" w:fill="FFFFFF"/>
        <w:spacing w:before="100" w:beforeAutospacing="1" w:after="100" w:afterAutospacing="1"/>
        <w:ind w:left="480"/>
        <w:rPr>
          <w:rFonts w:ascii="TimesNewRomanPSMT" w:eastAsia="新細明體" w:hAnsi="TimesNewRomanPSMT" w:cs="新細明體" w:hint="eastAsia"/>
          <w:b/>
          <w:bCs/>
          <w:kern w:val="0"/>
        </w:rPr>
      </w:pPr>
      <w:r w:rsidRPr="006448FC">
        <w:rPr>
          <w:rFonts w:ascii="TimesNewRomanPSMT" w:eastAsia="新細明體" w:hAnsi="TimesNewRomanPSMT" w:cs="新細明體"/>
          <w:b/>
          <w:bCs/>
          <w:kern w:val="0"/>
        </w:rPr>
        <w:t xml:space="preserve">4.(5%) What do you think about this table schema? If you can change this table architecture, how would you modify it and why? </w:t>
      </w:r>
    </w:p>
    <w:p w:rsidR="006448FC" w:rsidRDefault="006448FC" w:rsidP="00BF44FD">
      <w:pPr>
        <w:widowControl/>
        <w:shd w:val="clear" w:color="auto" w:fill="FFFFFF"/>
        <w:spacing w:before="100" w:beforeAutospacing="1" w:after="100" w:afterAutospacing="1"/>
        <w:ind w:left="838" w:firstLine="2"/>
        <w:rPr>
          <w:rFonts w:ascii="TimesNewRomanPSMT" w:eastAsia="新細明體" w:hAnsi="TimesNewRomanPSMT" w:cs="新細明體" w:hint="eastAsia"/>
          <w:kern w:val="0"/>
        </w:rPr>
      </w:pPr>
      <w:proofErr w:type="gramStart"/>
      <w:r w:rsidRPr="006448FC">
        <w:rPr>
          <w:rFonts w:ascii="TimesNewRomanPSMT" w:eastAsia="新細明體" w:hAnsi="TimesNewRomanPSMT" w:cs="新細明體"/>
          <w:kern w:val="0"/>
        </w:rPr>
        <w:t>Ans</w:t>
      </w:r>
      <w:r>
        <w:rPr>
          <w:rFonts w:ascii="TimesNewRomanPSMT" w:eastAsia="新細明體" w:hAnsi="TimesNewRomanPSMT" w:cs="新細明體"/>
          <w:kern w:val="0"/>
        </w:rPr>
        <w:t xml:space="preserve"> :</w:t>
      </w:r>
      <w:proofErr w:type="gramEnd"/>
      <w:r>
        <w:rPr>
          <w:rFonts w:ascii="TimesNewRomanPSMT" w:eastAsia="新細明體" w:hAnsi="TimesNewRomanPSMT" w:cs="新細明體"/>
          <w:kern w:val="0"/>
        </w:rPr>
        <w:t xml:space="preserve"> </w:t>
      </w:r>
      <w:r w:rsidR="00BF44FD">
        <w:rPr>
          <w:rFonts w:ascii="TimesNewRomanPSMT" w:eastAsia="新細明體" w:hAnsi="TimesNewRomanPSMT" w:cs="新細明體"/>
          <w:kern w:val="0"/>
        </w:rPr>
        <w:t xml:space="preserve">The attribute “version” in </w:t>
      </w:r>
      <w:proofErr w:type="spellStart"/>
      <w:r w:rsidR="00BF44FD">
        <w:rPr>
          <w:rFonts w:ascii="TimesNewRomanPSMT" w:eastAsia="新細明體" w:hAnsi="TimesNewRomanPSMT" w:cs="新細明體"/>
          <w:kern w:val="0"/>
        </w:rPr>
        <w:t>match_info</w:t>
      </w:r>
      <w:proofErr w:type="spellEnd"/>
      <w:r w:rsidR="00BF44FD">
        <w:rPr>
          <w:rFonts w:ascii="TimesNewRomanPSMT" w:eastAsia="新細明體" w:hAnsi="TimesNewRomanPSMT" w:cs="新細明體"/>
          <w:kern w:val="0"/>
        </w:rPr>
        <w:t xml:space="preserve"> is annoying because “version” is a build-in word for SQL syntax. I will modify it to “_version”.</w:t>
      </w:r>
    </w:p>
    <w:p w:rsidR="00BF44FD" w:rsidRPr="006448FC" w:rsidRDefault="00BF44FD" w:rsidP="00A97DE9">
      <w:pPr>
        <w:widowControl/>
        <w:shd w:val="clear" w:color="auto" w:fill="FFFFFF"/>
        <w:spacing w:before="100" w:beforeAutospacing="1" w:after="100" w:afterAutospacing="1"/>
        <w:ind w:leftChars="349" w:left="838"/>
        <w:rPr>
          <w:rFonts w:ascii="TimesNewRomanPSMT" w:eastAsia="新細明體" w:hAnsi="TimesNewRomanPSMT" w:cs="新細明體" w:hint="eastAsia"/>
          <w:kern w:val="0"/>
        </w:rPr>
      </w:pPr>
      <w:r>
        <w:rPr>
          <w:rFonts w:ascii="TimesNewRomanPSMT" w:eastAsia="新細明體" w:hAnsi="TimesNewRomanPSMT" w:cs="新細明體"/>
          <w:kern w:val="0"/>
        </w:rPr>
        <w:t xml:space="preserve">Ans: I think that the number of </w:t>
      </w:r>
      <w:proofErr w:type="spellStart"/>
      <w:proofErr w:type="gramStart"/>
      <w:r>
        <w:rPr>
          <w:rFonts w:ascii="TimesNewRomanPSMT" w:eastAsia="新細明體" w:hAnsi="TimesNewRomanPSMT" w:cs="新細明體"/>
          <w:kern w:val="0"/>
        </w:rPr>
        <w:t>kills,deaths</w:t>
      </w:r>
      <w:proofErr w:type="spellEnd"/>
      <w:proofErr w:type="gramEnd"/>
      <w:r>
        <w:rPr>
          <w:rFonts w:ascii="TimesNewRomanPSMT" w:eastAsia="新細明體" w:hAnsi="TimesNewRomanPSMT" w:cs="新細明體"/>
          <w:kern w:val="0"/>
        </w:rPr>
        <w:t>, … ,</w:t>
      </w:r>
      <w:proofErr w:type="spellStart"/>
      <w:r>
        <w:rPr>
          <w:rFonts w:ascii="TimesNewRomanPSMT" w:eastAsia="新細明體" w:hAnsi="TimesNewRomanPSMT" w:cs="新細明體"/>
          <w:kern w:val="0"/>
        </w:rPr>
        <w:t>pentakills</w:t>
      </w:r>
      <w:proofErr w:type="spellEnd"/>
      <w:r>
        <w:rPr>
          <w:rFonts w:ascii="TimesNewRomanPSMT" w:eastAsia="新細明體" w:hAnsi="TimesNewRomanPSMT" w:cs="新細明體"/>
          <w:kern w:val="0"/>
        </w:rPr>
        <w:t xml:space="preserve"> can’t be NULL, it.  can be default as 0.</w:t>
      </w:r>
    </w:p>
    <w:p w:rsidR="00033836" w:rsidRDefault="00033836" w:rsidP="00A97DE9">
      <w:pPr>
        <w:pStyle w:val="Web"/>
        <w:shd w:val="clear" w:color="auto" w:fill="FFFFFF"/>
        <w:rPr>
          <w:rFonts w:ascii="TimesNewRomanPSMT" w:hAnsi="TimesNewRomanPSMT" w:hint="eastAsia"/>
        </w:rPr>
      </w:pPr>
    </w:p>
    <w:p w:rsidR="00A97DE9" w:rsidRDefault="00A97DE9" w:rsidP="00A97DE9">
      <w:pPr>
        <w:pStyle w:val="Web"/>
        <w:shd w:val="clear" w:color="auto" w:fill="FFFFFF"/>
        <w:rPr>
          <w:rFonts w:ascii="TimesNewRomanPSMT" w:hAnsi="TimesNewRomanPSMT" w:hint="eastAsia"/>
          <w:b/>
          <w:bCs/>
          <w:sz w:val="32"/>
          <w:szCs w:val="32"/>
        </w:rPr>
      </w:pPr>
    </w:p>
    <w:p w:rsidR="00A97DE9" w:rsidRDefault="00A97DE9" w:rsidP="00A97DE9">
      <w:pPr>
        <w:pStyle w:val="Web"/>
        <w:shd w:val="clear" w:color="auto" w:fill="FFFFFF"/>
        <w:rPr>
          <w:rFonts w:ascii="TimesNewRomanPSMT" w:hAnsi="TimesNewRomanPSMT" w:hint="eastAsia"/>
          <w:b/>
          <w:bCs/>
          <w:sz w:val="32"/>
          <w:szCs w:val="32"/>
        </w:rPr>
      </w:pPr>
    </w:p>
    <w:p w:rsidR="00A97DE9" w:rsidRDefault="00A97DE9" w:rsidP="00A97DE9">
      <w:pPr>
        <w:pStyle w:val="Web"/>
        <w:shd w:val="clear" w:color="auto" w:fill="FFFFFF"/>
        <w:rPr>
          <w:rFonts w:ascii="TimesNewRomanPSMT" w:hAnsi="TimesNewRomanPSMT" w:hint="eastAsia"/>
          <w:b/>
          <w:bCs/>
          <w:sz w:val="32"/>
          <w:szCs w:val="32"/>
        </w:rPr>
      </w:pPr>
    </w:p>
    <w:p w:rsidR="00A97DE9" w:rsidRDefault="00A97DE9" w:rsidP="00A97DE9">
      <w:pPr>
        <w:pStyle w:val="Web"/>
        <w:shd w:val="clear" w:color="auto" w:fill="FFFFFF"/>
        <w:rPr>
          <w:rFonts w:ascii="TimesNewRomanPSMT" w:hAnsi="TimesNewRomanPSMT" w:hint="eastAsia"/>
          <w:b/>
          <w:bCs/>
          <w:sz w:val="32"/>
          <w:szCs w:val="32"/>
        </w:rPr>
      </w:pPr>
      <w:r w:rsidRPr="00A97DE9">
        <w:rPr>
          <w:rFonts w:ascii="TimesNewRomanPSMT" w:hAnsi="TimesNewRomanPSMT" w:hint="eastAsia"/>
          <w:b/>
          <w:bCs/>
          <w:sz w:val="32"/>
          <w:szCs w:val="32"/>
        </w:rPr>
        <w:lastRenderedPageBreak/>
        <w:t>B</w:t>
      </w:r>
      <w:r w:rsidRPr="00A97DE9">
        <w:rPr>
          <w:rFonts w:ascii="TimesNewRomanPSMT" w:hAnsi="TimesNewRomanPSMT"/>
          <w:b/>
          <w:bCs/>
          <w:sz w:val="32"/>
          <w:szCs w:val="32"/>
        </w:rPr>
        <w:t>.</w:t>
      </w:r>
    </w:p>
    <w:p w:rsidR="00A97DE9" w:rsidRDefault="00A97DE9" w:rsidP="00A97DE9">
      <w:pPr>
        <w:pStyle w:val="Web"/>
        <w:shd w:val="clear" w:color="auto" w:fill="FFFFFF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1.</w:t>
      </w:r>
      <w:r>
        <w:rPr>
          <w:rFonts w:ascii="TimesNewRomanPSMT" w:hAnsi="TimesNewRomanPSMT"/>
        </w:rPr>
        <w:tab/>
      </w:r>
      <w:r w:rsidRPr="00A97DE9">
        <w:rPr>
          <w:rFonts w:ascii="TimesNewRomanPSMT" w:hAnsi="TimesNewRomanPSMT"/>
          <w:noProof/>
        </w:rPr>
        <w:drawing>
          <wp:inline distT="0" distB="0" distL="0" distR="0" wp14:anchorId="1F5F7FED" wp14:editId="3D7ABCEB">
            <wp:extent cx="5270500" cy="1309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E9" w:rsidRDefault="00A97DE9" w:rsidP="00A97DE9">
      <w:pPr>
        <w:pStyle w:val="Web"/>
        <w:shd w:val="clear" w:color="auto" w:fill="FFFFFF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2</w:t>
      </w:r>
      <w:r>
        <w:rPr>
          <w:rFonts w:ascii="TimesNewRomanPSMT" w:hAnsi="TimesNewRomanPSMT"/>
        </w:rPr>
        <w:t>.</w:t>
      </w:r>
    </w:p>
    <w:p w:rsidR="00AE44BB" w:rsidRDefault="00AE44BB" w:rsidP="00A97DE9">
      <w:pPr>
        <w:pStyle w:val="Web"/>
        <w:shd w:val="clear" w:color="auto" w:fill="FFFFFF"/>
        <w:rPr>
          <w:rFonts w:ascii="TimesNewRomanPSMT" w:hAnsi="TimesNewRomanPSMT" w:hint="eastAsia"/>
        </w:rPr>
      </w:pPr>
      <w:r w:rsidRPr="00AE44BB">
        <w:rPr>
          <w:rFonts w:ascii="TimesNewRomanPSMT" w:hAnsi="TimesNewRomanPSMT"/>
          <w:noProof/>
        </w:rPr>
        <w:drawing>
          <wp:inline distT="0" distB="0" distL="0" distR="0" wp14:anchorId="22D34CA1" wp14:editId="31B16FCC">
            <wp:extent cx="5270500" cy="12896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BB" w:rsidRDefault="00AE44BB" w:rsidP="00A97DE9">
      <w:pPr>
        <w:pStyle w:val="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3</w:t>
      </w:r>
      <w:r>
        <w:rPr>
          <w:rFonts w:ascii="TimesNewRomanPSMT" w:hAnsi="TimesNewRomanPSMT"/>
        </w:rPr>
        <w:t>.</w:t>
      </w:r>
    </w:p>
    <w:p w:rsidR="007739B3" w:rsidRDefault="007739B3" w:rsidP="00A97DE9">
      <w:pPr>
        <w:pStyle w:val="Web"/>
        <w:shd w:val="clear" w:color="auto" w:fill="FFFFFF"/>
        <w:rPr>
          <w:rFonts w:ascii="TimesNewRomanPSMT" w:hAnsi="TimesNewRomanPSMT" w:hint="eastAsia"/>
        </w:rPr>
      </w:pPr>
      <w:r w:rsidRPr="007739B3">
        <w:rPr>
          <w:rFonts w:ascii="TimesNewRomanPSMT" w:hAnsi="TimesNewRomanPSMT"/>
        </w:rPr>
        <w:drawing>
          <wp:inline distT="0" distB="0" distL="0" distR="0" wp14:anchorId="1F364018" wp14:editId="57E9EE1D">
            <wp:extent cx="5270500" cy="132651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36" w:rsidRPr="00AE44BB" w:rsidRDefault="007739B3" w:rsidP="00AE44BB">
      <w:pPr>
        <w:pStyle w:val="Web"/>
        <w:shd w:val="clear" w:color="auto" w:fill="FFFFFF"/>
        <w:rPr>
          <w:rFonts w:ascii="TimesNewRomanPSMT" w:hAnsi="TimesNewRomanPSMT" w:hint="eastAsia"/>
          <w:vertAlign w:val="subscript"/>
        </w:rPr>
      </w:pPr>
      <w:r w:rsidRPr="007739B3">
        <w:rPr>
          <w:rFonts w:ascii="TimesNewRomanPSMT" w:hAnsi="TimesNewRomanPSMT"/>
          <w:vertAlign w:val="subscript"/>
        </w:rPr>
        <w:drawing>
          <wp:inline distT="0" distB="0" distL="0" distR="0" wp14:anchorId="09FCCE12" wp14:editId="6E301912">
            <wp:extent cx="5270500" cy="169164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23" w:rsidRDefault="00AE44BB" w:rsidP="00AE44BB">
      <w:pPr>
        <w:ind w:right="120"/>
      </w:pPr>
      <w:r>
        <w:t>4.</w:t>
      </w:r>
    </w:p>
    <w:p w:rsidR="0020120D" w:rsidRDefault="003E6CC0" w:rsidP="00AE44BB">
      <w:pPr>
        <w:ind w:right="120"/>
        <w:rPr>
          <w:rFonts w:hint="eastAsia"/>
        </w:rPr>
      </w:pPr>
      <w:r w:rsidRPr="003E6CC0">
        <w:lastRenderedPageBreak/>
        <w:drawing>
          <wp:inline distT="0" distB="0" distL="0" distR="0" wp14:anchorId="3CE2AE43" wp14:editId="2C4F9FDD">
            <wp:extent cx="5270500" cy="2703830"/>
            <wp:effectExtent l="0" t="0" r="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0D" w:rsidRDefault="0020120D" w:rsidP="00AE44BB">
      <w:pPr>
        <w:ind w:right="120"/>
        <w:rPr>
          <w:rFonts w:hint="eastAsia"/>
        </w:rPr>
      </w:pPr>
    </w:p>
    <w:p w:rsidR="0020120D" w:rsidRDefault="0020120D" w:rsidP="00AE44BB">
      <w:pPr>
        <w:ind w:right="120"/>
      </w:pPr>
      <w:r>
        <w:rPr>
          <w:rFonts w:hint="eastAsia"/>
        </w:rPr>
        <w:t>5</w:t>
      </w:r>
      <w:r>
        <w:t>.</w:t>
      </w:r>
    </w:p>
    <w:p w:rsidR="006C7507" w:rsidRDefault="006C7507" w:rsidP="00AE44BB">
      <w:pPr>
        <w:ind w:right="120"/>
      </w:pPr>
      <w:r w:rsidRPr="006C7507">
        <w:drawing>
          <wp:inline distT="0" distB="0" distL="0" distR="0" wp14:anchorId="198EFA18" wp14:editId="20959E86">
            <wp:extent cx="5270500" cy="15836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0D" w:rsidRDefault="0020120D" w:rsidP="00AE44BB">
      <w:pPr>
        <w:ind w:right="120"/>
      </w:pPr>
      <w:r w:rsidRPr="0020120D">
        <w:drawing>
          <wp:inline distT="0" distB="0" distL="0" distR="0" wp14:anchorId="55BBF02F" wp14:editId="3CE0E75D">
            <wp:extent cx="5270500" cy="241109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1E" w:rsidRDefault="00264B1E" w:rsidP="00AE44BB">
      <w:pPr>
        <w:ind w:right="120"/>
      </w:pPr>
      <w:r>
        <w:rPr>
          <w:rFonts w:hint="eastAsia"/>
        </w:rPr>
        <w:t>6</w:t>
      </w:r>
      <w:r>
        <w:t>.</w:t>
      </w:r>
    </w:p>
    <w:p w:rsidR="00264B1E" w:rsidRDefault="00264B1E" w:rsidP="00AE44BB">
      <w:pPr>
        <w:ind w:right="120"/>
      </w:pPr>
    </w:p>
    <w:p w:rsidR="00264B1E" w:rsidRDefault="00264B1E" w:rsidP="00AE44BB">
      <w:pPr>
        <w:ind w:right="120"/>
      </w:pPr>
      <w:r>
        <w:rPr>
          <w:rFonts w:hint="eastAsia"/>
        </w:rPr>
        <w:t>7</w:t>
      </w:r>
      <w:r>
        <w:t>.</w:t>
      </w:r>
    </w:p>
    <w:p w:rsidR="006C7507" w:rsidRDefault="006C7507" w:rsidP="00AE44BB">
      <w:pPr>
        <w:ind w:right="120"/>
      </w:pPr>
      <w:r w:rsidRPr="006C7507">
        <w:lastRenderedPageBreak/>
        <w:drawing>
          <wp:inline distT="0" distB="0" distL="0" distR="0" wp14:anchorId="242D524C" wp14:editId="0FACE591">
            <wp:extent cx="5270500" cy="191325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1E" w:rsidRDefault="00264B1E" w:rsidP="00AE44BB">
      <w:pPr>
        <w:ind w:right="120"/>
      </w:pPr>
      <w:r w:rsidRPr="00264B1E">
        <w:drawing>
          <wp:inline distT="0" distB="0" distL="0" distR="0" wp14:anchorId="1DF9D32D" wp14:editId="3F2617D4">
            <wp:extent cx="4660900" cy="2641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07" w:rsidRDefault="006C7507" w:rsidP="00AE44BB">
      <w:pPr>
        <w:ind w:right="120"/>
        <w:rPr>
          <w:rFonts w:hint="eastAsia"/>
        </w:rPr>
      </w:pPr>
    </w:p>
    <w:p w:rsidR="006C7507" w:rsidRDefault="006C7507" w:rsidP="00AE44BB">
      <w:pPr>
        <w:ind w:right="120"/>
      </w:pPr>
      <w:r>
        <w:rPr>
          <w:rFonts w:hint="eastAsia"/>
        </w:rPr>
        <w:t>8</w:t>
      </w:r>
      <w:r>
        <w:t>.</w:t>
      </w:r>
    </w:p>
    <w:p w:rsidR="006C7507" w:rsidRDefault="007739B3" w:rsidP="00AE44BB">
      <w:pPr>
        <w:ind w:right="120"/>
        <w:rPr>
          <w:noProof/>
        </w:rPr>
      </w:pPr>
      <w:r w:rsidRPr="007739B3">
        <w:rPr>
          <w:noProof/>
        </w:rPr>
        <w:drawing>
          <wp:inline distT="0" distB="0" distL="0" distR="0" wp14:anchorId="6FCB3CDD" wp14:editId="1536F596">
            <wp:extent cx="5270500" cy="1714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07" w:rsidRPr="006C7507">
        <w:rPr>
          <w:noProof/>
        </w:rPr>
        <w:t xml:space="preserve"> </w:t>
      </w:r>
    </w:p>
    <w:p w:rsidR="007739B3" w:rsidRDefault="007739B3" w:rsidP="00AE44BB">
      <w:pPr>
        <w:ind w:right="120"/>
        <w:rPr>
          <w:noProof/>
        </w:rPr>
      </w:pPr>
      <w:r w:rsidRPr="007739B3">
        <w:rPr>
          <w:noProof/>
        </w:rPr>
        <w:lastRenderedPageBreak/>
        <w:drawing>
          <wp:inline distT="0" distB="0" distL="0" distR="0" wp14:anchorId="4AAF211B" wp14:editId="0762EA05">
            <wp:extent cx="5270500" cy="24288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07" w:rsidRDefault="006C7507" w:rsidP="00AE44BB">
      <w:pPr>
        <w:ind w:right="120"/>
        <w:rPr>
          <w:rFonts w:hint="eastAsia"/>
        </w:rPr>
      </w:pPr>
    </w:p>
    <w:sectPr w:rsidR="006C7507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78"/>
    <w:multiLevelType w:val="multilevel"/>
    <w:tmpl w:val="07A0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47779"/>
    <w:multiLevelType w:val="multilevel"/>
    <w:tmpl w:val="6BB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15ED3"/>
    <w:multiLevelType w:val="multilevel"/>
    <w:tmpl w:val="0FDC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2873"/>
    <w:multiLevelType w:val="multilevel"/>
    <w:tmpl w:val="D842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85D2F"/>
    <w:multiLevelType w:val="hybridMultilevel"/>
    <w:tmpl w:val="2D7A20F0"/>
    <w:lvl w:ilvl="0" w:tplc="F6D8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1941C5"/>
    <w:multiLevelType w:val="multilevel"/>
    <w:tmpl w:val="A97C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23"/>
    <w:rsid w:val="00031838"/>
    <w:rsid w:val="00033836"/>
    <w:rsid w:val="000A2D3D"/>
    <w:rsid w:val="00145159"/>
    <w:rsid w:val="0020120D"/>
    <w:rsid w:val="00264B1E"/>
    <w:rsid w:val="00330123"/>
    <w:rsid w:val="003E6CC0"/>
    <w:rsid w:val="006448FC"/>
    <w:rsid w:val="006C7507"/>
    <w:rsid w:val="007739B3"/>
    <w:rsid w:val="00A97DE9"/>
    <w:rsid w:val="00AE44BB"/>
    <w:rsid w:val="00B40005"/>
    <w:rsid w:val="00BF44FD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97F"/>
  <w15:chartTrackingRefBased/>
  <w15:docId w15:val="{ACA2C584-3169-AF43-93CE-0F70000D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12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301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陳煜盛</cp:lastModifiedBy>
  <cp:revision>4</cp:revision>
  <dcterms:created xsi:type="dcterms:W3CDTF">2020-04-12T03:21:00Z</dcterms:created>
  <dcterms:modified xsi:type="dcterms:W3CDTF">2020-04-14T09:48:00Z</dcterms:modified>
</cp:coreProperties>
</file>