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D5" w:rsidRDefault="00D13CD5">
      <w:pPr>
        <w:ind w:left="567" w:hanging="567"/>
        <w:jc w:val="center"/>
        <w:rPr>
          <w:rFonts w:ascii="Arial" w:hAnsi="Arial" w:cs="Arial"/>
          <w:sz w:val="24"/>
          <w:szCs w:val="24"/>
        </w:rPr>
      </w:pPr>
    </w:p>
    <w:p w:rsidR="00D13CD5" w:rsidRDefault="00476678">
      <w:pPr>
        <w:ind w:left="567" w:hanging="567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Índice</w:t>
      </w:r>
    </w:p>
    <w:p w:rsidR="00D13CD5" w:rsidRDefault="00D13CD5">
      <w:pPr>
        <w:ind w:left="567" w:hanging="567"/>
        <w:rPr>
          <w:rFonts w:ascii="Arial" w:hAnsi="Arial" w:cs="Arial"/>
          <w:b/>
          <w:sz w:val="24"/>
          <w:szCs w:val="24"/>
          <w:lang w:val="es-ES"/>
        </w:rPr>
      </w:pPr>
    </w:p>
    <w:p w:rsidR="00296D4B" w:rsidRDefault="0047667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b/>
          <w:bCs/>
          <w:caps/>
          <w:u w:val="single"/>
          <w:lang w:val="es-ES"/>
        </w:rPr>
        <w:fldChar w:fldCharType="begin"/>
      </w:r>
      <w:r>
        <w:rPr>
          <w:b/>
          <w:bCs/>
          <w:caps/>
          <w:u w:val="single"/>
          <w:lang w:val="es-ES"/>
        </w:rPr>
        <w:instrText xml:space="preserve"> TOC \o "1-3" \h \z </w:instrText>
      </w:r>
      <w:r>
        <w:rPr>
          <w:b/>
          <w:bCs/>
          <w:caps/>
          <w:u w:val="single"/>
          <w:lang w:val="es-ES"/>
        </w:rPr>
        <w:fldChar w:fldCharType="separate"/>
      </w:r>
      <w:hyperlink w:anchor="_Toc27133574" w:history="1">
        <w:r w:rsidR="00296D4B" w:rsidRPr="00465BC0">
          <w:rPr>
            <w:rStyle w:val="Hipervnculo"/>
            <w:rFonts w:cs="Arial"/>
            <w:noProof/>
          </w:rPr>
          <w:t>1</w:t>
        </w:r>
        <w:r w:rsidR="00296D4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96D4B" w:rsidRPr="00465BC0">
          <w:rPr>
            <w:rStyle w:val="Hipervnculo"/>
            <w:rFonts w:cs="Arial"/>
            <w:noProof/>
          </w:rPr>
          <w:t>Diagrama de Caso de Uso</w:t>
        </w:r>
        <w:r w:rsidR="00296D4B">
          <w:rPr>
            <w:noProof/>
            <w:webHidden/>
          </w:rPr>
          <w:tab/>
        </w:r>
        <w:r w:rsidR="00296D4B">
          <w:rPr>
            <w:noProof/>
            <w:webHidden/>
          </w:rPr>
          <w:fldChar w:fldCharType="begin"/>
        </w:r>
        <w:r w:rsidR="00296D4B">
          <w:rPr>
            <w:noProof/>
            <w:webHidden/>
          </w:rPr>
          <w:instrText xml:space="preserve"> PAGEREF _Toc27133574 \h </w:instrText>
        </w:r>
        <w:r w:rsidR="00296D4B">
          <w:rPr>
            <w:noProof/>
            <w:webHidden/>
          </w:rPr>
        </w:r>
        <w:r w:rsidR="00296D4B">
          <w:rPr>
            <w:noProof/>
            <w:webHidden/>
          </w:rPr>
          <w:fldChar w:fldCharType="separate"/>
        </w:r>
        <w:r w:rsidR="00296D4B">
          <w:rPr>
            <w:noProof/>
            <w:webHidden/>
          </w:rPr>
          <w:t>3</w:t>
        </w:r>
        <w:r w:rsidR="00296D4B">
          <w:rPr>
            <w:noProof/>
            <w:webHidden/>
          </w:rPr>
          <w:fldChar w:fldCharType="end"/>
        </w:r>
      </w:hyperlink>
    </w:p>
    <w:p w:rsidR="00296D4B" w:rsidRDefault="000B234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133575" w:history="1">
        <w:r w:rsidR="00296D4B" w:rsidRPr="00465BC0">
          <w:rPr>
            <w:rStyle w:val="Hipervnculo"/>
            <w:rFonts w:cs="Arial"/>
            <w:noProof/>
          </w:rPr>
          <w:t>2</w:t>
        </w:r>
        <w:r w:rsidR="00296D4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96D4B" w:rsidRPr="00465BC0">
          <w:rPr>
            <w:rStyle w:val="Hipervnculo"/>
            <w:rFonts w:cs="Arial"/>
            <w:noProof/>
          </w:rPr>
          <w:t>Casos de Uso</w:t>
        </w:r>
        <w:r w:rsidR="00296D4B">
          <w:rPr>
            <w:noProof/>
            <w:webHidden/>
          </w:rPr>
          <w:tab/>
        </w:r>
        <w:r w:rsidR="00296D4B">
          <w:rPr>
            <w:noProof/>
            <w:webHidden/>
          </w:rPr>
          <w:fldChar w:fldCharType="begin"/>
        </w:r>
        <w:r w:rsidR="00296D4B">
          <w:rPr>
            <w:noProof/>
            <w:webHidden/>
          </w:rPr>
          <w:instrText xml:space="preserve"> PAGEREF _Toc27133575 \h </w:instrText>
        </w:r>
        <w:r w:rsidR="00296D4B">
          <w:rPr>
            <w:noProof/>
            <w:webHidden/>
          </w:rPr>
        </w:r>
        <w:r w:rsidR="00296D4B">
          <w:rPr>
            <w:noProof/>
            <w:webHidden/>
          </w:rPr>
          <w:fldChar w:fldCharType="separate"/>
        </w:r>
        <w:r w:rsidR="00296D4B">
          <w:rPr>
            <w:noProof/>
            <w:webHidden/>
          </w:rPr>
          <w:t>3</w:t>
        </w:r>
        <w:r w:rsidR="00296D4B">
          <w:rPr>
            <w:noProof/>
            <w:webHidden/>
          </w:rPr>
          <w:fldChar w:fldCharType="end"/>
        </w:r>
      </w:hyperlink>
    </w:p>
    <w:p w:rsidR="00296D4B" w:rsidRDefault="000B2348">
      <w:pPr>
        <w:pStyle w:val="TD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133576" w:history="1">
        <w:r w:rsidR="00296D4B" w:rsidRPr="00465BC0">
          <w:rPr>
            <w:rStyle w:val="Hipervnculo"/>
            <w:noProof/>
          </w:rPr>
          <w:t>2.1.1</w:t>
        </w:r>
        <w:r w:rsidR="00296D4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96D4B" w:rsidRPr="00465BC0">
          <w:rPr>
            <w:rStyle w:val="Hipervnculo"/>
            <w:noProof/>
          </w:rPr>
          <w:t>Descripción de Caso de Uso 01.</w:t>
        </w:r>
        <w:r w:rsidR="00296D4B">
          <w:rPr>
            <w:noProof/>
            <w:webHidden/>
          </w:rPr>
          <w:tab/>
        </w:r>
        <w:r w:rsidR="00296D4B">
          <w:rPr>
            <w:noProof/>
            <w:webHidden/>
          </w:rPr>
          <w:fldChar w:fldCharType="begin"/>
        </w:r>
        <w:r w:rsidR="00296D4B">
          <w:rPr>
            <w:noProof/>
            <w:webHidden/>
          </w:rPr>
          <w:instrText xml:space="preserve"> PAGEREF _Toc27133576 \h </w:instrText>
        </w:r>
        <w:r w:rsidR="00296D4B">
          <w:rPr>
            <w:noProof/>
            <w:webHidden/>
          </w:rPr>
        </w:r>
        <w:r w:rsidR="00296D4B">
          <w:rPr>
            <w:noProof/>
            <w:webHidden/>
          </w:rPr>
          <w:fldChar w:fldCharType="separate"/>
        </w:r>
        <w:r w:rsidR="00296D4B">
          <w:rPr>
            <w:noProof/>
            <w:webHidden/>
          </w:rPr>
          <w:t>3</w:t>
        </w:r>
        <w:r w:rsidR="00296D4B">
          <w:rPr>
            <w:noProof/>
            <w:webHidden/>
          </w:rPr>
          <w:fldChar w:fldCharType="end"/>
        </w:r>
      </w:hyperlink>
    </w:p>
    <w:p w:rsidR="00296D4B" w:rsidRDefault="000B2348">
      <w:pPr>
        <w:pStyle w:val="TD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133577" w:history="1">
        <w:r w:rsidR="00296D4B" w:rsidRPr="00465BC0">
          <w:rPr>
            <w:rStyle w:val="Hipervnculo"/>
            <w:noProof/>
          </w:rPr>
          <w:t>2.1.2</w:t>
        </w:r>
        <w:r w:rsidR="00296D4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96D4B" w:rsidRPr="00465BC0">
          <w:rPr>
            <w:rStyle w:val="Hipervnculo"/>
            <w:noProof/>
          </w:rPr>
          <w:t xml:space="preserve">Definición de Caso de Uso </w:t>
        </w:r>
        <w:r w:rsidR="00296D4B" w:rsidRPr="00465BC0">
          <w:rPr>
            <w:rStyle w:val="Hipervnculo"/>
            <w:b/>
            <w:bCs/>
            <w:noProof/>
            <w:lang w:val="es"/>
          </w:rPr>
          <w:t>CU01</w:t>
        </w:r>
        <w:r w:rsidR="00296D4B">
          <w:rPr>
            <w:noProof/>
            <w:webHidden/>
          </w:rPr>
          <w:tab/>
        </w:r>
        <w:r w:rsidR="00296D4B">
          <w:rPr>
            <w:noProof/>
            <w:webHidden/>
          </w:rPr>
          <w:fldChar w:fldCharType="begin"/>
        </w:r>
        <w:r w:rsidR="00296D4B">
          <w:rPr>
            <w:noProof/>
            <w:webHidden/>
          </w:rPr>
          <w:instrText xml:space="preserve"> PAGEREF _Toc27133577 \h </w:instrText>
        </w:r>
        <w:r w:rsidR="00296D4B">
          <w:rPr>
            <w:noProof/>
            <w:webHidden/>
          </w:rPr>
        </w:r>
        <w:r w:rsidR="00296D4B">
          <w:rPr>
            <w:noProof/>
            <w:webHidden/>
          </w:rPr>
          <w:fldChar w:fldCharType="separate"/>
        </w:r>
        <w:r w:rsidR="00296D4B">
          <w:rPr>
            <w:noProof/>
            <w:webHidden/>
          </w:rPr>
          <w:t>4</w:t>
        </w:r>
        <w:r w:rsidR="00296D4B">
          <w:rPr>
            <w:noProof/>
            <w:webHidden/>
          </w:rPr>
          <w:fldChar w:fldCharType="end"/>
        </w:r>
      </w:hyperlink>
    </w:p>
    <w:p w:rsidR="00296D4B" w:rsidRDefault="000B2348">
      <w:pPr>
        <w:pStyle w:val="TD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133578" w:history="1">
        <w:r w:rsidR="00296D4B" w:rsidRPr="00465BC0">
          <w:rPr>
            <w:rStyle w:val="Hipervnculo"/>
            <w:noProof/>
          </w:rPr>
          <w:t>2.1.3</w:t>
        </w:r>
        <w:r w:rsidR="00296D4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96D4B" w:rsidRPr="00465BC0">
          <w:rPr>
            <w:rStyle w:val="Hipervnculo"/>
            <w:noProof/>
          </w:rPr>
          <w:t>Descripción de Caso de Uso 02.</w:t>
        </w:r>
        <w:r w:rsidR="00296D4B">
          <w:rPr>
            <w:noProof/>
            <w:webHidden/>
          </w:rPr>
          <w:tab/>
        </w:r>
        <w:r w:rsidR="00296D4B">
          <w:rPr>
            <w:noProof/>
            <w:webHidden/>
          </w:rPr>
          <w:fldChar w:fldCharType="begin"/>
        </w:r>
        <w:r w:rsidR="00296D4B">
          <w:rPr>
            <w:noProof/>
            <w:webHidden/>
          </w:rPr>
          <w:instrText xml:space="preserve"> PAGEREF _Toc27133578 \h </w:instrText>
        </w:r>
        <w:r w:rsidR="00296D4B">
          <w:rPr>
            <w:noProof/>
            <w:webHidden/>
          </w:rPr>
        </w:r>
        <w:r w:rsidR="00296D4B">
          <w:rPr>
            <w:noProof/>
            <w:webHidden/>
          </w:rPr>
          <w:fldChar w:fldCharType="separate"/>
        </w:r>
        <w:r w:rsidR="00296D4B">
          <w:rPr>
            <w:noProof/>
            <w:webHidden/>
          </w:rPr>
          <w:t>6</w:t>
        </w:r>
        <w:r w:rsidR="00296D4B">
          <w:rPr>
            <w:noProof/>
            <w:webHidden/>
          </w:rPr>
          <w:fldChar w:fldCharType="end"/>
        </w:r>
      </w:hyperlink>
    </w:p>
    <w:p w:rsidR="00296D4B" w:rsidRDefault="000B2348">
      <w:pPr>
        <w:pStyle w:val="TDC3"/>
        <w:tabs>
          <w:tab w:val="left" w:pos="15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133579" w:history="1">
        <w:r w:rsidR="00296D4B" w:rsidRPr="00465BC0">
          <w:rPr>
            <w:rStyle w:val="Hipervnculo"/>
            <w:noProof/>
          </w:rPr>
          <w:t>2.1.4</w:t>
        </w:r>
        <w:r w:rsidR="00296D4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96D4B" w:rsidRPr="00465BC0">
          <w:rPr>
            <w:rStyle w:val="Hipervnculo"/>
            <w:noProof/>
          </w:rPr>
          <w:t xml:space="preserve">Definición de Caso de Uso </w:t>
        </w:r>
        <w:r w:rsidR="00296D4B" w:rsidRPr="00465BC0">
          <w:rPr>
            <w:rStyle w:val="Hipervnculo"/>
            <w:b/>
            <w:bCs/>
            <w:noProof/>
            <w:lang w:val="es"/>
          </w:rPr>
          <w:t>CU02</w:t>
        </w:r>
        <w:r w:rsidR="00296D4B">
          <w:rPr>
            <w:noProof/>
            <w:webHidden/>
          </w:rPr>
          <w:tab/>
        </w:r>
        <w:r w:rsidR="00296D4B">
          <w:rPr>
            <w:noProof/>
            <w:webHidden/>
          </w:rPr>
          <w:fldChar w:fldCharType="begin"/>
        </w:r>
        <w:r w:rsidR="00296D4B">
          <w:rPr>
            <w:noProof/>
            <w:webHidden/>
          </w:rPr>
          <w:instrText xml:space="preserve"> PAGEREF _Toc27133579 \h </w:instrText>
        </w:r>
        <w:r w:rsidR="00296D4B">
          <w:rPr>
            <w:noProof/>
            <w:webHidden/>
          </w:rPr>
        </w:r>
        <w:r w:rsidR="00296D4B">
          <w:rPr>
            <w:noProof/>
            <w:webHidden/>
          </w:rPr>
          <w:fldChar w:fldCharType="separate"/>
        </w:r>
        <w:r w:rsidR="00296D4B">
          <w:rPr>
            <w:noProof/>
            <w:webHidden/>
          </w:rPr>
          <w:t>7</w:t>
        </w:r>
        <w:r w:rsidR="00296D4B">
          <w:rPr>
            <w:noProof/>
            <w:webHidden/>
          </w:rPr>
          <w:fldChar w:fldCharType="end"/>
        </w:r>
      </w:hyperlink>
    </w:p>
    <w:p w:rsidR="00296D4B" w:rsidRDefault="000B234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133580" w:history="1">
        <w:r w:rsidR="00296D4B" w:rsidRPr="00465BC0">
          <w:rPr>
            <w:rStyle w:val="Hipervnculo"/>
            <w:rFonts w:cs="Arial"/>
            <w:noProof/>
          </w:rPr>
          <w:t>3</w:t>
        </w:r>
        <w:r w:rsidR="00296D4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96D4B" w:rsidRPr="00465BC0">
          <w:rPr>
            <w:rStyle w:val="Hipervnculo"/>
            <w:rFonts w:cs="Arial"/>
            <w:noProof/>
          </w:rPr>
          <w:t>Mensajes de error / excepción</w:t>
        </w:r>
        <w:r w:rsidR="00296D4B">
          <w:rPr>
            <w:noProof/>
            <w:webHidden/>
          </w:rPr>
          <w:tab/>
        </w:r>
        <w:r w:rsidR="00296D4B">
          <w:rPr>
            <w:noProof/>
            <w:webHidden/>
          </w:rPr>
          <w:fldChar w:fldCharType="begin"/>
        </w:r>
        <w:r w:rsidR="00296D4B">
          <w:rPr>
            <w:noProof/>
            <w:webHidden/>
          </w:rPr>
          <w:instrText xml:space="preserve"> PAGEREF _Toc27133580 \h </w:instrText>
        </w:r>
        <w:r w:rsidR="00296D4B">
          <w:rPr>
            <w:noProof/>
            <w:webHidden/>
          </w:rPr>
        </w:r>
        <w:r w:rsidR="00296D4B">
          <w:rPr>
            <w:noProof/>
            <w:webHidden/>
          </w:rPr>
          <w:fldChar w:fldCharType="separate"/>
        </w:r>
        <w:r w:rsidR="00296D4B">
          <w:rPr>
            <w:noProof/>
            <w:webHidden/>
          </w:rPr>
          <w:t>10</w:t>
        </w:r>
        <w:r w:rsidR="00296D4B">
          <w:rPr>
            <w:noProof/>
            <w:webHidden/>
          </w:rPr>
          <w:fldChar w:fldCharType="end"/>
        </w:r>
      </w:hyperlink>
    </w:p>
    <w:p w:rsidR="00296D4B" w:rsidRDefault="000B234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133581" w:history="1">
        <w:r w:rsidR="00296D4B" w:rsidRPr="00465BC0">
          <w:rPr>
            <w:rStyle w:val="Hipervnculo"/>
            <w:rFonts w:cs="Arial"/>
            <w:noProof/>
          </w:rPr>
          <w:t>4</w:t>
        </w:r>
        <w:r w:rsidR="00296D4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96D4B" w:rsidRPr="00465BC0">
          <w:rPr>
            <w:rStyle w:val="Hipervnculo"/>
            <w:rFonts w:cs="Arial"/>
            <w:noProof/>
          </w:rPr>
          <w:t>Glosario de términos</w:t>
        </w:r>
        <w:r w:rsidR="00296D4B">
          <w:rPr>
            <w:noProof/>
            <w:webHidden/>
          </w:rPr>
          <w:tab/>
        </w:r>
        <w:r w:rsidR="00296D4B">
          <w:rPr>
            <w:noProof/>
            <w:webHidden/>
          </w:rPr>
          <w:fldChar w:fldCharType="begin"/>
        </w:r>
        <w:r w:rsidR="00296D4B">
          <w:rPr>
            <w:noProof/>
            <w:webHidden/>
          </w:rPr>
          <w:instrText xml:space="preserve"> PAGEREF _Toc27133581 \h </w:instrText>
        </w:r>
        <w:r w:rsidR="00296D4B">
          <w:rPr>
            <w:noProof/>
            <w:webHidden/>
          </w:rPr>
        </w:r>
        <w:r w:rsidR="00296D4B">
          <w:rPr>
            <w:noProof/>
            <w:webHidden/>
          </w:rPr>
          <w:fldChar w:fldCharType="separate"/>
        </w:r>
        <w:r w:rsidR="00296D4B">
          <w:rPr>
            <w:noProof/>
            <w:webHidden/>
          </w:rPr>
          <w:t>10</w:t>
        </w:r>
        <w:r w:rsidR="00296D4B">
          <w:rPr>
            <w:noProof/>
            <w:webHidden/>
          </w:rPr>
          <w:fldChar w:fldCharType="end"/>
        </w:r>
      </w:hyperlink>
    </w:p>
    <w:p w:rsidR="00296D4B" w:rsidRDefault="000B2348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27133582" w:history="1">
        <w:r w:rsidR="00296D4B" w:rsidRPr="00465BC0">
          <w:rPr>
            <w:rStyle w:val="Hipervnculo"/>
            <w:rFonts w:cs="Arial"/>
            <w:noProof/>
          </w:rPr>
          <w:t>5</w:t>
        </w:r>
        <w:r w:rsidR="00296D4B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296D4B" w:rsidRPr="00465BC0">
          <w:rPr>
            <w:rStyle w:val="Hipervnculo"/>
            <w:rFonts w:cs="Arial"/>
            <w:noProof/>
          </w:rPr>
          <w:t>Lista de distribución revisión</w:t>
        </w:r>
        <w:r w:rsidR="00296D4B">
          <w:rPr>
            <w:noProof/>
            <w:webHidden/>
          </w:rPr>
          <w:tab/>
        </w:r>
        <w:r w:rsidR="00296D4B">
          <w:rPr>
            <w:noProof/>
            <w:webHidden/>
          </w:rPr>
          <w:fldChar w:fldCharType="begin"/>
        </w:r>
        <w:r w:rsidR="00296D4B">
          <w:rPr>
            <w:noProof/>
            <w:webHidden/>
          </w:rPr>
          <w:instrText xml:space="preserve"> PAGEREF _Toc27133582 \h </w:instrText>
        </w:r>
        <w:r w:rsidR="00296D4B">
          <w:rPr>
            <w:noProof/>
            <w:webHidden/>
          </w:rPr>
        </w:r>
        <w:r w:rsidR="00296D4B">
          <w:rPr>
            <w:noProof/>
            <w:webHidden/>
          </w:rPr>
          <w:fldChar w:fldCharType="separate"/>
        </w:r>
        <w:r w:rsidR="00296D4B">
          <w:rPr>
            <w:noProof/>
            <w:webHidden/>
          </w:rPr>
          <w:t>11</w:t>
        </w:r>
        <w:r w:rsidR="00296D4B">
          <w:rPr>
            <w:noProof/>
            <w:webHidden/>
          </w:rPr>
          <w:fldChar w:fldCharType="end"/>
        </w:r>
      </w:hyperlink>
    </w:p>
    <w:p w:rsidR="00D13CD5" w:rsidRDefault="00476678">
      <w:pPr>
        <w:tabs>
          <w:tab w:val="right" w:leader="dot" w:pos="9923"/>
        </w:tabs>
        <w:ind w:left="567" w:hanging="567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Cs w:val="24"/>
          <w:lang w:val="es-ES"/>
        </w:rPr>
        <w:fldChar w:fldCharType="end"/>
      </w:r>
    </w:p>
    <w:p w:rsidR="00D13CD5" w:rsidRDefault="00D13CD5">
      <w:pPr>
        <w:tabs>
          <w:tab w:val="left" w:pos="993"/>
          <w:tab w:val="right" w:leader="dot" w:pos="9923"/>
        </w:tabs>
        <w:ind w:left="993" w:hanging="426"/>
        <w:jc w:val="both"/>
        <w:rPr>
          <w:rFonts w:ascii="Arial" w:hAnsi="Arial" w:cs="Arial"/>
          <w:sz w:val="24"/>
          <w:szCs w:val="24"/>
          <w:lang w:val="es-ES"/>
        </w:rPr>
      </w:pPr>
    </w:p>
    <w:p w:rsidR="00D13CD5" w:rsidRDefault="00476678">
      <w:pPr>
        <w:pStyle w:val="Ttulosinnumeracin"/>
        <w:pBdr>
          <w:top w:val="none" w:sz="0" w:space="0" w:color="auto"/>
          <w:bottom w:val="none" w:sz="0" w:space="0" w:color="auto"/>
        </w:pBdr>
        <w:tabs>
          <w:tab w:val="left" w:pos="993"/>
        </w:tabs>
        <w:ind w:left="993" w:hanging="426"/>
        <w:rPr>
          <w:rFonts w:cs="Arial"/>
          <w:color w:val="auto"/>
          <w:sz w:val="24"/>
          <w:szCs w:val="24"/>
        </w:rPr>
      </w:pPr>
      <w:r>
        <w:rPr>
          <w:rFonts w:cs="Arial"/>
          <w:color w:val="auto"/>
          <w:sz w:val="24"/>
          <w:szCs w:val="24"/>
        </w:rPr>
        <w:br w:type="page"/>
      </w:r>
    </w:p>
    <w:p w:rsidR="00D13CD5" w:rsidRDefault="00D13CD5">
      <w:pPr>
        <w:autoSpaceDE w:val="0"/>
        <w:autoSpaceDN w:val="0"/>
        <w:adjustRightInd w:val="0"/>
        <w:spacing w:before="40" w:after="120"/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p w:rsidR="00D13CD5" w:rsidRDefault="00476678">
      <w:pPr>
        <w:spacing w:after="240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Control de Versiones del Documento</w:t>
      </w:r>
    </w:p>
    <w:tbl>
      <w:tblPr>
        <w:tblW w:w="10062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1701"/>
        <w:gridCol w:w="4141"/>
        <w:gridCol w:w="3119"/>
      </w:tblGrid>
      <w:tr w:rsidR="00D13CD5">
        <w:trPr>
          <w:cantSplit/>
          <w:tblHeader/>
        </w:trPr>
        <w:tc>
          <w:tcPr>
            <w:tcW w:w="1101" w:type="dxa"/>
            <w:shd w:val="clear" w:color="auto" w:fill="ED7D31" w:themeFill="accent2"/>
            <w:vAlign w:val="center"/>
          </w:tcPr>
          <w:p w:rsidR="00D13CD5" w:rsidRDefault="00476678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FFFF" w:themeColor="background1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Cs w:val="24"/>
                <w:lang w:val="es-ES"/>
              </w:rPr>
              <w:t>Versión</w:t>
            </w:r>
          </w:p>
        </w:tc>
        <w:tc>
          <w:tcPr>
            <w:tcW w:w="1701" w:type="dxa"/>
            <w:shd w:val="clear" w:color="auto" w:fill="ED7D31" w:themeFill="accent2"/>
            <w:vAlign w:val="center"/>
          </w:tcPr>
          <w:p w:rsidR="00D13CD5" w:rsidRDefault="00476678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FFFF" w:themeColor="background1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Cs w:val="24"/>
                <w:lang w:val="es-ES"/>
              </w:rPr>
              <w:t>Fecha</w:t>
            </w:r>
          </w:p>
        </w:tc>
        <w:tc>
          <w:tcPr>
            <w:tcW w:w="4141" w:type="dxa"/>
            <w:shd w:val="clear" w:color="auto" w:fill="ED7D31" w:themeFill="accent2"/>
            <w:vAlign w:val="center"/>
          </w:tcPr>
          <w:p w:rsidR="00D13CD5" w:rsidRDefault="00476678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FFFF" w:themeColor="background1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Cs w:val="24"/>
                <w:lang w:val="es-ES"/>
              </w:rPr>
              <w:t>Descripción</w:t>
            </w:r>
          </w:p>
        </w:tc>
        <w:tc>
          <w:tcPr>
            <w:tcW w:w="3119" w:type="dxa"/>
            <w:shd w:val="clear" w:color="auto" w:fill="ED7D31" w:themeFill="accent2"/>
            <w:vAlign w:val="center"/>
          </w:tcPr>
          <w:p w:rsidR="00D13CD5" w:rsidRDefault="00476678">
            <w:pPr>
              <w:spacing w:before="60" w:after="60"/>
              <w:jc w:val="center"/>
              <w:rPr>
                <w:rFonts w:ascii="Arial" w:hAnsi="Arial" w:cs="Arial"/>
                <w:b/>
                <w:bCs/>
                <w:color w:val="FFFFFF" w:themeColor="background1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Cs w:val="24"/>
                <w:lang w:val="es-ES"/>
              </w:rPr>
              <w:t>Autor</w:t>
            </w:r>
          </w:p>
        </w:tc>
      </w:tr>
      <w:tr w:rsidR="00D13CD5">
        <w:trPr>
          <w:cantSplit/>
          <w:trHeight w:val="242"/>
        </w:trPr>
        <w:tc>
          <w:tcPr>
            <w:tcW w:w="1101" w:type="dxa"/>
          </w:tcPr>
          <w:p w:rsidR="00D13CD5" w:rsidRDefault="00476678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V1.0</w:t>
            </w:r>
          </w:p>
        </w:tc>
        <w:tc>
          <w:tcPr>
            <w:tcW w:w="1701" w:type="dxa"/>
          </w:tcPr>
          <w:p w:rsidR="00D13CD5" w:rsidRDefault="00476678">
            <w:pPr>
              <w:ind w:left="461" w:hanging="461"/>
              <w:jc w:val="center"/>
              <w:textAlignment w:val="baseline"/>
              <w:rPr>
                <w:rFonts w:ascii="Arial" w:hAnsi="Arial" w:cs="Arial"/>
                <w:szCs w:val="24"/>
                <w:lang w:val="es"/>
              </w:rPr>
            </w:pPr>
            <w:r>
              <w:rPr>
                <w:rFonts w:ascii="Arial" w:hAnsi="Arial" w:cs="Arial"/>
                <w:szCs w:val="24"/>
                <w:lang w:val="es"/>
              </w:rPr>
              <w:t>03-12-2019</w:t>
            </w:r>
          </w:p>
        </w:tc>
        <w:tc>
          <w:tcPr>
            <w:tcW w:w="4141" w:type="dxa"/>
          </w:tcPr>
          <w:p w:rsidR="00D13CD5" w:rsidRDefault="00476678">
            <w:pPr>
              <w:jc w:val="center"/>
              <w:textAlignment w:val="baseline"/>
              <w:rPr>
                <w:rFonts w:ascii="Arial" w:hAnsi="Arial" w:cs="Arial"/>
                <w:szCs w:val="24"/>
                <w:lang w:val="es"/>
              </w:rPr>
            </w:pPr>
            <w:r>
              <w:rPr>
                <w:rFonts w:ascii="Arial" w:hAnsi="Arial" w:cs="Arial"/>
                <w:szCs w:val="24"/>
                <w:lang w:val="es"/>
              </w:rPr>
              <w:t>Creación de documento</w:t>
            </w:r>
          </w:p>
        </w:tc>
        <w:tc>
          <w:tcPr>
            <w:tcW w:w="3119" w:type="dxa"/>
          </w:tcPr>
          <w:p w:rsidR="00D13CD5" w:rsidRDefault="00476678">
            <w:pPr>
              <w:jc w:val="center"/>
              <w:textAlignment w:val="baseline"/>
              <w:rPr>
                <w:rFonts w:ascii="Arial" w:hAnsi="Arial" w:cs="Arial"/>
                <w:szCs w:val="24"/>
                <w:lang w:val="es"/>
              </w:rPr>
            </w:pPr>
            <w:r>
              <w:rPr>
                <w:rFonts w:ascii="Arial" w:hAnsi="Arial" w:cs="Arial"/>
                <w:szCs w:val="24"/>
                <w:lang w:val="es"/>
              </w:rPr>
              <w:t>CMS</w:t>
            </w:r>
          </w:p>
        </w:tc>
      </w:tr>
      <w:tr w:rsidR="00D13CD5">
        <w:trPr>
          <w:cantSplit/>
        </w:trPr>
        <w:tc>
          <w:tcPr>
            <w:tcW w:w="1101" w:type="dxa"/>
          </w:tcPr>
          <w:p w:rsidR="00D13CD5" w:rsidRDefault="00BD2FC7">
            <w:pPr>
              <w:rPr>
                <w:rFonts w:ascii="Arial" w:hAnsi="Arial"/>
                <w:color w:val="000000"/>
                <w:lang w:val="es"/>
              </w:rPr>
            </w:pPr>
            <w:r>
              <w:rPr>
                <w:rFonts w:ascii="Arial" w:hAnsi="Arial"/>
                <w:color w:val="000000"/>
                <w:lang w:val="es"/>
              </w:rPr>
              <w:t>V</w:t>
            </w:r>
            <w:r w:rsidR="00476678">
              <w:rPr>
                <w:rFonts w:ascii="Arial" w:hAnsi="Arial"/>
                <w:color w:val="000000"/>
                <w:lang w:val="es"/>
              </w:rPr>
              <w:t>1.1</w:t>
            </w:r>
          </w:p>
        </w:tc>
        <w:tc>
          <w:tcPr>
            <w:tcW w:w="1701" w:type="dxa"/>
          </w:tcPr>
          <w:p w:rsidR="00D13CD5" w:rsidRDefault="00476678">
            <w:pPr>
              <w:jc w:val="center"/>
              <w:rPr>
                <w:rFonts w:ascii="Arial" w:hAnsi="Arial"/>
                <w:color w:val="000000"/>
                <w:lang w:val="es"/>
              </w:rPr>
            </w:pPr>
            <w:r>
              <w:rPr>
                <w:rFonts w:ascii="Arial" w:hAnsi="Arial"/>
                <w:color w:val="000000"/>
                <w:lang w:val="es"/>
              </w:rPr>
              <w:t>05-12-2019</w:t>
            </w:r>
          </w:p>
        </w:tc>
        <w:tc>
          <w:tcPr>
            <w:tcW w:w="4141" w:type="dxa"/>
          </w:tcPr>
          <w:p w:rsidR="00D13CD5" w:rsidRDefault="00476678">
            <w:pPr>
              <w:jc w:val="center"/>
              <w:rPr>
                <w:rFonts w:ascii="Arial" w:hAnsi="Arial"/>
                <w:color w:val="000000"/>
                <w:lang w:val="es-ES"/>
              </w:rPr>
            </w:pPr>
            <w:r>
              <w:rPr>
                <w:rFonts w:ascii="Arial" w:hAnsi="Arial"/>
                <w:color w:val="000000"/>
                <w:lang w:val="es"/>
              </w:rPr>
              <w:t>Atención a comentarios del usuario</w:t>
            </w:r>
          </w:p>
        </w:tc>
        <w:tc>
          <w:tcPr>
            <w:tcW w:w="3119" w:type="dxa"/>
          </w:tcPr>
          <w:p w:rsidR="00D13CD5" w:rsidRDefault="00476678">
            <w:pPr>
              <w:jc w:val="center"/>
              <w:rPr>
                <w:rFonts w:ascii="Arial" w:hAnsi="Arial"/>
                <w:color w:val="000000"/>
                <w:lang w:val="es-ES"/>
              </w:rPr>
            </w:pPr>
            <w:r>
              <w:rPr>
                <w:rFonts w:ascii="Arial" w:hAnsi="Arial"/>
                <w:color w:val="000000"/>
                <w:lang w:val="es"/>
              </w:rPr>
              <w:t>CMS</w:t>
            </w:r>
          </w:p>
        </w:tc>
      </w:tr>
      <w:tr w:rsidR="00BD2FC7">
        <w:trPr>
          <w:cantSplit/>
        </w:trPr>
        <w:tc>
          <w:tcPr>
            <w:tcW w:w="1101" w:type="dxa"/>
          </w:tcPr>
          <w:p w:rsidR="00BD2FC7" w:rsidRDefault="00BD2FC7" w:rsidP="00BD2FC7">
            <w:pPr>
              <w:rPr>
                <w:rFonts w:ascii="Arial" w:hAnsi="Arial"/>
                <w:color w:val="000000"/>
                <w:lang w:val="es-ES"/>
              </w:rPr>
            </w:pPr>
            <w:r>
              <w:rPr>
                <w:rFonts w:ascii="Arial" w:hAnsi="Arial"/>
                <w:color w:val="000000"/>
                <w:lang w:val="es-ES"/>
              </w:rPr>
              <w:t>V1.2</w:t>
            </w:r>
          </w:p>
        </w:tc>
        <w:tc>
          <w:tcPr>
            <w:tcW w:w="1701" w:type="dxa"/>
          </w:tcPr>
          <w:p w:rsidR="00BD2FC7" w:rsidRDefault="00BD2FC7" w:rsidP="00BD2FC7">
            <w:pPr>
              <w:jc w:val="center"/>
              <w:rPr>
                <w:rFonts w:ascii="Arial" w:hAnsi="Arial"/>
                <w:color w:val="000000"/>
                <w:lang w:val="es-ES"/>
              </w:rPr>
            </w:pPr>
            <w:r>
              <w:rPr>
                <w:rFonts w:ascii="Arial" w:hAnsi="Arial"/>
                <w:color w:val="000000"/>
                <w:lang w:val="es-ES"/>
              </w:rPr>
              <w:t>12-12-2019</w:t>
            </w:r>
          </w:p>
        </w:tc>
        <w:tc>
          <w:tcPr>
            <w:tcW w:w="4141" w:type="dxa"/>
          </w:tcPr>
          <w:p w:rsidR="00BD2FC7" w:rsidRDefault="00BD2FC7" w:rsidP="00BD2FC7">
            <w:pPr>
              <w:jc w:val="center"/>
              <w:rPr>
                <w:rFonts w:ascii="Arial" w:hAnsi="Arial"/>
                <w:color w:val="000000"/>
                <w:lang w:val="es-ES"/>
              </w:rPr>
            </w:pPr>
            <w:r>
              <w:rPr>
                <w:rFonts w:ascii="Arial" w:hAnsi="Arial"/>
                <w:color w:val="000000"/>
                <w:lang w:val="es"/>
              </w:rPr>
              <w:t>Atención a comentarios del usuario</w:t>
            </w:r>
          </w:p>
        </w:tc>
        <w:tc>
          <w:tcPr>
            <w:tcW w:w="3119" w:type="dxa"/>
          </w:tcPr>
          <w:p w:rsidR="00BD2FC7" w:rsidRDefault="00BD2FC7" w:rsidP="00BD2FC7">
            <w:pPr>
              <w:jc w:val="center"/>
              <w:rPr>
                <w:rFonts w:ascii="Arial" w:hAnsi="Arial"/>
                <w:color w:val="000000"/>
                <w:lang w:val="es-ES"/>
              </w:rPr>
            </w:pPr>
            <w:r>
              <w:rPr>
                <w:rFonts w:ascii="Arial" w:hAnsi="Arial"/>
                <w:color w:val="000000"/>
                <w:lang w:val="es"/>
              </w:rPr>
              <w:t>CMS</w:t>
            </w:r>
          </w:p>
        </w:tc>
      </w:tr>
      <w:tr w:rsidR="00BD2FC7">
        <w:trPr>
          <w:cantSplit/>
        </w:trPr>
        <w:tc>
          <w:tcPr>
            <w:tcW w:w="1101" w:type="dxa"/>
          </w:tcPr>
          <w:p w:rsidR="00BD2FC7" w:rsidRDefault="00BD2FC7" w:rsidP="00BD2FC7">
            <w:pPr>
              <w:rPr>
                <w:rFonts w:ascii="Arial" w:hAnsi="Arial"/>
                <w:lang w:val="es-ES"/>
              </w:rPr>
            </w:pPr>
          </w:p>
        </w:tc>
        <w:tc>
          <w:tcPr>
            <w:tcW w:w="1701" w:type="dxa"/>
          </w:tcPr>
          <w:p w:rsidR="00BD2FC7" w:rsidRDefault="00BD2FC7" w:rsidP="00BD2FC7">
            <w:pPr>
              <w:rPr>
                <w:rFonts w:ascii="Arial" w:hAnsi="Arial"/>
                <w:lang w:val="es-ES"/>
              </w:rPr>
            </w:pPr>
          </w:p>
        </w:tc>
        <w:tc>
          <w:tcPr>
            <w:tcW w:w="4141" w:type="dxa"/>
          </w:tcPr>
          <w:p w:rsidR="00BD2FC7" w:rsidRDefault="00BD2FC7" w:rsidP="00BD2FC7">
            <w:pPr>
              <w:rPr>
                <w:rFonts w:ascii="Arial" w:hAnsi="Arial"/>
                <w:lang w:val="es-ES"/>
              </w:rPr>
            </w:pPr>
          </w:p>
        </w:tc>
        <w:tc>
          <w:tcPr>
            <w:tcW w:w="3119" w:type="dxa"/>
          </w:tcPr>
          <w:p w:rsidR="00BD2FC7" w:rsidRDefault="00BD2FC7" w:rsidP="00BD2FC7">
            <w:pPr>
              <w:rPr>
                <w:rFonts w:ascii="Arial" w:hAnsi="Arial"/>
                <w:lang w:val="es-ES"/>
              </w:rPr>
            </w:pPr>
          </w:p>
        </w:tc>
      </w:tr>
      <w:tr w:rsidR="00BD2FC7">
        <w:trPr>
          <w:cantSplit/>
        </w:trPr>
        <w:tc>
          <w:tcPr>
            <w:tcW w:w="1101" w:type="dxa"/>
          </w:tcPr>
          <w:p w:rsidR="00BD2FC7" w:rsidRDefault="00BD2FC7" w:rsidP="00BD2FC7">
            <w:pPr>
              <w:rPr>
                <w:rFonts w:ascii="Arial" w:hAnsi="Arial"/>
                <w:lang w:val="es-ES"/>
              </w:rPr>
            </w:pPr>
          </w:p>
        </w:tc>
        <w:tc>
          <w:tcPr>
            <w:tcW w:w="1701" w:type="dxa"/>
          </w:tcPr>
          <w:p w:rsidR="00BD2FC7" w:rsidRDefault="00BD2FC7" w:rsidP="00BD2FC7">
            <w:pPr>
              <w:rPr>
                <w:rFonts w:ascii="Arial" w:hAnsi="Arial"/>
                <w:lang w:val="es-ES"/>
              </w:rPr>
            </w:pPr>
          </w:p>
        </w:tc>
        <w:tc>
          <w:tcPr>
            <w:tcW w:w="4141" w:type="dxa"/>
          </w:tcPr>
          <w:p w:rsidR="00BD2FC7" w:rsidRDefault="00BD2FC7" w:rsidP="00BD2FC7">
            <w:pPr>
              <w:rPr>
                <w:rFonts w:ascii="Arial" w:hAnsi="Arial"/>
                <w:lang w:val="es-ES"/>
              </w:rPr>
            </w:pPr>
          </w:p>
        </w:tc>
        <w:tc>
          <w:tcPr>
            <w:tcW w:w="3119" w:type="dxa"/>
          </w:tcPr>
          <w:p w:rsidR="00BD2FC7" w:rsidRDefault="00BD2FC7" w:rsidP="00BD2FC7">
            <w:pPr>
              <w:rPr>
                <w:rFonts w:ascii="Arial" w:hAnsi="Arial"/>
                <w:lang w:val="es-ES"/>
              </w:rPr>
            </w:pPr>
          </w:p>
        </w:tc>
      </w:tr>
    </w:tbl>
    <w:p w:rsidR="00D13CD5" w:rsidRDefault="00476678">
      <w:pPr>
        <w:pStyle w:val="Textoindependiente"/>
        <w:ind w:left="993" w:hanging="426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:rsidR="00D13CD5" w:rsidRDefault="00D13CD5">
      <w:pPr>
        <w:pStyle w:val="Textoindependiente"/>
        <w:ind w:left="993" w:hanging="426"/>
        <w:rPr>
          <w:rFonts w:cs="Arial"/>
          <w:sz w:val="24"/>
          <w:szCs w:val="24"/>
        </w:rPr>
      </w:pPr>
    </w:p>
    <w:p w:rsidR="00D13CD5" w:rsidRDefault="00476678">
      <w:pPr>
        <w:pStyle w:val="Ttulo1"/>
        <w:tabs>
          <w:tab w:val="clear" w:pos="432"/>
          <w:tab w:val="left" w:pos="567"/>
        </w:tabs>
        <w:ind w:left="567" w:hanging="567"/>
        <w:rPr>
          <w:rFonts w:cs="Arial"/>
          <w:sz w:val="24"/>
          <w:szCs w:val="24"/>
        </w:rPr>
      </w:pPr>
      <w:bookmarkStart w:id="0" w:name="_Toc27133574"/>
      <w:r>
        <w:rPr>
          <w:rFonts w:cs="Arial"/>
          <w:sz w:val="24"/>
          <w:szCs w:val="24"/>
        </w:rPr>
        <w:t>Diagrama de Caso de Uso</w:t>
      </w:r>
      <w:bookmarkEnd w:id="0"/>
    </w:p>
    <w:p w:rsidR="00D13CD5" w:rsidRDefault="00D13CD5">
      <w:pPr>
        <w:rPr>
          <w:rFonts w:ascii="Arial" w:hAnsi="Arial" w:cs="Arial"/>
          <w:sz w:val="24"/>
          <w:szCs w:val="24"/>
        </w:rPr>
      </w:pPr>
    </w:p>
    <w:p w:rsidR="00D13CD5" w:rsidRDefault="008B74BB" w:rsidP="008B74BB">
      <w:pPr>
        <w:pStyle w:val="Textoindependiente"/>
        <w:numPr>
          <w:ilvl w:val="0"/>
          <w:numId w:val="24"/>
        </w:numPr>
        <w:rPr>
          <w:rFonts w:cs="Arial"/>
          <w:sz w:val="24"/>
          <w:szCs w:val="24"/>
          <w:lang w:val="es"/>
        </w:rPr>
      </w:pPr>
      <w:r>
        <w:rPr>
          <w:rFonts w:cs="Arial"/>
          <w:sz w:val="24"/>
          <w:szCs w:val="24"/>
          <w:lang w:val="es"/>
        </w:rPr>
        <w:t>Parámetros carga</w:t>
      </w:r>
    </w:p>
    <w:p w:rsidR="008B74BB" w:rsidRDefault="008B74BB" w:rsidP="008B74BB">
      <w:pPr>
        <w:pStyle w:val="Textoindependiente"/>
        <w:rPr>
          <w:rFonts w:cs="Arial"/>
          <w:sz w:val="24"/>
          <w:szCs w:val="24"/>
          <w:lang w:val="es"/>
        </w:rPr>
      </w:pPr>
      <w:r>
        <w:rPr>
          <w:noProof/>
          <w:lang w:eastAsia="es-MX"/>
        </w:rPr>
        <w:drawing>
          <wp:inline distT="0" distB="0" distL="0" distR="0" wp14:anchorId="3A418265" wp14:editId="332E3BD0">
            <wp:extent cx="5448300" cy="1733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4BB" w:rsidRDefault="008B74BB" w:rsidP="008B74BB">
      <w:pPr>
        <w:pStyle w:val="Textoindependiente"/>
        <w:numPr>
          <w:ilvl w:val="0"/>
          <w:numId w:val="24"/>
        </w:numPr>
        <w:rPr>
          <w:rFonts w:cs="Arial"/>
          <w:sz w:val="24"/>
          <w:szCs w:val="24"/>
          <w:lang w:val="es"/>
        </w:rPr>
      </w:pPr>
      <w:r>
        <w:rPr>
          <w:rFonts w:cs="Arial"/>
          <w:sz w:val="24"/>
          <w:szCs w:val="24"/>
          <w:lang w:val="es"/>
        </w:rPr>
        <w:t>Consulta Proceso de Carga</w:t>
      </w:r>
    </w:p>
    <w:p w:rsidR="00D13CD5" w:rsidRDefault="008B74BB" w:rsidP="008B74BB">
      <w:pPr>
        <w:pStyle w:val="Textoindependiente"/>
        <w:rPr>
          <w:rFonts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2E52EFE1" wp14:editId="4F5DD0DA">
            <wp:extent cx="5943600" cy="2209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CD5" w:rsidRDefault="00476678">
      <w:pPr>
        <w:pStyle w:val="Ttulo1"/>
        <w:tabs>
          <w:tab w:val="clear" w:pos="432"/>
          <w:tab w:val="left" w:pos="567"/>
        </w:tabs>
        <w:ind w:left="567" w:hanging="567"/>
        <w:rPr>
          <w:rFonts w:cs="Arial"/>
          <w:sz w:val="24"/>
          <w:szCs w:val="24"/>
        </w:rPr>
      </w:pPr>
      <w:bookmarkStart w:id="1" w:name="_Toc27133575"/>
      <w:r>
        <w:rPr>
          <w:rFonts w:cs="Arial"/>
          <w:sz w:val="24"/>
          <w:szCs w:val="24"/>
        </w:rPr>
        <w:t>Casos de Uso</w:t>
      </w:r>
      <w:bookmarkEnd w:id="1"/>
    </w:p>
    <w:p w:rsidR="00D13CD5" w:rsidRDefault="00D13CD5">
      <w:pPr>
        <w:rPr>
          <w:rFonts w:ascii="Arial" w:hAnsi="Arial" w:cs="Arial"/>
          <w:sz w:val="24"/>
          <w:szCs w:val="24"/>
        </w:rPr>
      </w:pPr>
    </w:p>
    <w:p w:rsidR="00D13CD5" w:rsidRDefault="00476678">
      <w:pPr>
        <w:pStyle w:val="Ttulo3"/>
      </w:pPr>
      <w:bookmarkStart w:id="2" w:name="_Toc27133576"/>
      <w:r>
        <w:t>Descripción de Caso de Uso</w:t>
      </w:r>
      <w:r w:rsidR="00362846">
        <w:t xml:space="preserve"> 01</w:t>
      </w:r>
      <w:r>
        <w:t>.</w:t>
      </w:r>
      <w:bookmarkEnd w:id="2"/>
    </w:p>
    <w:p w:rsidR="00D13CD5" w:rsidRDefault="00D13CD5"/>
    <w:p w:rsidR="00572071" w:rsidRDefault="00572071" w:rsidP="00572071">
      <w:pPr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Caso de Uso </w:t>
      </w:r>
      <w:r>
        <w:rPr>
          <w:rFonts w:ascii="Arial" w:hAnsi="Arial" w:cs="Arial"/>
          <w:b/>
          <w:bCs/>
          <w:sz w:val="24"/>
          <w:szCs w:val="24"/>
          <w:lang w:val="es"/>
        </w:rPr>
        <w:t>CU0</w:t>
      </w:r>
      <w:r w:rsidR="00505CF8">
        <w:rPr>
          <w:rFonts w:ascii="Arial" w:hAnsi="Arial" w:cs="Arial"/>
          <w:b/>
          <w:bCs/>
          <w:sz w:val="24"/>
          <w:szCs w:val="24"/>
          <w:lang w:val="es"/>
        </w:rPr>
        <w:t>1</w:t>
      </w:r>
    </w:p>
    <w:p w:rsidR="00572071" w:rsidRDefault="00572071" w:rsidP="00572071">
      <w:pPr>
        <w:rPr>
          <w:rFonts w:ascii="Arial" w:hAnsi="Arial" w:cs="Arial"/>
          <w:sz w:val="24"/>
          <w:szCs w:val="24"/>
          <w:lang w:val="es"/>
        </w:rPr>
      </w:pPr>
    </w:p>
    <w:tbl>
      <w:tblPr>
        <w:tblW w:w="9736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5"/>
        <w:gridCol w:w="6611"/>
      </w:tblGrid>
      <w:tr w:rsidR="00572071" w:rsidTr="00957B80">
        <w:trPr>
          <w:cantSplit/>
          <w:trHeight w:val="627"/>
        </w:trPr>
        <w:tc>
          <w:tcPr>
            <w:tcW w:w="3125" w:type="dxa"/>
            <w:shd w:val="clear" w:color="auto" w:fill="ED7D31" w:themeFill="accent2"/>
            <w:vAlign w:val="center"/>
          </w:tcPr>
          <w:p w:rsidR="00572071" w:rsidRDefault="00572071" w:rsidP="00957B80">
            <w:pPr>
              <w:pStyle w:val="Tabla"/>
              <w:rPr>
                <w:b/>
                <w:bCs/>
                <w:color w:val="FFFFFF" w:themeColor="background1"/>
                <w:szCs w:val="16"/>
              </w:rPr>
            </w:pPr>
            <w:r>
              <w:rPr>
                <w:b/>
                <w:bCs/>
                <w:color w:val="FFFFFF" w:themeColor="background1"/>
                <w:szCs w:val="16"/>
              </w:rPr>
              <w:lastRenderedPageBreak/>
              <w:t>ID de Caso de Uso</w:t>
            </w:r>
          </w:p>
        </w:tc>
        <w:tc>
          <w:tcPr>
            <w:tcW w:w="6611" w:type="dxa"/>
            <w:vAlign w:val="center"/>
          </w:tcPr>
          <w:p w:rsidR="00572071" w:rsidRPr="00BD2773" w:rsidRDefault="00572071" w:rsidP="00505CF8">
            <w:pPr>
              <w:pStyle w:val="Tabla"/>
              <w:rPr>
                <w:rFonts w:cs="Arial"/>
                <w:szCs w:val="16"/>
                <w:lang w:val="es"/>
              </w:rPr>
            </w:pPr>
            <w:r w:rsidRPr="00BD2773">
              <w:rPr>
                <w:rFonts w:cs="Arial"/>
                <w:szCs w:val="16"/>
                <w:lang w:val="es"/>
              </w:rPr>
              <w:t>CU</w:t>
            </w:r>
            <w:r w:rsidR="00505CF8">
              <w:rPr>
                <w:rFonts w:cs="Arial"/>
                <w:szCs w:val="16"/>
                <w:lang w:val="es"/>
              </w:rPr>
              <w:t>01</w:t>
            </w:r>
          </w:p>
        </w:tc>
      </w:tr>
      <w:tr w:rsidR="00572071" w:rsidTr="00957B80">
        <w:trPr>
          <w:cantSplit/>
          <w:trHeight w:val="878"/>
        </w:trPr>
        <w:tc>
          <w:tcPr>
            <w:tcW w:w="3125" w:type="dxa"/>
            <w:shd w:val="clear" w:color="auto" w:fill="ED7D31" w:themeFill="accent2"/>
            <w:vAlign w:val="center"/>
          </w:tcPr>
          <w:p w:rsidR="00572071" w:rsidRDefault="00572071" w:rsidP="00957B80">
            <w:pPr>
              <w:pStyle w:val="Tabla"/>
              <w:rPr>
                <w:b/>
                <w:bCs/>
                <w:color w:val="FFFFFF" w:themeColor="background1"/>
                <w:szCs w:val="16"/>
              </w:rPr>
            </w:pPr>
            <w:r>
              <w:rPr>
                <w:b/>
                <w:bCs/>
                <w:color w:val="FFFFFF" w:themeColor="background1"/>
                <w:szCs w:val="16"/>
              </w:rPr>
              <w:t>Nombre del Caso de Uso</w:t>
            </w:r>
          </w:p>
        </w:tc>
        <w:tc>
          <w:tcPr>
            <w:tcW w:w="6611" w:type="dxa"/>
            <w:vAlign w:val="center"/>
          </w:tcPr>
          <w:p w:rsidR="00572071" w:rsidRPr="00BD2773" w:rsidRDefault="00084AB1" w:rsidP="00957B80">
            <w:pPr>
              <w:pStyle w:val="Tabla"/>
              <w:spacing w:line="360" w:lineRule="auto"/>
              <w:rPr>
                <w:rFonts w:cs="Arial"/>
                <w:sz w:val="20"/>
                <w:szCs w:val="16"/>
                <w:lang w:val="es"/>
              </w:rPr>
            </w:pPr>
            <w:r>
              <w:rPr>
                <w:rFonts w:cs="Arial"/>
                <w:szCs w:val="24"/>
                <w:lang w:val="es"/>
              </w:rPr>
              <w:t>Parámetros</w:t>
            </w:r>
            <w:r w:rsidR="00505CF8">
              <w:rPr>
                <w:rFonts w:cs="Arial"/>
                <w:szCs w:val="24"/>
                <w:lang w:val="es"/>
              </w:rPr>
              <w:t xml:space="preserve"> carga</w:t>
            </w:r>
          </w:p>
        </w:tc>
      </w:tr>
      <w:tr w:rsidR="00572071" w:rsidTr="00957B80">
        <w:trPr>
          <w:cantSplit/>
          <w:trHeight w:val="878"/>
        </w:trPr>
        <w:tc>
          <w:tcPr>
            <w:tcW w:w="3125" w:type="dxa"/>
            <w:shd w:val="clear" w:color="auto" w:fill="ED7D31" w:themeFill="accent2"/>
            <w:vAlign w:val="center"/>
          </w:tcPr>
          <w:p w:rsidR="00572071" w:rsidRDefault="00572071" w:rsidP="00957B80">
            <w:pPr>
              <w:pStyle w:val="Tabla"/>
              <w:rPr>
                <w:b/>
                <w:bCs/>
                <w:color w:val="FFFFFF" w:themeColor="background1"/>
                <w:szCs w:val="16"/>
              </w:rPr>
            </w:pPr>
            <w:r>
              <w:rPr>
                <w:b/>
                <w:bCs/>
                <w:color w:val="FFFFFF" w:themeColor="background1"/>
                <w:szCs w:val="16"/>
              </w:rPr>
              <w:t>Creado por</w:t>
            </w:r>
          </w:p>
        </w:tc>
        <w:tc>
          <w:tcPr>
            <w:tcW w:w="6611" w:type="dxa"/>
            <w:vAlign w:val="center"/>
          </w:tcPr>
          <w:p w:rsidR="00572071" w:rsidRPr="00BD2773" w:rsidRDefault="00572071" w:rsidP="00957B80">
            <w:pPr>
              <w:pStyle w:val="Tabla"/>
              <w:spacing w:line="360" w:lineRule="auto"/>
              <w:rPr>
                <w:szCs w:val="16"/>
                <w:lang w:val="es"/>
              </w:rPr>
            </w:pPr>
            <w:r w:rsidRPr="00BD2773">
              <w:rPr>
                <w:rFonts w:cs="Arial"/>
                <w:szCs w:val="16"/>
                <w:lang w:val="es"/>
              </w:rPr>
              <w:t>CMS</w:t>
            </w:r>
          </w:p>
        </w:tc>
      </w:tr>
      <w:tr w:rsidR="00572071" w:rsidTr="00957B80">
        <w:trPr>
          <w:cantSplit/>
          <w:trHeight w:val="878"/>
        </w:trPr>
        <w:tc>
          <w:tcPr>
            <w:tcW w:w="3125" w:type="dxa"/>
            <w:shd w:val="clear" w:color="auto" w:fill="ED7D31" w:themeFill="accent2"/>
            <w:vAlign w:val="center"/>
          </w:tcPr>
          <w:p w:rsidR="00572071" w:rsidRDefault="00572071" w:rsidP="00957B80">
            <w:pPr>
              <w:pStyle w:val="Tabla"/>
              <w:rPr>
                <w:b/>
                <w:bCs/>
                <w:color w:val="FFFFFF" w:themeColor="background1"/>
                <w:szCs w:val="16"/>
              </w:rPr>
            </w:pPr>
            <w:r>
              <w:rPr>
                <w:b/>
                <w:bCs/>
                <w:color w:val="FFFFFF" w:themeColor="background1"/>
                <w:szCs w:val="16"/>
              </w:rPr>
              <w:t>Fecha Creación</w:t>
            </w:r>
          </w:p>
        </w:tc>
        <w:tc>
          <w:tcPr>
            <w:tcW w:w="6611" w:type="dxa"/>
            <w:vAlign w:val="center"/>
          </w:tcPr>
          <w:p w:rsidR="00572071" w:rsidRPr="00BD2773" w:rsidRDefault="00572071" w:rsidP="00957B80">
            <w:pPr>
              <w:pStyle w:val="Tabla"/>
              <w:spacing w:line="360" w:lineRule="auto"/>
              <w:rPr>
                <w:szCs w:val="16"/>
                <w:lang w:val="es"/>
              </w:rPr>
            </w:pPr>
            <w:r w:rsidRPr="00BD2773">
              <w:rPr>
                <w:rFonts w:cs="Arial"/>
                <w:szCs w:val="16"/>
                <w:lang w:val="es"/>
              </w:rPr>
              <w:t>03-Dic-2019</w:t>
            </w:r>
          </w:p>
        </w:tc>
      </w:tr>
      <w:tr w:rsidR="00572071" w:rsidTr="00957B80">
        <w:trPr>
          <w:cantSplit/>
          <w:trHeight w:val="892"/>
        </w:trPr>
        <w:tc>
          <w:tcPr>
            <w:tcW w:w="3125" w:type="dxa"/>
            <w:shd w:val="clear" w:color="auto" w:fill="ED7D31" w:themeFill="accent2"/>
            <w:vAlign w:val="center"/>
          </w:tcPr>
          <w:p w:rsidR="00572071" w:rsidRDefault="00572071" w:rsidP="00957B80">
            <w:pPr>
              <w:pStyle w:val="Tabla"/>
              <w:rPr>
                <w:b/>
                <w:bCs/>
                <w:color w:val="FFFFFF" w:themeColor="background1"/>
                <w:szCs w:val="16"/>
              </w:rPr>
            </w:pPr>
            <w:r>
              <w:rPr>
                <w:b/>
                <w:bCs/>
                <w:color w:val="FFFFFF" w:themeColor="background1"/>
                <w:szCs w:val="16"/>
              </w:rPr>
              <w:t>Última Actualización por</w:t>
            </w:r>
          </w:p>
        </w:tc>
        <w:tc>
          <w:tcPr>
            <w:tcW w:w="6611" w:type="dxa"/>
            <w:vAlign w:val="center"/>
          </w:tcPr>
          <w:p w:rsidR="00572071" w:rsidRPr="00BD2773" w:rsidRDefault="00572071" w:rsidP="00957B80">
            <w:pPr>
              <w:pStyle w:val="Tabla"/>
              <w:spacing w:line="360" w:lineRule="auto"/>
              <w:rPr>
                <w:szCs w:val="16"/>
              </w:rPr>
            </w:pPr>
            <w:r w:rsidRPr="00BD2773">
              <w:rPr>
                <w:rFonts w:cs="Arial"/>
                <w:szCs w:val="16"/>
                <w:lang w:val="es"/>
              </w:rPr>
              <w:t>CMS</w:t>
            </w:r>
          </w:p>
        </w:tc>
      </w:tr>
      <w:tr w:rsidR="00572071" w:rsidTr="00957B80">
        <w:trPr>
          <w:cantSplit/>
          <w:trHeight w:val="878"/>
        </w:trPr>
        <w:tc>
          <w:tcPr>
            <w:tcW w:w="3125" w:type="dxa"/>
            <w:shd w:val="clear" w:color="auto" w:fill="ED7D31" w:themeFill="accent2"/>
            <w:vAlign w:val="center"/>
          </w:tcPr>
          <w:p w:rsidR="00572071" w:rsidRDefault="00572071" w:rsidP="00957B80">
            <w:pPr>
              <w:pStyle w:val="Tabla"/>
              <w:rPr>
                <w:b/>
                <w:bCs/>
                <w:szCs w:val="16"/>
              </w:rPr>
            </w:pPr>
            <w:r>
              <w:rPr>
                <w:b/>
                <w:bCs/>
                <w:color w:val="FFFFFF" w:themeColor="background1"/>
                <w:szCs w:val="16"/>
              </w:rPr>
              <w:t>Fecha última actualización</w:t>
            </w:r>
          </w:p>
        </w:tc>
        <w:tc>
          <w:tcPr>
            <w:tcW w:w="6611" w:type="dxa"/>
            <w:vAlign w:val="center"/>
          </w:tcPr>
          <w:p w:rsidR="00572071" w:rsidRPr="00BD2773" w:rsidRDefault="00362846" w:rsidP="00957B80">
            <w:pPr>
              <w:pStyle w:val="Tabla"/>
              <w:spacing w:line="360" w:lineRule="auto"/>
              <w:rPr>
                <w:szCs w:val="16"/>
              </w:rPr>
            </w:pPr>
            <w:r>
              <w:rPr>
                <w:rFonts w:cs="Arial"/>
                <w:szCs w:val="16"/>
                <w:lang w:val="es"/>
              </w:rPr>
              <w:t>12</w:t>
            </w:r>
            <w:r w:rsidR="00572071" w:rsidRPr="00BD2773">
              <w:rPr>
                <w:rFonts w:cs="Arial"/>
                <w:szCs w:val="16"/>
                <w:lang w:val="es"/>
              </w:rPr>
              <w:t>-Dic-2019</w:t>
            </w:r>
          </w:p>
        </w:tc>
      </w:tr>
    </w:tbl>
    <w:p w:rsidR="00572071" w:rsidRDefault="00572071" w:rsidP="00572071">
      <w:pPr>
        <w:rPr>
          <w:rFonts w:ascii="Arial" w:hAnsi="Arial" w:cs="Arial"/>
          <w:sz w:val="24"/>
          <w:szCs w:val="24"/>
        </w:rPr>
      </w:pPr>
    </w:p>
    <w:p w:rsidR="00572071" w:rsidRDefault="00572071" w:rsidP="00572071">
      <w:pPr>
        <w:rPr>
          <w:rFonts w:ascii="Arial" w:hAnsi="Arial" w:cs="Arial"/>
          <w:sz w:val="24"/>
          <w:szCs w:val="24"/>
        </w:rPr>
      </w:pPr>
    </w:p>
    <w:p w:rsidR="00572071" w:rsidRDefault="00572071" w:rsidP="00572071">
      <w:pPr>
        <w:rPr>
          <w:rFonts w:ascii="Arial" w:hAnsi="Arial" w:cs="Arial"/>
          <w:sz w:val="24"/>
          <w:szCs w:val="24"/>
        </w:rPr>
      </w:pPr>
    </w:p>
    <w:p w:rsidR="00572071" w:rsidRDefault="00572071" w:rsidP="00572071">
      <w:pPr>
        <w:pStyle w:val="Ttulo3"/>
      </w:pPr>
      <w:bookmarkStart w:id="3" w:name="_Toc27133577"/>
      <w:r>
        <w:t xml:space="preserve">Definición de Caso de Uso </w:t>
      </w:r>
      <w:r>
        <w:rPr>
          <w:b/>
          <w:bCs/>
          <w:lang w:val="es"/>
        </w:rPr>
        <w:t>CU0</w:t>
      </w:r>
      <w:r w:rsidR="00362846">
        <w:rPr>
          <w:b/>
          <w:bCs/>
          <w:lang w:val="es"/>
        </w:rPr>
        <w:t>1</w:t>
      </w:r>
      <w:bookmarkEnd w:id="3"/>
    </w:p>
    <w:p w:rsidR="00572071" w:rsidRDefault="00572071" w:rsidP="00572071"/>
    <w:tbl>
      <w:tblPr>
        <w:tblW w:w="9829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29"/>
      </w:tblGrid>
      <w:tr w:rsidR="00572071" w:rsidTr="00957B80">
        <w:trPr>
          <w:cantSplit/>
          <w:trHeight w:val="91"/>
        </w:trPr>
        <w:tc>
          <w:tcPr>
            <w:tcW w:w="9829" w:type="dxa"/>
            <w:shd w:val="clear" w:color="auto" w:fill="ED7D31" w:themeFill="accent2"/>
            <w:vAlign w:val="center"/>
          </w:tcPr>
          <w:p w:rsidR="00572071" w:rsidRDefault="00572071" w:rsidP="00957B80">
            <w:pPr>
              <w:pStyle w:val="Tabla"/>
              <w:spacing w:before="0" w:after="0"/>
              <w:rPr>
                <w:rFonts w:cs="Arial"/>
                <w:b/>
                <w:color w:val="FFFFFF" w:themeColor="background1"/>
                <w:szCs w:val="24"/>
              </w:rPr>
            </w:pPr>
            <w:r>
              <w:rPr>
                <w:rFonts w:cs="Arial"/>
                <w:b/>
                <w:color w:val="FFFFFF" w:themeColor="background1"/>
                <w:szCs w:val="24"/>
              </w:rPr>
              <w:t>Actores:</w:t>
            </w:r>
          </w:p>
        </w:tc>
      </w:tr>
      <w:tr w:rsidR="00572071" w:rsidTr="00957B80">
        <w:trPr>
          <w:cantSplit/>
          <w:trHeight w:val="19"/>
        </w:trPr>
        <w:tc>
          <w:tcPr>
            <w:tcW w:w="9829" w:type="dxa"/>
            <w:tcBorders>
              <w:bottom w:val="single" w:sz="6" w:space="0" w:color="auto"/>
            </w:tcBorders>
            <w:vAlign w:val="center"/>
          </w:tcPr>
          <w:p w:rsidR="00572071" w:rsidRDefault="00572071" w:rsidP="00957B80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Usuario de consulta</w:t>
            </w:r>
          </w:p>
        </w:tc>
      </w:tr>
      <w:tr w:rsidR="00572071" w:rsidTr="00957B80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:rsidR="00572071" w:rsidRDefault="00572071" w:rsidP="00957B80">
            <w:pPr>
              <w:pStyle w:val="Tabla"/>
              <w:spacing w:before="0"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color w:val="FFFFFF" w:themeColor="background1"/>
                <w:szCs w:val="24"/>
              </w:rPr>
              <w:t>Descripción:</w:t>
            </w:r>
          </w:p>
        </w:tc>
      </w:tr>
      <w:tr w:rsidR="00572071" w:rsidTr="00957B80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72071" w:rsidRDefault="000B2B1A" w:rsidP="000B2B1A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El sistema permite parametrizar la carga</w:t>
            </w:r>
          </w:p>
        </w:tc>
      </w:tr>
      <w:tr w:rsidR="00572071" w:rsidTr="00957B80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:rsidR="00572071" w:rsidRDefault="00572071" w:rsidP="00957B80">
            <w:pPr>
              <w:pStyle w:val="Tabla"/>
              <w:spacing w:before="0"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color w:val="FFFFFF" w:themeColor="background1"/>
                <w:szCs w:val="24"/>
              </w:rPr>
              <w:t>Precondiciones:</w:t>
            </w:r>
          </w:p>
        </w:tc>
      </w:tr>
      <w:tr w:rsidR="00572071" w:rsidTr="00957B80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72071" w:rsidRDefault="000B2B1A" w:rsidP="00E82888">
            <w:pPr>
              <w:pStyle w:val="Tabla"/>
              <w:numPr>
                <w:ilvl w:val="0"/>
                <w:numId w:val="17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Hayan seleccionado la opción parámetros de carga</w:t>
            </w:r>
          </w:p>
          <w:p w:rsidR="00572071" w:rsidRDefault="00572071" w:rsidP="00E82888">
            <w:pPr>
              <w:pStyle w:val="Tabla"/>
              <w:numPr>
                <w:ilvl w:val="0"/>
                <w:numId w:val="17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El usuario se encuentre activo y vigente.</w:t>
            </w:r>
          </w:p>
        </w:tc>
      </w:tr>
      <w:tr w:rsidR="00572071" w:rsidTr="00957B80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:rsidR="00572071" w:rsidRDefault="00572071" w:rsidP="00957B80">
            <w:pPr>
              <w:pStyle w:val="Tabla"/>
              <w:spacing w:before="0"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color w:val="FFFFFF" w:themeColor="background1"/>
                <w:szCs w:val="24"/>
              </w:rPr>
              <w:t>Post-Condiciones:</w:t>
            </w:r>
          </w:p>
        </w:tc>
      </w:tr>
      <w:tr w:rsidR="00572071" w:rsidTr="00957B80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72071" w:rsidRDefault="000B2B1A" w:rsidP="000B2B1A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 xml:space="preserve">Los parámetros de carga </w:t>
            </w:r>
            <w:r w:rsidR="00572071">
              <w:rPr>
                <w:rFonts w:cs="Arial"/>
                <w:i/>
                <w:szCs w:val="24"/>
                <w:lang w:val="es"/>
              </w:rPr>
              <w:t>se han registrado correctamente.</w:t>
            </w:r>
          </w:p>
        </w:tc>
      </w:tr>
      <w:tr w:rsidR="00572071" w:rsidTr="00957B80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:rsidR="00572071" w:rsidRDefault="00572071" w:rsidP="00957B80">
            <w:pPr>
              <w:pStyle w:val="Tabla"/>
              <w:spacing w:before="0"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color w:val="FFFFFF" w:themeColor="background1"/>
                <w:szCs w:val="24"/>
              </w:rPr>
              <w:t>Flujo Normal:</w:t>
            </w:r>
          </w:p>
        </w:tc>
      </w:tr>
      <w:tr w:rsidR="00572071" w:rsidTr="00957B80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72071" w:rsidRDefault="00572071" w:rsidP="004773BD">
            <w:pPr>
              <w:pStyle w:val="Tabla"/>
              <w:numPr>
                <w:ilvl w:val="0"/>
                <w:numId w:val="10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lastRenderedPageBreak/>
              <w:t xml:space="preserve">El Usuario de consulta ingresa a la funcionalidad </w:t>
            </w:r>
            <w:r w:rsidR="000B2B1A">
              <w:rPr>
                <w:rFonts w:cs="Arial"/>
                <w:i/>
                <w:szCs w:val="24"/>
                <w:lang w:val="es"/>
              </w:rPr>
              <w:t>“Parámetros Carga”.</w:t>
            </w:r>
          </w:p>
          <w:p w:rsidR="00572071" w:rsidRDefault="000B2B1A" w:rsidP="004773BD">
            <w:pPr>
              <w:pStyle w:val="Tabla"/>
              <w:numPr>
                <w:ilvl w:val="0"/>
                <w:numId w:val="10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 xml:space="preserve">El sistema muestra un grid </w:t>
            </w:r>
            <w:r w:rsidR="00E96B49">
              <w:rPr>
                <w:rFonts w:cs="Arial"/>
                <w:i/>
                <w:szCs w:val="24"/>
                <w:lang w:val="es"/>
              </w:rPr>
              <w:t xml:space="preserve">“ParametrosCarga” </w:t>
            </w:r>
            <w:r>
              <w:rPr>
                <w:rFonts w:cs="Arial"/>
                <w:i/>
                <w:szCs w:val="24"/>
                <w:lang w:val="es"/>
              </w:rPr>
              <w:t>con las siguientes columnas:</w:t>
            </w:r>
          </w:p>
          <w:p w:rsidR="00A451D8" w:rsidRPr="00A451D8" w:rsidRDefault="00A451D8" w:rsidP="00A451D8">
            <w:pPr>
              <w:pStyle w:val="Tabla"/>
              <w:spacing w:before="0" w:after="0"/>
              <w:rPr>
                <w:rFonts w:cs="Arial"/>
                <w:i/>
                <w:sz w:val="20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ab/>
            </w:r>
          </w:p>
          <w:p w:rsidR="004773BD" w:rsidRDefault="000B2B1A" w:rsidP="004773BD">
            <w:pPr>
              <w:pStyle w:val="Tabla"/>
              <w:numPr>
                <w:ilvl w:val="0"/>
                <w:numId w:val="11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Parámetro</w:t>
            </w:r>
          </w:p>
          <w:p w:rsidR="004773BD" w:rsidRPr="00BF0664" w:rsidRDefault="000B2B1A" w:rsidP="00AC214C">
            <w:pPr>
              <w:pStyle w:val="Tabla"/>
              <w:numPr>
                <w:ilvl w:val="0"/>
                <w:numId w:val="11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 w:rsidRPr="00BF0664">
              <w:rPr>
                <w:rFonts w:cs="Arial"/>
                <w:i/>
                <w:szCs w:val="24"/>
                <w:lang w:val="es"/>
              </w:rPr>
              <w:t xml:space="preserve">Valor </w:t>
            </w:r>
          </w:p>
          <w:p w:rsidR="004773BD" w:rsidRDefault="000B2B1A" w:rsidP="00A451D8">
            <w:pPr>
              <w:pStyle w:val="Tabla"/>
              <w:numPr>
                <w:ilvl w:val="0"/>
                <w:numId w:val="11"/>
              </w:numPr>
              <w:spacing w:before="0" w:after="0"/>
              <w:rPr>
                <w:rFonts w:cs="Arial"/>
                <w:b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 xml:space="preserve">Acción </w:t>
            </w:r>
            <w:r w:rsidR="00BF0664">
              <w:rPr>
                <w:rFonts w:cs="Arial"/>
                <w:i/>
                <w:szCs w:val="24"/>
                <w:lang w:val="es"/>
              </w:rPr>
              <w:t>(contiene</w:t>
            </w:r>
            <w:r>
              <w:rPr>
                <w:rFonts w:cs="Arial"/>
                <w:i/>
                <w:szCs w:val="24"/>
                <w:lang w:val="es"/>
              </w:rPr>
              <w:t xml:space="preserve"> un botón “Editar”)</w:t>
            </w:r>
          </w:p>
          <w:p w:rsidR="000B2B1A" w:rsidRPr="000B2B1A" w:rsidRDefault="000B2B1A" w:rsidP="000B2B1A">
            <w:pPr>
              <w:pStyle w:val="Tabla"/>
              <w:spacing w:before="0" w:after="0"/>
              <w:rPr>
                <w:rFonts w:cs="Arial"/>
                <w:b/>
                <w:i/>
                <w:szCs w:val="24"/>
                <w:lang w:val="es"/>
              </w:rPr>
            </w:pPr>
          </w:p>
          <w:p w:rsidR="00084AB1" w:rsidRPr="00084AB1" w:rsidRDefault="00572071" w:rsidP="00084AB1">
            <w:pPr>
              <w:pStyle w:val="Tabla"/>
              <w:numPr>
                <w:ilvl w:val="0"/>
                <w:numId w:val="10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 xml:space="preserve">El Usuario </w:t>
            </w:r>
            <w:r w:rsidR="00BF0664">
              <w:rPr>
                <w:rFonts w:cs="Arial"/>
                <w:i/>
                <w:szCs w:val="24"/>
                <w:lang w:val="es"/>
              </w:rPr>
              <w:t>da clic</w:t>
            </w:r>
            <w:r w:rsidR="00A451D8">
              <w:rPr>
                <w:rFonts w:cs="Arial"/>
                <w:i/>
                <w:szCs w:val="24"/>
                <w:lang w:val="es"/>
              </w:rPr>
              <w:t xml:space="preserve"> </w:t>
            </w:r>
            <w:r w:rsidR="00C93F15">
              <w:rPr>
                <w:rFonts w:cs="Arial"/>
                <w:i/>
                <w:szCs w:val="24"/>
                <w:lang w:val="es"/>
              </w:rPr>
              <w:t xml:space="preserve">al botón “Editar” en el </w:t>
            </w:r>
            <w:r w:rsidR="00BF0664">
              <w:rPr>
                <w:rFonts w:cs="Arial"/>
                <w:i/>
                <w:szCs w:val="24"/>
                <w:lang w:val="es"/>
              </w:rPr>
              <w:t>parámetro</w:t>
            </w:r>
            <w:r w:rsidR="00C93F15">
              <w:rPr>
                <w:rFonts w:cs="Arial"/>
                <w:i/>
                <w:szCs w:val="24"/>
                <w:lang w:val="es"/>
              </w:rPr>
              <w:t xml:space="preserve"> “Frecuencia”</w:t>
            </w:r>
            <w:r w:rsidR="00084AB1">
              <w:rPr>
                <w:rFonts w:cs="Arial"/>
                <w:i/>
                <w:szCs w:val="24"/>
                <w:lang w:val="es"/>
              </w:rPr>
              <w:t>.</w:t>
            </w:r>
            <w:r w:rsidR="00C93F15">
              <w:rPr>
                <w:rFonts w:cs="Arial"/>
                <w:i/>
                <w:szCs w:val="24"/>
                <w:lang w:val="es"/>
              </w:rPr>
              <w:t xml:space="preserve"> </w:t>
            </w:r>
            <w:r w:rsidR="00C93F15" w:rsidRPr="00BF0664">
              <w:rPr>
                <w:rFonts w:cs="Arial"/>
                <w:b/>
                <w:i/>
                <w:szCs w:val="24"/>
                <w:lang w:val="es"/>
              </w:rPr>
              <w:t>(RN01)</w:t>
            </w:r>
          </w:p>
          <w:p w:rsidR="00C93F15" w:rsidRDefault="00E82888" w:rsidP="00C93F15">
            <w:pPr>
              <w:pStyle w:val="Tabla"/>
              <w:numPr>
                <w:ilvl w:val="0"/>
                <w:numId w:val="10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 xml:space="preserve">El </w:t>
            </w:r>
            <w:r w:rsidR="00C93F15">
              <w:rPr>
                <w:rFonts w:cs="Arial"/>
                <w:i/>
                <w:szCs w:val="24"/>
                <w:lang w:val="es"/>
              </w:rPr>
              <w:t>sistema activa el input de select con las opciones disponibles.</w:t>
            </w:r>
          </w:p>
          <w:p w:rsidR="00C93F15" w:rsidRPr="00C93F15" w:rsidRDefault="00C93F15" w:rsidP="00C93F15">
            <w:pPr>
              <w:pStyle w:val="Tabla"/>
              <w:numPr>
                <w:ilvl w:val="0"/>
                <w:numId w:val="10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El usuario selecciona la opción correspondiente.</w:t>
            </w:r>
          </w:p>
          <w:p w:rsidR="00084AB1" w:rsidRPr="00084AB1" w:rsidRDefault="00084AB1" w:rsidP="00084AB1">
            <w:pPr>
              <w:pStyle w:val="Tabla"/>
              <w:numPr>
                <w:ilvl w:val="0"/>
                <w:numId w:val="10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 xml:space="preserve">El Usuario da clic al botón “Editar” de </w:t>
            </w:r>
            <w:r w:rsidR="00C93F15">
              <w:rPr>
                <w:rFonts w:cs="Arial"/>
                <w:i/>
                <w:szCs w:val="24"/>
                <w:lang w:val="es"/>
              </w:rPr>
              <w:t xml:space="preserve">el </w:t>
            </w:r>
            <w:r>
              <w:rPr>
                <w:rFonts w:cs="Arial"/>
                <w:i/>
                <w:szCs w:val="24"/>
                <w:lang w:val="es"/>
              </w:rPr>
              <w:t>parámetro</w:t>
            </w:r>
            <w:r w:rsidR="00C93F15">
              <w:rPr>
                <w:rFonts w:cs="Arial"/>
                <w:i/>
                <w:szCs w:val="24"/>
                <w:lang w:val="es"/>
              </w:rPr>
              <w:t xml:space="preserve"> “Hora” </w:t>
            </w:r>
            <w:r w:rsidR="00C93F15" w:rsidRPr="00BF0664">
              <w:rPr>
                <w:rFonts w:cs="Arial"/>
                <w:b/>
                <w:i/>
                <w:szCs w:val="24"/>
                <w:lang w:val="es"/>
              </w:rPr>
              <w:t>(RN02)</w:t>
            </w:r>
          </w:p>
          <w:p w:rsidR="00AC214C" w:rsidRPr="00AC214C" w:rsidRDefault="00084AB1" w:rsidP="00C93F15">
            <w:pPr>
              <w:pStyle w:val="Tabla"/>
              <w:numPr>
                <w:ilvl w:val="0"/>
                <w:numId w:val="10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 xml:space="preserve">El sistema activa </w:t>
            </w:r>
            <w:r w:rsidR="00C93F15">
              <w:rPr>
                <w:rFonts w:cs="Arial"/>
                <w:i/>
                <w:szCs w:val="24"/>
                <w:lang w:val="es"/>
              </w:rPr>
              <w:t>el input de select con</w:t>
            </w:r>
            <w:r>
              <w:rPr>
                <w:rFonts w:cs="Arial"/>
                <w:i/>
                <w:szCs w:val="24"/>
                <w:lang w:val="es"/>
              </w:rPr>
              <w:t xml:space="preserve"> las opciones disponibles.</w:t>
            </w:r>
          </w:p>
          <w:p w:rsidR="00A451D8" w:rsidRPr="00810744" w:rsidRDefault="00A451D8" w:rsidP="00AC214C">
            <w:pPr>
              <w:pStyle w:val="Tabla"/>
              <w:numPr>
                <w:ilvl w:val="0"/>
                <w:numId w:val="10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 xml:space="preserve">El usuario </w:t>
            </w:r>
            <w:r w:rsidR="00C93F15">
              <w:rPr>
                <w:rFonts w:cs="Arial"/>
                <w:i/>
                <w:szCs w:val="24"/>
                <w:lang w:val="es"/>
              </w:rPr>
              <w:t>da clic en el botón “Guardar parámetros”</w:t>
            </w:r>
            <w:r w:rsidR="00AC214C">
              <w:rPr>
                <w:rFonts w:cs="Arial"/>
                <w:i/>
                <w:szCs w:val="24"/>
                <w:lang w:val="es"/>
              </w:rPr>
              <w:t xml:space="preserve">. </w:t>
            </w:r>
          </w:p>
          <w:p w:rsidR="00810744" w:rsidRDefault="00810744" w:rsidP="00AC214C">
            <w:pPr>
              <w:pStyle w:val="Tabla"/>
              <w:numPr>
                <w:ilvl w:val="0"/>
                <w:numId w:val="10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 xml:space="preserve">El sistema guarda en la base datos  MDA la información. </w:t>
            </w:r>
            <w:r>
              <w:rPr>
                <w:rFonts w:cs="Arial"/>
                <w:b/>
                <w:i/>
                <w:szCs w:val="24"/>
                <w:lang w:val="es"/>
              </w:rPr>
              <w:t>(FEX</w:t>
            </w:r>
            <w:r w:rsidRPr="00BF0664">
              <w:rPr>
                <w:rFonts w:cs="Arial"/>
                <w:b/>
                <w:i/>
                <w:szCs w:val="24"/>
                <w:lang w:val="es"/>
              </w:rPr>
              <w:t>0</w:t>
            </w:r>
            <w:r>
              <w:rPr>
                <w:rFonts w:cs="Arial"/>
                <w:b/>
                <w:i/>
                <w:szCs w:val="24"/>
                <w:lang w:val="es"/>
              </w:rPr>
              <w:t>1</w:t>
            </w:r>
            <w:r w:rsidRPr="00BF0664">
              <w:rPr>
                <w:rFonts w:cs="Arial"/>
                <w:b/>
                <w:i/>
                <w:szCs w:val="24"/>
                <w:lang w:val="es"/>
              </w:rPr>
              <w:t>)</w:t>
            </w:r>
          </w:p>
          <w:p w:rsidR="00362846" w:rsidRDefault="00A451D8" w:rsidP="00AC214C">
            <w:pPr>
              <w:pStyle w:val="Tabla"/>
              <w:numPr>
                <w:ilvl w:val="0"/>
                <w:numId w:val="10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El sistema presenta el siguiente mensaje (“</w:t>
            </w:r>
            <w:r w:rsidR="00AC214C">
              <w:rPr>
                <w:rFonts w:cs="Arial"/>
                <w:i/>
                <w:szCs w:val="24"/>
                <w:lang w:val="es"/>
              </w:rPr>
              <w:t>Parámetros de Cargas guardados</w:t>
            </w:r>
            <w:r>
              <w:rPr>
                <w:rFonts w:cs="Arial"/>
                <w:i/>
                <w:szCs w:val="24"/>
                <w:lang w:val="es"/>
              </w:rPr>
              <w:t xml:space="preserve"> exitosamente”).</w:t>
            </w:r>
            <w:r w:rsidR="00AC214C">
              <w:rPr>
                <w:rFonts w:cs="Arial"/>
                <w:i/>
                <w:szCs w:val="24"/>
                <w:lang w:val="es"/>
              </w:rPr>
              <w:t xml:space="preserve"> </w:t>
            </w:r>
          </w:p>
          <w:p w:rsidR="00572071" w:rsidRDefault="00847F6C" w:rsidP="00AC214C">
            <w:pPr>
              <w:pStyle w:val="Tabla"/>
              <w:numPr>
                <w:ilvl w:val="0"/>
                <w:numId w:val="10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Fin de caso de Uso</w:t>
            </w:r>
            <w:r w:rsidR="00572071">
              <w:rPr>
                <w:rFonts w:cs="Arial"/>
                <w:i/>
                <w:szCs w:val="24"/>
                <w:lang w:val="es"/>
              </w:rPr>
              <w:t>.</w:t>
            </w:r>
          </w:p>
        </w:tc>
      </w:tr>
      <w:tr w:rsidR="00572071" w:rsidTr="00957B80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:rsidR="00572071" w:rsidRDefault="00572071" w:rsidP="00957B80">
            <w:pPr>
              <w:pStyle w:val="Tabla"/>
              <w:spacing w:before="0"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color w:val="FFFFFF" w:themeColor="background1"/>
                <w:szCs w:val="24"/>
              </w:rPr>
              <w:t>Flujo Alternativo:</w:t>
            </w:r>
          </w:p>
        </w:tc>
      </w:tr>
      <w:tr w:rsidR="00572071" w:rsidTr="00957B80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72071" w:rsidRDefault="00572071" w:rsidP="00957B80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NA</w:t>
            </w:r>
          </w:p>
        </w:tc>
      </w:tr>
      <w:tr w:rsidR="00572071" w:rsidTr="00957B80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:rsidR="00572071" w:rsidRDefault="00572071" w:rsidP="00957B80">
            <w:pPr>
              <w:pStyle w:val="Tabla"/>
              <w:spacing w:before="0"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color w:val="FFFFFF" w:themeColor="background1"/>
                <w:szCs w:val="24"/>
              </w:rPr>
              <w:t>Flujo Excepción:</w:t>
            </w:r>
          </w:p>
        </w:tc>
      </w:tr>
      <w:tr w:rsidR="00572071" w:rsidTr="00957B80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72071" w:rsidRPr="00A451D8" w:rsidRDefault="00A451D8" w:rsidP="00957B80">
            <w:pPr>
              <w:pStyle w:val="Tabla"/>
              <w:spacing w:before="0" w:after="0"/>
              <w:rPr>
                <w:rFonts w:cs="Arial"/>
                <w:b/>
                <w:i/>
                <w:szCs w:val="24"/>
                <w:lang w:val="es"/>
              </w:rPr>
            </w:pPr>
            <w:r w:rsidRPr="00A451D8">
              <w:rPr>
                <w:rFonts w:cs="Arial"/>
                <w:b/>
                <w:i/>
                <w:szCs w:val="24"/>
                <w:lang w:val="es"/>
              </w:rPr>
              <w:t>FE</w:t>
            </w:r>
            <w:r w:rsidR="00957B80">
              <w:rPr>
                <w:rFonts w:cs="Arial"/>
                <w:b/>
                <w:i/>
                <w:szCs w:val="24"/>
                <w:lang w:val="es"/>
              </w:rPr>
              <w:t>X</w:t>
            </w:r>
            <w:r w:rsidRPr="00A451D8">
              <w:rPr>
                <w:rFonts w:cs="Arial"/>
                <w:b/>
                <w:i/>
                <w:szCs w:val="24"/>
                <w:lang w:val="es"/>
              </w:rPr>
              <w:t xml:space="preserve">01 </w:t>
            </w:r>
            <w:r w:rsidR="00835CF7">
              <w:rPr>
                <w:rFonts w:cs="Arial"/>
                <w:b/>
                <w:i/>
                <w:szCs w:val="24"/>
                <w:lang w:val="es"/>
              </w:rPr>
              <w:t>Error base de datos</w:t>
            </w:r>
            <w:r w:rsidRPr="00A451D8">
              <w:rPr>
                <w:rFonts w:cs="Arial"/>
                <w:b/>
                <w:i/>
                <w:szCs w:val="24"/>
                <w:lang w:val="es"/>
              </w:rPr>
              <w:t>.</w:t>
            </w:r>
          </w:p>
          <w:p w:rsidR="00A451D8" w:rsidRDefault="00835CF7" w:rsidP="00A451D8">
            <w:pPr>
              <w:pStyle w:val="Tabla"/>
              <w:numPr>
                <w:ilvl w:val="0"/>
                <w:numId w:val="12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 xml:space="preserve">El sistema </w:t>
            </w:r>
            <w:r w:rsidR="00F261C9">
              <w:rPr>
                <w:rFonts w:cs="Arial"/>
                <w:i/>
                <w:szCs w:val="24"/>
                <w:lang w:val="es"/>
              </w:rPr>
              <w:t>no puede</w:t>
            </w:r>
            <w:r w:rsidR="00E82888">
              <w:rPr>
                <w:rFonts w:cs="Arial"/>
                <w:i/>
                <w:szCs w:val="24"/>
                <w:lang w:val="es"/>
              </w:rPr>
              <w:t xml:space="preserve"> </w:t>
            </w:r>
            <w:r>
              <w:rPr>
                <w:rFonts w:cs="Arial"/>
                <w:i/>
                <w:szCs w:val="24"/>
                <w:lang w:val="es"/>
              </w:rPr>
              <w:t>gua</w:t>
            </w:r>
            <w:r w:rsidR="00E82888">
              <w:rPr>
                <w:rFonts w:cs="Arial"/>
                <w:i/>
                <w:szCs w:val="24"/>
                <w:lang w:val="es"/>
              </w:rPr>
              <w:t>rda</w:t>
            </w:r>
            <w:r w:rsidR="00F261C9">
              <w:rPr>
                <w:rFonts w:cs="Arial"/>
                <w:i/>
                <w:szCs w:val="24"/>
                <w:lang w:val="es"/>
              </w:rPr>
              <w:t>r la información</w:t>
            </w:r>
            <w:r w:rsidR="00E82888">
              <w:rPr>
                <w:rFonts w:cs="Arial"/>
                <w:i/>
                <w:szCs w:val="24"/>
                <w:lang w:val="es"/>
              </w:rPr>
              <w:t xml:space="preserve"> en la base de datos “</w:t>
            </w:r>
            <w:r w:rsidR="00810744">
              <w:rPr>
                <w:rFonts w:cs="Arial"/>
                <w:i/>
                <w:szCs w:val="24"/>
                <w:lang w:val="es"/>
              </w:rPr>
              <w:t>MDA</w:t>
            </w:r>
            <w:r w:rsidR="00E82888">
              <w:rPr>
                <w:rFonts w:cs="Arial"/>
                <w:i/>
                <w:szCs w:val="24"/>
                <w:lang w:val="es"/>
              </w:rPr>
              <w:t xml:space="preserve">” </w:t>
            </w:r>
            <w:r w:rsidR="00F261C9">
              <w:rPr>
                <w:rFonts w:cs="Arial"/>
                <w:i/>
                <w:szCs w:val="24"/>
                <w:lang w:val="es"/>
              </w:rPr>
              <w:t>.</w:t>
            </w:r>
          </w:p>
          <w:p w:rsidR="00A451D8" w:rsidRDefault="00A451D8" w:rsidP="00A451D8">
            <w:pPr>
              <w:pStyle w:val="Tabla"/>
              <w:numPr>
                <w:ilvl w:val="0"/>
                <w:numId w:val="12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El sistema muestra el siguiente mensaje, (“</w:t>
            </w:r>
            <w:r w:rsidR="00084AB1">
              <w:rPr>
                <w:rFonts w:cs="Arial"/>
                <w:i/>
                <w:szCs w:val="24"/>
                <w:lang w:val="es"/>
              </w:rPr>
              <w:t>Código”</w:t>
            </w:r>
            <w:r w:rsidR="00E82888">
              <w:rPr>
                <w:rFonts w:cs="Arial"/>
                <w:i/>
                <w:szCs w:val="24"/>
                <w:lang w:val="es"/>
              </w:rPr>
              <w:t xml:space="preserve"> </w:t>
            </w:r>
            <w:r w:rsidR="00084AB1">
              <w:rPr>
                <w:rFonts w:cs="Arial"/>
                <w:i/>
                <w:szCs w:val="24"/>
                <w:lang w:val="es"/>
              </w:rPr>
              <w:t>+</w:t>
            </w:r>
            <w:r w:rsidR="00E82888">
              <w:rPr>
                <w:rFonts w:cs="Arial"/>
                <w:i/>
                <w:szCs w:val="24"/>
                <w:lang w:val="es"/>
              </w:rPr>
              <w:t xml:space="preserve"> </w:t>
            </w:r>
            <w:r w:rsidR="00362846">
              <w:rPr>
                <w:rFonts w:cs="Arial"/>
                <w:i/>
                <w:szCs w:val="24"/>
                <w:lang w:val="es"/>
              </w:rPr>
              <w:t xml:space="preserve">Error en la base de </w:t>
            </w:r>
            <w:r w:rsidR="00084AB1">
              <w:rPr>
                <w:rFonts w:cs="Arial"/>
                <w:i/>
                <w:szCs w:val="24"/>
                <w:lang w:val="es"/>
              </w:rPr>
              <w:t>datos,</w:t>
            </w:r>
            <w:r w:rsidR="00E82888">
              <w:rPr>
                <w:rFonts w:cs="Arial"/>
                <w:i/>
                <w:szCs w:val="24"/>
                <w:lang w:val="es"/>
              </w:rPr>
              <w:t xml:space="preserve"> intente de nuevo.</w:t>
            </w:r>
            <w:r>
              <w:rPr>
                <w:rFonts w:cs="Arial"/>
                <w:i/>
                <w:szCs w:val="24"/>
                <w:lang w:val="es"/>
              </w:rPr>
              <w:t>”).</w:t>
            </w:r>
          </w:p>
          <w:p w:rsidR="00A451D8" w:rsidRDefault="00362846" w:rsidP="00A451D8">
            <w:pPr>
              <w:pStyle w:val="Tabla"/>
              <w:numPr>
                <w:ilvl w:val="0"/>
                <w:numId w:val="12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Fin de caso de uso</w:t>
            </w:r>
            <w:r w:rsidR="00A451D8">
              <w:rPr>
                <w:rFonts w:cs="Arial"/>
                <w:i/>
                <w:szCs w:val="24"/>
                <w:lang w:val="es"/>
              </w:rPr>
              <w:t>.</w:t>
            </w:r>
          </w:p>
        </w:tc>
      </w:tr>
      <w:tr w:rsidR="00572071" w:rsidTr="00957B80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:rsidR="00572071" w:rsidRDefault="00572071" w:rsidP="00957B80">
            <w:pPr>
              <w:pStyle w:val="Tabla"/>
              <w:spacing w:before="0"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color w:val="FFFFFF" w:themeColor="background1"/>
                <w:szCs w:val="24"/>
              </w:rPr>
              <w:t>Frecuencia de uso:</w:t>
            </w:r>
          </w:p>
        </w:tc>
      </w:tr>
      <w:tr w:rsidR="00572071" w:rsidTr="00957B80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72071" w:rsidRDefault="00572071" w:rsidP="00957B80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Bajo demanda</w:t>
            </w:r>
          </w:p>
        </w:tc>
      </w:tr>
      <w:tr w:rsidR="00572071" w:rsidTr="00957B80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:rsidR="00572071" w:rsidRDefault="00572071" w:rsidP="00957B80">
            <w:pPr>
              <w:pStyle w:val="Tabla"/>
              <w:spacing w:before="0"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color w:val="FFFFFF" w:themeColor="background1"/>
                <w:szCs w:val="24"/>
              </w:rPr>
              <w:t>Reglas de Negocio:</w:t>
            </w:r>
          </w:p>
        </w:tc>
      </w:tr>
      <w:tr w:rsidR="00572071" w:rsidTr="00957B80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72071" w:rsidRPr="00A451D8" w:rsidRDefault="00A451D8" w:rsidP="00957B80">
            <w:pPr>
              <w:pStyle w:val="Tabla"/>
              <w:spacing w:before="0" w:after="0"/>
              <w:rPr>
                <w:rFonts w:cs="Arial"/>
                <w:b/>
                <w:i/>
                <w:szCs w:val="24"/>
                <w:lang w:val="es"/>
              </w:rPr>
            </w:pPr>
            <w:r w:rsidRPr="00A451D8">
              <w:rPr>
                <w:rFonts w:cs="Arial"/>
                <w:b/>
                <w:i/>
                <w:szCs w:val="24"/>
                <w:lang w:val="es"/>
              </w:rPr>
              <w:t xml:space="preserve">RN01 – </w:t>
            </w:r>
            <w:r w:rsidR="000B2B1A">
              <w:rPr>
                <w:rFonts w:cs="Arial"/>
                <w:b/>
                <w:i/>
                <w:szCs w:val="24"/>
                <w:lang w:val="es"/>
              </w:rPr>
              <w:t>Valor</w:t>
            </w:r>
            <w:r w:rsidR="00BF0664">
              <w:rPr>
                <w:rFonts w:cs="Arial"/>
                <w:b/>
                <w:i/>
                <w:szCs w:val="24"/>
                <w:lang w:val="es"/>
              </w:rPr>
              <w:t xml:space="preserve"> de F</w:t>
            </w:r>
            <w:r w:rsidR="000B2B1A">
              <w:rPr>
                <w:rFonts w:cs="Arial"/>
                <w:b/>
                <w:i/>
                <w:szCs w:val="24"/>
                <w:lang w:val="es"/>
              </w:rPr>
              <w:t>recuencia</w:t>
            </w:r>
          </w:p>
          <w:p w:rsidR="00A451D8" w:rsidRDefault="00BF0664" w:rsidP="000B2B1A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Se deberá seleccionar la frecuencia de carga (soló diaria)</w:t>
            </w:r>
          </w:p>
          <w:p w:rsidR="00BF0664" w:rsidRDefault="00BF0664" w:rsidP="000B2B1A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</w:p>
          <w:p w:rsidR="00BF0664" w:rsidRPr="00A451D8" w:rsidRDefault="00BF0664" w:rsidP="00BF0664">
            <w:pPr>
              <w:pStyle w:val="Tabla"/>
              <w:spacing w:before="0" w:after="0"/>
              <w:rPr>
                <w:rFonts w:cs="Arial"/>
                <w:b/>
                <w:i/>
                <w:szCs w:val="24"/>
                <w:lang w:val="es"/>
              </w:rPr>
            </w:pPr>
            <w:r w:rsidRPr="00A451D8">
              <w:rPr>
                <w:rFonts w:cs="Arial"/>
                <w:b/>
                <w:i/>
                <w:szCs w:val="24"/>
                <w:lang w:val="es"/>
              </w:rPr>
              <w:t>RN0</w:t>
            </w:r>
            <w:r>
              <w:rPr>
                <w:rFonts w:cs="Arial"/>
                <w:b/>
                <w:i/>
                <w:szCs w:val="24"/>
                <w:lang w:val="es"/>
              </w:rPr>
              <w:t>2</w:t>
            </w:r>
            <w:r w:rsidRPr="00A451D8">
              <w:rPr>
                <w:rFonts w:cs="Arial"/>
                <w:b/>
                <w:i/>
                <w:szCs w:val="24"/>
                <w:lang w:val="es"/>
              </w:rPr>
              <w:t xml:space="preserve"> – </w:t>
            </w:r>
            <w:r>
              <w:rPr>
                <w:rFonts w:cs="Arial"/>
                <w:b/>
                <w:i/>
                <w:szCs w:val="24"/>
                <w:lang w:val="es"/>
              </w:rPr>
              <w:t>Valor de Hora</w:t>
            </w:r>
          </w:p>
          <w:p w:rsidR="00BF0664" w:rsidRDefault="00BF0664" w:rsidP="00BF0664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Se deberá seleccionar la hora de ejecución, sobre las 24 del día.</w:t>
            </w:r>
          </w:p>
        </w:tc>
      </w:tr>
      <w:tr w:rsidR="00572071" w:rsidTr="00957B80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:rsidR="00572071" w:rsidRDefault="00572071" w:rsidP="00957B80">
            <w:pPr>
              <w:pStyle w:val="Tabla"/>
              <w:spacing w:before="0"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color w:val="FFFFFF" w:themeColor="background1"/>
                <w:szCs w:val="24"/>
              </w:rPr>
              <w:t>Requerimientos Especiales:</w:t>
            </w:r>
          </w:p>
        </w:tc>
      </w:tr>
      <w:tr w:rsidR="00572071" w:rsidTr="00957B80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A451D8" w:rsidRDefault="00BF0664" w:rsidP="00957B80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b/>
                <w:i/>
                <w:szCs w:val="24"/>
                <w:lang w:val="es"/>
              </w:rPr>
              <w:t>N/A</w:t>
            </w:r>
          </w:p>
        </w:tc>
      </w:tr>
      <w:tr w:rsidR="00572071" w:rsidTr="00957B80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:rsidR="00572071" w:rsidRDefault="00766C38" w:rsidP="00957B80">
            <w:pPr>
              <w:pStyle w:val="Tabla"/>
              <w:spacing w:before="0" w:after="0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Cs w:val="24"/>
                <w:lang w:val="en-US"/>
              </w:rPr>
              <w:t>Pantalla de ejemplo</w:t>
            </w:r>
            <w:r w:rsidR="00572071">
              <w:rPr>
                <w:rFonts w:cs="Arial"/>
                <w:b/>
                <w:color w:val="FFFFFF" w:themeColor="background1"/>
                <w:szCs w:val="24"/>
                <w:lang w:val="en-US"/>
              </w:rPr>
              <w:t>:</w:t>
            </w:r>
          </w:p>
        </w:tc>
      </w:tr>
      <w:tr w:rsidR="00572071" w:rsidTr="00957B80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572071" w:rsidRDefault="00766C38" w:rsidP="00957B80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  <w:bookmarkStart w:id="4" w:name="_GoBack"/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214F5163" wp14:editId="10DD6157">
                  <wp:extent cx="6169025" cy="1858645"/>
                  <wp:effectExtent l="0" t="0" r="3175" b="825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9025" cy="185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4"/>
          </w:p>
        </w:tc>
      </w:tr>
    </w:tbl>
    <w:p w:rsidR="003E4F89" w:rsidRDefault="003E4F89" w:rsidP="003E4F89">
      <w:pPr>
        <w:rPr>
          <w:rFonts w:ascii="Arial" w:hAnsi="Arial" w:cs="Arial"/>
          <w:sz w:val="24"/>
          <w:szCs w:val="24"/>
        </w:rPr>
      </w:pPr>
    </w:p>
    <w:p w:rsidR="00957B80" w:rsidRDefault="00957B80" w:rsidP="00957B80">
      <w:pPr>
        <w:rPr>
          <w:rFonts w:ascii="Arial" w:hAnsi="Arial" w:cs="Arial"/>
          <w:sz w:val="24"/>
          <w:szCs w:val="24"/>
        </w:rPr>
      </w:pPr>
    </w:p>
    <w:p w:rsidR="00362846" w:rsidRDefault="00362846" w:rsidP="00362846">
      <w:pPr>
        <w:pStyle w:val="Ttulo3"/>
      </w:pPr>
      <w:bookmarkStart w:id="5" w:name="_Toc27133578"/>
      <w:r>
        <w:t>Descripción de Caso de Uso 02.</w:t>
      </w:r>
      <w:bookmarkEnd w:id="5"/>
    </w:p>
    <w:p w:rsidR="00362846" w:rsidRDefault="00362846" w:rsidP="00362846"/>
    <w:p w:rsidR="00362846" w:rsidRDefault="00362846" w:rsidP="00362846">
      <w:pPr>
        <w:rPr>
          <w:rFonts w:ascii="Arial" w:hAnsi="Arial" w:cs="Arial"/>
          <w:sz w:val="24"/>
          <w:szCs w:val="24"/>
          <w:lang w:val="es"/>
        </w:rPr>
      </w:pPr>
      <w:r>
        <w:rPr>
          <w:rFonts w:ascii="Arial" w:hAnsi="Arial" w:cs="Arial"/>
          <w:sz w:val="24"/>
          <w:szCs w:val="24"/>
          <w:lang w:val="es"/>
        </w:rPr>
        <w:t xml:space="preserve">Caso de Uso </w:t>
      </w:r>
      <w:r>
        <w:rPr>
          <w:rFonts w:ascii="Arial" w:hAnsi="Arial" w:cs="Arial"/>
          <w:b/>
          <w:bCs/>
          <w:sz w:val="24"/>
          <w:szCs w:val="24"/>
          <w:lang w:val="es"/>
        </w:rPr>
        <w:t>CU02</w:t>
      </w:r>
    </w:p>
    <w:p w:rsidR="00362846" w:rsidRDefault="00362846" w:rsidP="00362846">
      <w:pPr>
        <w:rPr>
          <w:rFonts w:ascii="Arial" w:hAnsi="Arial" w:cs="Arial"/>
          <w:sz w:val="24"/>
          <w:szCs w:val="24"/>
          <w:lang w:val="es"/>
        </w:rPr>
      </w:pPr>
    </w:p>
    <w:tbl>
      <w:tblPr>
        <w:tblW w:w="9736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5"/>
        <w:gridCol w:w="6611"/>
      </w:tblGrid>
      <w:tr w:rsidR="00362846" w:rsidTr="005C4156">
        <w:trPr>
          <w:cantSplit/>
          <w:trHeight w:val="627"/>
        </w:trPr>
        <w:tc>
          <w:tcPr>
            <w:tcW w:w="3125" w:type="dxa"/>
            <w:shd w:val="clear" w:color="auto" w:fill="ED7D31" w:themeFill="accent2"/>
            <w:vAlign w:val="center"/>
          </w:tcPr>
          <w:p w:rsidR="00362846" w:rsidRDefault="00362846" w:rsidP="005C4156">
            <w:pPr>
              <w:pStyle w:val="Tabla"/>
              <w:rPr>
                <w:b/>
                <w:bCs/>
                <w:color w:val="FFFFFF" w:themeColor="background1"/>
                <w:szCs w:val="16"/>
              </w:rPr>
            </w:pPr>
            <w:r>
              <w:rPr>
                <w:b/>
                <w:bCs/>
                <w:color w:val="FFFFFF" w:themeColor="background1"/>
                <w:szCs w:val="16"/>
              </w:rPr>
              <w:t>ID de Caso de Uso</w:t>
            </w:r>
          </w:p>
        </w:tc>
        <w:tc>
          <w:tcPr>
            <w:tcW w:w="6611" w:type="dxa"/>
            <w:vAlign w:val="center"/>
          </w:tcPr>
          <w:p w:rsidR="00362846" w:rsidRPr="00BD2773" w:rsidRDefault="00362846" w:rsidP="00362846">
            <w:pPr>
              <w:pStyle w:val="Tabla"/>
              <w:rPr>
                <w:rFonts w:cs="Arial"/>
                <w:szCs w:val="16"/>
                <w:lang w:val="es"/>
              </w:rPr>
            </w:pPr>
            <w:r w:rsidRPr="00BD2773">
              <w:rPr>
                <w:rFonts w:cs="Arial"/>
                <w:szCs w:val="16"/>
                <w:lang w:val="es"/>
              </w:rPr>
              <w:t>CU</w:t>
            </w:r>
            <w:r>
              <w:rPr>
                <w:rFonts w:cs="Arial"/>
                <w:szCs w:val="16"/>
                <w:lang w:val="es"/>
              </w:rPr>
              <w:t>02</w:t>
            </w:r>
          </w:p>
        </w:tc>
      </w:tr>
      <w:tr w:rsidR="00362846" w:rsidTr="005C4156">
        <w:trPr>
          <w:cantSplit/>
          <w:trHeight w:val="878"/>
        </w:trPr>
        <w:tc>
          <w:tcPr>
            <w:tcW w:w="3125" w:type="dxa"/>
            <w:shd w:val="clear" w:color="auto" w:fill="ED7D31" w:themeFill="accent2"/>
            <w:vAlign w:val="center"/>
          </w:tcPr>
          <w:p w:rsidR="00362846" w:rsidRDefault="00362846" w:rsidP="005C4156">
            <w:pPr>
              <w:pStyle w:val="Tabla"/>
              <w:rPr>
                <w:b/>
                <w:bCs/>
                <w:color w:val="FFFFFF" w:themeColor="background1"/>
                <w:szCs w:val="16"/>
              </w:rPr>
            </w:pPr>
            <w:r>
              <w:rPr>
                <w:b/>
                <w:bCs/>
                <w:color w:val="FFFFFF" w:themeColor="background1"/>
                <w:szCs w:val="16"/>
              </w:rPr>
              <w:t>Nombre del Caso de Uso</w:t>
            </w:r>
          </w:p>
        </w:tc>
        <w:tc>
          <w:tcPr>
            <w:tcW w:w="6611" w:type="dxa"/>
            <w:vAlign w:val="center"/>
          </w:tcPr>
          <w:p w:rsidR="00362846" w:rsidRPr="00BD2773" w:rsidRDefault="00362846" w:rsidP="005C4156">
            <w:pPr>
              <w:pStyle w:val="Tabla"/>
              <w:spacing w:line="360" w:lineRule="auto"/>
              <w:rPr>
                <w:rFonts w:cs="Arial"/>
                <w:sz w:val="20"/>
                <w:szCs w:val="16"/>
                <w:lang w:val="es"/>
              </w:rPr>
            </w:pPr>
            <w:r>
              <w:rPr>
                <w:rFonts w:cs="Arial"/>
                <w:szCs w:val="24"/>
                <w:lang w:val="es"/>
              </w:rPr>
              <w:t>Consulta Proceso de Carga</w:t>
            </w:r>
          </w:p>
        </w:tc>
      </w:tr>
      <w:tr w:rsidR="00362846" w:rsidTr="005C4156">
        <w:trPr>
          <w:cantSplit/>
          <w:trHeight w:val="878"/>
        </w:trPr>
        <w:tc>
          <w:tcPr>
            <w:tcW w:w="3125" w:type="dxa"/>
            <w:shd w:val="clear" w:color="auto" w:fill="ED7D31" w:themeFill="accent2"/>
            <w:vAlign w:val="center"/>
          </w:tcPr>
          <w:p w:rsidR="00362846" w:rsidRDefault="00362846" w:rsidP="005C4156">
            <w:pPr>
              <w:pStyle w:val="Tabla"/>
              <w:rPr>
                <w:b/>
                <w:bCs/>
                <w:color w:val="FFFFFF" w:themeColor="background1"/>
                <w:szCs w:val="16"/>
              </w:rPr>
            </w:pPr>
            <w:r>
              <w:rPr>
                <w:b/>
                <w:bCs/>
                <w:color w:val="FFFFFF" w:themeColor="background1"/>
                <w:szCs w:val="16"/>
              </w:rPr>
              <w:t>Creado por</w:t>
            </w:r>
          </w:p>
        </w:tc>
        <w:tc>
          <w:tcPr>
            <w:tcW w:w="6611" w:type="dxa"/>
            <w:vAlign w:val="center"/>
          </w:tcPr>
          <w:p w:rsidR="00362846" w:rsidRPr="00BD2773" w:rsidRDefault="00362846" w:rsidP="005C4156">
            <w:pPr>
              <w:pStyle w:val="Tabla"/>
              <w:spacing w:line="360" w:lineRule="auto"/>
              <w:rPr>
                <w:szCs w:val="16"/>
                <w:lang w:val="es"/>
              </w:rPr>
            </w:pPr>
            <w:r w:rsidRPr="00BD2773">
              <w:rPr>
                <w:rFonts w:cs="Arial"/>
                <w:szCs w:val="16"/>
                <w:lang w:val="es"/>
              </w:rPr>
              <w:t>CMS</w:t>
            </w:r>
          </w:p>
        </w:tc>
      </w:tr>
      <w:tr w:rsidR="00362846" w:rsidTr="005C4156">
        <w:trPr>
          <w:cantSplit/>
          <w:trHeight w:val="878"/>
        </w:trPr>
        <w:tc>
          <w:tcPr>
            <w:tcW w:w="3125" w:type="dxa"/>
            <w:shd w:val="clear" w:color="auto" w:fill="ED7D31" w:themeFill="accent2"/>
            <w:vAlign w:val="center"/>
          </w:tcPr>
          <w:p w:rsidR="00362846" w:rsidRDefault="00362846" w:rsidP="005C4156">
            <w:pPr>
              <w:pStyle w:val="Tabla"/>
              <w:rPr>
                <w:b/>
                <w:bCs/>
                <w:color w:val="FFFFFF" w:themeColor="background1"/>
                <w:szCs w:val="16"/>
              </w:rPr>
            </w:pPr>
            <w:r>
              <w:rPr>
                <w:b/>
                <w:bCs/>
                <w:color w:val="FFFFFF" w:themeColor="background1"/>
                <w:szCs w:val="16"/>
              </w:rPr>
              <w:t>Fecha Creación</w:t>
            </w:r>
          </w:p>
        </w:tc>
        <w:tc>
          <w:tcPr>
            <w:tcW w:w="6611" w:type="dxa"/>
            <w:vAlign w:val="center"/>
          </w:tcPr>
          <w:p w:rsidR="00362846" w:rsidRPr="00BD2773" w:rsidRDefault="00362846" w:rsidP="005C4156">
            <w:pPr>
              <w:pStyle w:val="Tabla"/>
              <w:spacing w:line="360" w:lineRule="auto"/>
              <w:rPr>
                <w:szCs w:val="16"/>
                <w:lang w:val="es"/>
              </w:rPr>
            </w:pPr>
            <w:r w:rsidRPr="00BD2773">
              <w:rPr>
                <w:rFonts w:cs="Arial"/>
                <w:szCs w:val="16"/>
                <w:lang w:val="es"/>
              </w:rPr>
              <w:t>03-Dic-2019</w:t>
            </w:r>
          </w:p>
        </w:tc>
      </w:tr>
      <w:tr w:rsidR="00362846" w:rsidTr="005C4156">
        <w:trPr>
          <w:cantSplit/>
          <w:trHeight w:val="892"/>
        </w:trPr>
        <w:tc>
          <w:tcPr>
            <w:tcW w:w="3125" w:type="dxa"/>
            <w:shd w:val="clear" w:color="auto" w:fill="ED7D31" w:themeFill="accent2"/>
            <w:vAlign w:val="center"/>
          </w:tcPr>
          <w:p w:rsidR="00362846" w:rsidRDefault="00362846" w:rsidP="005C4156">
            <w:pPr>
              <w:pStyle w:val="Tabla"/>
              <w:rPr>
                <w:b/>
                <w:bCs/>
                <w:color w:val="FFFFFF" w:themeColor="background1"/>
                <w:szCs w:val="16"/>
              </w:rPr>
            </w:pPr>
            <w:r>
              <w:rPr>
                <w:b/>
                <w:bCs/>
                <w:color w:val="FFFFFF" w:themeColor="background1"/>
                <w:szCs w:val="16"/>
              </w:rPr>
              <w:t>Última Actualización por</w:t>
            </w:r>
          </w:p>
        </w:tc>
        <w:tc>
          <w:tcPr>
            <w:tcW w:w="6611" w:type="dxa"/>
            <w:vAlign w:val="center"/>
          </w:tcPr>
          <w:p w:rsidR="00362846" w:rsidRPr="00BD2773" w:rsidRDefault="00362846" w:rsidP="005C4156">
            <w:pPr>
              <w:pStyle w:val="Tabla"/>
              <w:spacing w:line="360" w:lineRule="auto"/>
              <w:rPr>
                <w:szCs w:val="16"/>
              </w:rPr>
            </w:pPr>
            <w:r w:rsidRPr="00BD2773">
              <w:rPr>
                <w:rFonts w:cs="Arial"/>
                <w:szCs w:val="16"/>
                <w:lang w:val="es"/>
              </w:rPr>
              <w:t>CMS</w:t>
            </w:r>
          </w:p>
        </w:tc>
      </w:tr>
      <w:tr w:rsidR="00362846" w:rsidTr="005C4156">
        <w:trPr>
          <w:cantSplit/>
          <w:trHeight w:val="878"/>
        </w:trPr>
        <w:tc>
          <w:tcPr>
            <w:tcW w:w="3125" w:type="dxa"/>
            <w:shd w:val="clear" w:color="auto" w:fill="ED7D31" w:themeFill="accent2"/>
            <w:vAlign w:val="center"/>
          </w:tcPr>
          <w:p w:rsidR="00362846" w:rsidRDefault="00362846" w:rsidP="005C4156">
            <w:pPr>
              <w:pStyle w:val="Tabla"/>
              <w:rPr>
                <w:b/>
                <w:bCs/>
                <w:szCs w:val="16"/>
              </w:rPr>
            </w:pPr>
            <w:r>
              <w:rPr>
                <w:b/>
                <w:bCs/>
                <w:color w:val="FFFFFF" w:themeColor="background1"/>
                <w:szCs w:val="16"/>
              </w:rPr>
              <w:t>Fecha última actualización</w:t>
            </w:r>
          </w:p>
        </w:tc>
        <w:tc>
          <w:tcPr>
            <w:tcW w:w="6611" w:type="dxa"/>
            <w:vAlign w:val="center"/>
          </w:tcPr>
          <w:p w:rsidR="00362846" w:rsidRPr="00BD2773" w:rsidRDefault="005C4156" w:rsidP="005C4156">
            <w:pPr>
              <w:pStyle w:val="Tabla"/>
              <w:spacing w:line="360" w:lineRule="auto"/>
              <w:rPr>
                <w:szCs w:val="16"/>
              </w:rPr>
            </w:pPr>
            <w:r>
              <w:rPr>
                <w:rFonts w:cs="Arial"/>
                <w:szCs w:val="16"/>
                <w:lang w:val="es"/>
              </w:rPr>
              <w:t>12</w:t>
            </w:r>
            <w:r w:rsidR="00362846" w:rsidRPr="00BD2773">
              <w:rPr>
                <w:rFonts w:cs="Arial"/>
                <w:szCs w:val="16"/>
                <w:lang w:val="es"/>
              </w:rPr>
              <w:t>-Dic-2019</w:t>
            </w:r>
          </w:p>
        </w:tc>
      </w:tr>
    </w:tbl>
    <w:p w:rsidR="00362846" w:rsidRDefault="00362846" w:rsidP="00362846">
      <w:pPr>
        <w:rPr>
          <w:rFonts w:ascii="Arial" w:hAnsi="Arial" w:cs="Arial"/>
          <w:sz w:val="24"/>
          <w:szCs w:val="24"/>
        </w:rPr>
      </w:pPr>
    </w:p>
    <w:p w:rsidR="00362846" w:rsidRDefault="00362846" w:rsidP="00362846">
      <w:pPr>
        <w:rPr>
          <w:rFonts w:ascii="Arial" w:hAnsi="Arial" w:cs="Arial"/>
          <w:sz w:val="24"/>
          <w:szCs w:val="24"/>
        </w:rPr>
      </w:pPr>
    </w:p>
    <w:p w:rsidR="00362846" w:rsidRDefault="00362846" w:rsidP="00362846">
      <w:pPr>
        <w:rPr>
          <w:rFonts w:ascii="Arial" w:hAnsi="Arial" w:cs="Arial"/>
          <w:sz w:val="24"/>
          <w:szCs w:val="24"/>
        </w:rPr>
      </w:pPr>
    </w:p>
    <w:p w:rsidR="00362846" w:rsidRDefault="00362846" w:rsidP="00362846">
      <w:pPr>
        <w:pStyle w:val="Ttulo3"/>
      </w:pPr>
      <w:bookmarkStart w:id="6" w:name="_Toc27133579"/>
      <w:r>
        <w:t xml:space="preserve">Definición de Caso de Uso </w:t>
      </w:r>
      <w:r>
        <w:rPr>
          <w:b/>
          <w:bCs/>
          <w:lang w:val="es"/>
        </w:rPr>
        <w:t>CU0</w:t>
      </w:r>
      <w:r w:rsidR="00526B4F">
        <w:rPr>
          <w:b/>
          <w:bCs/>
          <w:lang w:val="es"/>
        </w:rPr>
        <w:t>2</w:t>
      </w:r>
      <w:bookmarkEnd w:id="6"/>
    </w:p>
    <w:p w:rsidR="00362846" w:rsidRDefault="00362846" w:rsidP="00362846"/>
    <w:tbl>
      <w:tblPr>
        <w:tblW w:w="9829" w:type="dxa"/>
        <w:tblInd w:w="108" w:type="dxa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29"/>
      </w:tblGrid>
      <w:tr w:rsidR="00362846" w:rsidTr="005C4156">
        <w:trPr>
          <w:cantSplit/>
          <w:trHeight w:val="91"/>
        </w:trPr>
        <w:tc>
          <w:tcPr>
            <w:tcW w:w="9829" w:type="dxa"/>
            <w:shd w:val="clear" w:color="auto" w:fill="ED7D31" w:themeFill="accent2"/>
            <w:vAlign w:val="center"/>
          </w:tcPr>
          <w:p w:rsidR="00362846" w:rsidRDefault="00362846" w:rsidP="005C4156">
            <w:pPr>
              <w:pStyle w:val="Tabla"/>
              <w:spacing w:before="0" w:after="0"/>
              <w:rPr>
                <w:rFonts w:cs="Arial"/>
                <w:b/>
                <w:color w:val="FFFFFF" w:themeColor="background1"/>
                <w:szCs w:val="24"/>
              </w:rPr>
            </w:pPr>
            <w:r>
              <w:rPr>
                <w:rFonts w:cs="Arial"/>
                <w:b/>
                <w:color w:val="FFFFFF" w:themeColor="background1"/>
                <w:szCs w:val="24"/>
              </w:rPr>
              <w:t>Actores:</w:t>
            </w:r>
          </w:p>
        </w:tc>
      </w:tr>
      <w:tr w:rsidR="00362846" w:rsidTr="005C4156">
        <w:trPr>
          <w:cantSplit/>
          <w:trHeight w:val="19"/>
        </w:trPr>
        <w:tc>
          <w:tcPr>
            <w:tcW w:w="9829" w:type="dxa"/>
            <w:tcBorders>
              <w:bottom w:val="single" w:sz="6" w:space="0" w:color="auto"/>
            </w:tcBorders>
            <w:vAlign w:val="center"/>
          </w:tcPr>
          <w:p w:rsidR="00362846" w:rsidRDefault="00362846" w:rsidP="005C4156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Usuario de consulta</w:t>
            </w:r>
          </w:p>
        </w:tc>
      </w:tr>
      <w:tr w:rsidR="00362846" w:rsidTr="005C4156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:rsidR="00362846" w:rsidRDefault="00362846" w:rsidP="005C4156">
            <w:pPr>
              <w:pStyle w:val="Tabla"/>
              <w:spacing w:before="0"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color w:val="FFFFFF" w:themeColor="background1"/>
                <w:szCs w:val="24"/>
              </w:rPr>
              <w:t>Descripción:</w:t>
            </w:r>
          </w:p>
        </w:tc>
      </w:tr>
      <w:tr w:rsidR="00362846" w:rsidTr="005C4156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362846" w:rsidRDefault="00362846" w:rsidP="005C4156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El sist</w:t>
            </w:r>
            <w:r w:rsidR="005C4156">
              <w:rPr>
                <w:rFonts w:cs="Arial"/>
                <w:i/>
                <w:szCs w:val="24"/>
                <w:lang w:val="es"/>
              </w:rPr>
              <w:t>ema permite consultar el Proceso de Carga</w:t>
            </w:r>
          </w:p>
        </w:tc>
      </w:tr>
      <w:tr w:rsidR="00362846" w:rsidTr="005C4156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:rsidR="00362846" w:rsidRDefault="00362846" w:rsidP="005C4156">
            <w:pPr>
              <w:pStyle w:val="Tabla"/>
              <w:spacing w:before="0"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color w:val="FFFFFF" w:themeColor="background1"/>
                <w:szCs w:val="24"/>
              </w:rPr>
              <w:t>Precondiciones:</w:t>
            </w:r>
          </w:p>
        </w:tc>
      </w:tr>
      <w:tr w:rsidR="00362846" w:rsidTr="005C4156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362846" w:rsidRDefault="00362846" w:rsidP="005C4156">
            <w:pPr>
              <w:pStyle w:val="Tabla"/>
              <w:numPr>
                <w:ilvl w:val="0"/>
                <w:numId w:val="17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 xml:space="preserve">Hayan seleccionado la opción </w:t>
            </w:r>
            <w:r w:rsidR="00526B4F">
              <w:rPr>
                <w:rFonts w:cs="Arial"/>
                <w:i/>
                <w:szCs w:val="24"/>
                <w:lang w:val="es"/>
              </w:rPr>
              <w:t>Consulta Proceso</w:t>
            </w:r>
            <w:r>
              <w:rPr>
                <w:rFonts w:cs="Arial"/>
                <w:i/>
                <w:szCs w:val="24"/>
                <w:lang w:val="es"/>
              </w:rPr>
              <w:t xml:space="preserve"> de carga</w:t>
            </w:r>
          </w:p>
          <w:p w:rsidR="00362846" w:rsidRDefault="00362846" w:rsidP="005C4156">
            <w:pPr>
              <w:pStyle w:val="Tabla"/>
              <w:numPr>
                <w:ilvl w:val="0"/>
                <w:numId w:val="17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El usuario se encuentre activo y vigente.</w:t>
            </w:r>
          </w:p>
        </w:tc>
      </w:tr>
      <w:tr w:rsidR="00362846" w:rsidTr="005C4156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:rsidR="00362846" w:rsidRDefault="00362846" w:rsidP="005C4156">
            <w:pPr>
              <w:pStyle w:val="Tabla"/>
              <w:spacing w:before="0"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color w:val="FFFFFF" w:themeColor="background1"/>
                <w:szCs w:val="24"/>
              </w:rPr>
              <w:t>Post-Condiciones:</w:t>
            </w:r>
          </w:p>
        </w:tc>
      </w:tr>
      <w:tr w:rsidR="00362846" w:rsidTr="005C4156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362846" w:rsidRDefault="00526B4F" w:rsidP="005C4156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La Consulta Proceso Carga se realiza correctamente.</w:t>
            </w:r>
          </w:p>
          <w:p w:rsidR="00526B4F" w:rsidRDefault="00526B4F" w:rsidP="005C4156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La ejecución de Carga se realiza correctamente.</w:t>
            </w:r>
          </w:p>
        </w:tc>
      </w:tr>
      <w:tr w:rsidR="00362846" w:rsidTr="005C4156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:rsidR="00362846" w:rsidRDefault="00362846" w:rsidP="005C4156">
            <w:pPr>
              <w:pStyle w:val="Tabla"/>
              <w:spacing w:before="0"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color w:val="FFFFFF" w:themeColor="background1"/>
                <w:szCs w:val="24"/>
              </w:rPr>
              <w:t>Flujo Normal:</w:t>
            </w:r>
          </w:p>
        </w:tc>
      </w:tr>
      <w:tr w:rsidR="00362846" w:rsidTr="005C4156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362846" w:rsidRDefault="00362846" w:rsidP="00526B4F">
            <w:pPr>
              <w:pStyle w:val="Tabla"/>
              <w:numPr>
                <w:ilvl w:val="0"/>
                <w:numId w:val="18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lastRenderedPageBreak/>
              <w:t>El Usuario de consulta ingresa a la funcionalidad “</w:t>
            </w:r>
            <w:r w:rsidR="00526B4F">
              <w:rPr>
                <w:rFonts w:cs="Arial"/>
                <w:i/>
                <w:szCs w:val="24"/>
                <w:lang w:val="es"/>
              </w:rPr>
              <w:t>Consulta Proceso</w:t>
            </w:r>
            <w:r>
              <w:rPr>
                <w:rFonts w:cs="Arial"/>
                <w:i/>
                <w:szCs w:val="24"/>
                <w:lang w:val="es"/>
              </w:rPr>
              <w:t xml:space="preserve"> Carga”.</w:t>
            </w:r>
          </w:p>
          <w:p w:rsidR="00C3241D" w:rsidRDefault="00362846" w:rsidP="00526B4F">
            <w:pPr>
              <w:pStyle w:val="Tabla"/>
              <w:numPr>
                <w:ilvl w:val="0"/>
                <w:numId w:val="18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El sistema muestra</w:t>
            </w:r>
            <w:r w:rsidR="00526B4F">
              <w:rPr>
                <w:rFonts w:cs="Arial"/>
                <w:i/>
                <w:szCs w:val="24"/>
                <w:lang w:val="es"/>
              </w:rPr>
              <w:t xml:space="preserve"> un filtro de entrada “Fecha a consultar</w:t>
            </w:r>
            <w:r w:rsidR="00D64F42">
              <w:rPr>
                <w:rFonts w:cs="Arial"/>
                <w:i/>
                <w:szCs w:val="24"/>
                <w:lang w:val="es"/>
              </w:rPr>
              <w:t>”</w:t>
            </w:r>
            <w:r w:rsidR="00526B4F">
              <w:rPr>
                <w:rFonts w:cs="Arial"/>
                <w:i/>
                <w:szCs w:val="24"/>
                <w:lang w:val="es"/>
              </w:rPr>
              <w:t xml:space="preserve"> de tipo date</w:t>
            </w:r>
            <w:r w:rsidR="00C3241D">
              <w:rPr>
                <w:rFonts w:cs="Arial"/>
                <w:i/>
                <w:szCs w:val="24"/>
                <w:lang w:val="es"/>
              </w:rPr>
              <w:t>.</w:t>
            </w:r>
          </w:p>
          <w:p w:rsidR="00C3241D" w:rsidRDefault="00D64F42" w:rsidP="00C3241D">
            <w:pPr>
              <w:pStyle w:val="Tabla"/>
              <w:spacing w:before="0" w:after="0"/>
              <w:ind w:left="72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 xml:space="preserve">2 </w:t>
            </w:r>
            <w:r w:rsidR="00C3241D">
              <w:rPr>
                <w:rFonts w:cs="Arial"/>
                <w:i/>
                <w:szCs w:val="24"/>
                <w:lang w:val="es"/>
              </w:rPr>
              <w:t>botones:</w:t>
            </w:r>
          </w:p>
          <w:p w:rsidR="00C3241D" w:rsidRDefault="00D64F42" w:rsidP="00C3241D">
            <w:pPr>
              <w:pStyle w:val="Tabla"/>
              <w:numPr>
                <w:ilvl w:val="0"/>
                <w:numId w:val="21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“Consulta Carga”</w:t>
            </w:r>
            <w:r w:rsidR="00C3241D">
              <w:rPr>
                <w:rFonts w:cs="Arial"/>
                <w:i/>
                <w:szCs w:val="24"/>
                <w:lang w:val="es"/>
              </w:rPr>
              <w:t xml:space="preserve"> (Inhabilitada)</w:t>
            </w:r>
          </w:p>
          <w:p w:rsidR="00C3241D" w:rsidRDefault="00C3241D" w:rsidP="00C3241D">
            <w:pPr>
              <w:pStyle w:val="Tabla"/>
              <w:numPr>
                <w:ilvl w:val="0"/>
                <w:numId w:val="21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 xml:space="preserve">“Ejecutar carga ahora” </w:t>
            </w:r>
          </w:p>
          <w:p w:rsidR="00C3241D" w:rsidRDefault="00C3241D" w:rsidP="00C3241D">
            <w:pPr>
              <w:pStyle w:val="Tabla"/>
              <w:spacing w:before="0" w:after="0"/>
              <w:ind w:left="1440"/>
              <w:rPr>
                <w:rFonts w:cs="Arial"/>
                <w:i/>
                <w:szCs w:val="24"/>
                <w:lang w:val="es"/>
              </w:rPr>
            </w:pPr>
          </w:p>
          <w:p w:rsidR="00362846" w:rsidRDefault="00C3241D" w:rsidP="00C3241D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 xml:space="preserve">           </w:t>
            </w:r>
            <w:r w:rsidR="00D64F42">
              <w:rPr>
                <w:rFonts w:cs="Arial"/>
                <w:i/>
                <w:szCs w:val="24"/>
                <w:lang w:val="es"/>
              </w:rPr>
              <w:t xml:space="preserve">Así como </w:t>
            </w:r>
            <w:r w:rsidR="00362846">
              <w:rPr>
                <w:rFonts w:cs="Arial"/>
                <w:i/>
                <w:szCs w:val="24"/>
                <w:lang w:val="es"/>
              </w:rPr>
              <w:t>un grid</w:t>
            </w:r>
            <w:r w:rsidR="00526B4F">
              <w:rPr>
                <w:rFonts w:cs="Arial"/>
                <w:i/>
                <w:szCs w:val="24"/>
                <w:lang w:val="es"/>
              </w:rPr>
              <w:t xml:space="preserve"> </w:t>
            </w:r>
            <w:r w:rsidR="00E96B49">
              <w:rPr>
                <w:rFonts w:cs="Arial"/>
                <w:i/>
                <w:szCs w:val="24"/>
                <w:lang w:val="es"/>
              </w:rPr>
              <w:t xml:space="preserve"> “ProcesoCarga” </w:t>
            </w:r>
            <w:r w:rsidR="00D64F42">
              <w:rPr>
                <w:rFonts w:cs="Arial"/>
                <w:i/>
                <w:szCs w:val="24"/>
                <w:lang w:val="es"/>
              </w:rPr>
              <w:t>vacío</w:t>
            </w:r>
            <w:r w:rsidR="00362846">
              <w:rPr>
                <w:rFonts w:cs="Arial"/>
                <w:i/>
                <w:szCs w:val="24"/>
                <w:lang w:val="es"/>
              </w:rPr>
              <w:t xml:space="preserve"> con las siguientes columnas:</w:t>
            </w:r>
          </w:p>
          <w:p w:rsidR="00362846" w:rsidRPr="00A451D8" w:rsidRDefault="00362846" w:rsidP="005C4156">
            <w:pPr>
              <w:pStyle w:val="Tabla"/>
              <w:spacing w:before="0" w:after="0"/>
              <w:rPr>
                <w:rFonts w:cs="Arial"/>
                <w:i/>
                <w:sz w:val="20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ab/>
            </w:r>
          </w:p>
          <w:p w:rsidR="00362846" w:rsidRDefault="00526B4F" w:rsidP="005C4156">
            <w:pPr>
              <w:pStyle w:val="Tabla"/>
              <w:numPr>
                <w:ilvl w:val="0"/>
                <w:numId w:val="11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Id Campaña</w:t>
            </w:r>
          </w:p>
          <w:p w:rsidR="00526B4F" w:rsidRDefault="00526B4F" w:rsidP="005C4156">
            <w:pPr>
              <w:pStyle w:val="Tabla"/>
              <w:numPr>
                <w:ilvl w:val="0"/>
                <w:numId w:val="11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Nombre Campaña</w:t>
            </w:r>
          </w:p>
          <w:p w:rsidR="00526B4F" w:rsidRDefault="00526B4F" w:rsidP="005C4156">
            <w:pPr>
              <w:pStyle w:val="Tabla"/>
              <w:numPr>
                <w:ilvl w:val="0"/>
                <w:numId w:val="11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Leads Totales</w:t>
            </w:r>
          </w:p>
          <w:p w:rsidR="00526B4F" w:rsidRDefault="00526B4F" w:rsidP="005C4156">
            <w:pPr>
              <w:pStyle w:val="Tabla"/>
              <w:numPr>
                <w:ilvl w:val="0"/>
                <w:numId w:val="11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Leads Cargados</w:t>
            </w:r>
          </w:p>
          <w:p w:rsidR="00526B4F" w:rsidRDefault="00526B4F" w:rsidP="00526B4F">
            <w:pPr>
              <w:pStyle w:val="Tabla"/>
              <w:numPr>
                <w:ilvl w:val="0"/>
                <w:numId w:val="11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Leads Erroneos</w:t>
            </w:r>
          </w:p>
          <w:p w:rsidR="00362846" w:rsidRPr="000B2B1A" w:rsidRDefault="00362846" w:rsidP="005C4156">
            <w:pPr>
              <w:pStyle w:val="Tabla"/>
              <w:spacing w:before="0" w:after="0"/>
              <w:rPr>
                <w:rFonts w:cs="Arial"/>
                <w:b/>
                <w:i/>
                <w:szCs w:val="24"/>
                <w:lang w:val="es"/>
              </w:rPr>
            </w:pPr>
          </w:p>
          <w:p w:rsidR="00362846" w:rsidRDefault="00D64F42" w:rsidP="00526B4F">
            <w:pPr>
              <w:pStyle w:val="Tabla"/>
              <w:numPr>
                <w:ilvl w:val="0"/>
                <w:numId w:val="18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El Usuario de consulta elige la fecha a consultar en el campo “Fecha a consultar”.</w:t>
            </w:r>
            <w:r w:rsidR="00F261C9">
              <w:rPr>
                <w:rFonts w:cs="Arial"/>
                <w:i/>
                <w:szCs w:val="24"/>
                <w:lang w:val="es"/>
              </w:rPr>
              <w:t xml:space="preserve"> El botón “Consulta carga” se habilita. </w:t>
            </w:r>
            <w:r w:rsidR="00667249">
              <w:rPr>
                <w:rFonts w:cs="Arial"/>
                <w:i/>
                <w:szCs w:val="24"/>
                <w:lang w:val="es"/>
              </w:rPr>
              <w:t xml:space="preserve"> </w:t>
            </w:r>
          </w:p>
          <w:p w:rsidR="00D64F42" w:rsidRPr="00E96B49" w:rsidRDefault="00D64F42" w:rsidP="00526B4F">
            <w:pPr>
              <w:pStyle w:val="Tabla"/>
              <w:numPr>
                <w:ilvl w:val="0"/>
                <w:numId w:val="18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El Usuario de consulta</w:t>
            </w:r>
            <w:r w:rsidR="00E96B49">
              <w:rPr>
                <w:rFonts w:cs="Arial"/>
                <w:i/>
                <w:szCs w:val="24"/>
                <w:lang w:val="es"/>
              </w:rPr>
              <w:t xml:space="preserve"> da clic en el botón “Consulta Carga” </w:t>
            </w:r>
          </w:p>
          <w:p w:rsidR="00E96B49" w:rsidRPr="007C2103" w:rsidRDefault="00E96B49" w:rsidP="00526B4F">
            <w:pPr>
              <w:pStyle w:val="Tabla"/>
              <w:numPr>
                <w:ilvl w:val="0"/>
                <w:numId w:val="18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 xml:space="preserve">El sistema </w:t>
            </w:r>
            <w:r w:rsidR="00810744">
              <w:rPr>
                <w:rFonts w:cs="Arial"/>
                <w:i/>
                <w:szCs w:val="24"/>
                <w:lang w:val="es"/>
              </w:rPr>
              <w:t>presenta los</w:t>
            </w:r>
            <w:r>
              <w:rPr>
                <w:rFonts w:cs="Arial"/>
                <w:i/>
                <w:szCs w:val="24"/>
                <w:lang w:val="es"/>
              </w:rPr>
              <w:t xml:space="preserve"> resultados obtenidos.</w:t>
            </w:r>
            <w:r w:rsidR="00810744" w:rsidRPr="00BF0664">
              <w:rPr>
                <w:rFonts w:cs="Arial"/>
                <w:b/>
                <w:i/>
                <w:szCs w:val="24"/>
                <w:lang w:val="es"/>
              </w:rPr>
              <w:t xml:space="preserve"> </w:t>
            </w:r>
            <w:r w:rsidR="00810744">
              <w:rPr>
                <w:rFonts w:cs="Arial"/>
                <w:b/>
                <w:i/>
                <w:szCs w:val="24"/>
                <w:lang w:val="es"/>
              </w:rPr>
              <w:t>(RN01</w:t>
            </w:r>
            <w:r w:rsidR="00810744" w:rsidRPr="00BF0664">
              <w:rPr>
                <w:rFonts w:cs="Arial"/>
                <w:b/>
                <w:i/>
                <w:szCs w:val="24"/>
                <w:lang w:val="es"/>
              </w:rPr>
              <w:t>)</w:t>
            </w:r>
            <w:r w:rsidR="00810744">
              <w:rPr>
                <w:rFonts w:cs="Arial"/>
                <w:b/>
                <w:i/>
                <w:szCs w:val="24"/>
                <w:lang w:val="es"/>
              </w:rPr>
              <w:t xml:space="preserve">  (RN02</w:t>
            </w:r>
            <w:r w:rsidR="00810744" w:rsidRPr="00BF0664">
              <w:rPr>
                <w:rFonts w:cs="Arial"/>
                <w:b/>
                <w:i/>
                <w:szCs w:val="24"/>
                <w:lang w:val="es"/>
              </w:rPr>
              <w:t>)</w:t>
            </w:r>
            <w:r w:rsidR="00810744">
              <w:rPr>
                <w:rFonts w:cs="Arial"/>
                <w:b/>
                <w:i/>
                <w:szCs w:val="24"/>
                <w:lang w:val="es"/>
              </w:rPr>
              <w:t xml:space="preserve">  (FAX</w:t>
            </w:r>
            <w:r w:rsidR="00810744" w:rsidRPr="00BF0664">
              <w:rPr>
                <w:rFonts w:cs="Arial"/>
                <w:b/>
                <w:i/>
                <w:szCs w:val="24"/>
                <w:lang w:val="es"/>
              </w:rPr>
              <w:t>0</w:t>
            </w:r>
            <w:r w:rsidR="00810744">
              <w:rPr>
                <w:rFonts w:cs="Arial"/>
                <w:b/>
                <w:i/>
                <w:szCs w:val="24"/>
                <w:lang w:val="es"/>
              </w:rPr>
              <w:t>1</w:t>
            </w:r>
            <w:r w:rsidR="00810744" w:rsidRPr="00BF0664">
              <w:rPr>
                <w:rFonts w:cs="Arial"/>
                <w:b/>
                <w:i/>
                <w:szCs w:val="24"/>
                <w:lang w:val="es"/>
              </w:rPr>
              <w:t>)</w:t>
            </w:r>
            <w:r w:rsidR="00810744">
              <w:rPr>
                <w:rFonts w:cs="Arial"/>
                <w:b/>
                <w:i/>
                <w:szCs w:val="24"/>
                <w:lang w:val="es"/>
              </w:rPr>
              <w:t xml:space="preserve"> </w:t>
            </w:r>
            <w:r w:rsidR="00810744" w:rsidRPr="00BF0664">
              <w:rPr>
                <w:rFonts w:cs="Arial"/>
                <w:b/>
                <w:i/>
                <w:szCs w:val="24"/>
                <w:lang w:val="es"/>
              </w:rPr>
              <w:t>(</w:t>
            </w:r>
            <w:r w:rsidR="00810744">
              <w:rPr>
                <w:rFonts w:cs="Arial"/>
                <w:b/>
                <w:i/>
                <w:szCs w:val="24"/>
                <w:lang w:val="es"/>
              </w:rPr>
              <w:t>FEX01</w:t>
            </w:r>
            <w:r w:rsidR="00810744" w:rsidRPr="00BF0664">
              <w:rPr>
                <w:rFonts w:cs="Arial"/>
                <w:b/>
                <w:i/>
                <w:szCs w:val="24"/>
                <w:lang w:val="es"/>
              </w:rPr>
              <w:t>)</w:t>
            </w:r>
            <w:r w:rsidR="00810744">
              <w:rPr>
                <w:rFonts w:cs="Arial"/>
                <w:b/>
                <w:i/>
                <w:szCs w:val="24"/>
                <w:lang w:val="es"/>
              </w:rPr>
              <w:t xml:space="preserve"> </w:t>
            </w:r>
            <w:r w:rsidR="00810744">
              <w:rPr>
                <w:rFonts w:cs="Arial"/>
                <w:i/>
                <w:szCs w:val="24"/>
                <w:lang w:val="es"/>
              </w:rPr>
              <w:t xml:space="preserve"> </w:t>
            </w:r>
          </w:p>
          <w:p w:rsidR="007C2103" w:rsidRDefault="007C2103" w:rsidP="00526B4F">
            <w:pPr>
              <w:pStyle w:val="Tabla"/>
              <w:numPr>
                <w:ilvl w:val="0"/>
                <w:numId w:val="18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 xml:space="preserve">El Usuario de consulta da clic en el botón de “Ejecutar carga ahora”. </w:t>
            </w:r>
            <w:r>
              <w:rPr>
                <w:rFonts w:cs="Arial"/>
                <w:b/>
                <w:i/>
                <w:szCs w:val="24"/>
                <w:lang w:val="es"/>
              </w:rPr>
              <w:t>(RN03</w:t>
            </w:r>
            <w:r w:rsidRPr="00BF0664">
              <w:rPr>
                <w:rFonts w:cs="Arial"/>
                <w:b/>
                <w:i/>
                <w:szCs w:val="24"/>
                <w:lang w:val="es"/>
              </w:rPr>
              <w:t>)</w:t>
            </w:r>
          </w:p>
          <w:p w:rsidR="007C2103" w:rsidRDefault="008A2465" w:rsidP="00526B4F">
            <w:pPr>
              <w:pStyle w:val="Tabla"/>
              <w:numPr>
                <w:ilvl w:val="0"/>
                <w:numId w:val="18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El sistema realiza la carga e</w:t>
            </w:r>
            <w:r w:rsidR="00810744">
              <w:rPr>
                <w:rFonts w:cs="Arial"/>
                <w:i/>
                <w:szCs w:val="24"/>
                <w:lang w:val="es"/>
              </w:rPr>
              <w:t>n</w:t>
            </w:r>
            <w:r>
              <w:rPr>
                <w:rFonts w:cs="Arial"/>
                <w:i/>
                <w:szCs w:val="24"/>
                <w:lang w:val="es"/>
              </w:rPr>
              <w:t xml:space="preserve"> la base de datos </w:t>
            </w:r>
            <w:r w:rsidR="00810744">
              <w:rPr>
                <w:rFonts w:cs="Arial"/>
                <w:i/>
                <w:szCs w:val="24"/>
                <w:lang w:val="es"/>
              </w:rPr>
              <w:t>MDA</w:t>
            </w:r>
            <w:r>
              <w:rPr>
                <w:rFonts w:cs="Arial"/>
                <w:i/>
                <w:szCs w:val="24"/>
                <w:lang w:val="es"/>
              </w:rPr>
              <w:t>.</w:t>
            </w:r>
            <w:r w:rsidR="00810744">
              <w:rPr>
                <w:rFonts w:cs="Arial"/>
                <w:i/>
                <w:szCs w:val="24"/>
                <w:lang w:val="es"/>
              </w:rPr>
              <w:t xml:space="preserve"> </w:t>
            </w:r>
            <w:r w:rsidR="00810744" w:rsidRPr="00BF0664">
              <w:rPr>
                <w:rFonts w:cs="Arial"/>
                <w:b/>
                <w:i/>
                <w:szCs w:val="24"/>
                <w:lang w:val="es"/>
              </w:rPr>
              <w:t>(</w:t>
            </w:r>
            <w:r w:rsidR="00810744">
              <w:rPr>
                <w:rFonts w:cs="Arial"/>
                <w:b/>
                <w:i/>
                <w:szCs w:val="24"/>
                <w:lang w:val="es"/>
              </w:rPr>
              <w:t>FEX02</w:t>
            </w:r>
            <w:r w:rsidR="00810744" w:rsidRPr="00BF0664">
              <w:rPr>
                <w:rFonts w:cs="Arial"/>
                <w:b/>
                <w:i/>
                <w:szCs w:val="24"/>
                <w:lang w:val="es"/>
              </w:rPr>
              <w:t>)</w:t>
            </w:r>
            <w:r w:rsidR="00810744">
              <w:rPr>
                <w:rFonts w:cs="Arial"/>
                <w:b/>
                <w:i/>
                <w:szCs w:val="24"/>
                <w:lang w:val="es"/>
              </w:rPr>
              <w:t xml:space="preserve"> </w:t>
            </w:r>
            <w:r w:rsidR="00810744">
              <w:rPr>
                <w:rFonts w:cs="Arial"/>
                <w:i/>
                <w:szCs w:val="24"/>
                <w:lang w:val="es"/>
              </w:rPr>
              <w:t xml:space="preserve"> </w:t>
            </w:r>
          </w:p>
          <w:p w:rsidR="008A2465" w:rsidRDefault="008A2465" w:rsidP="00526B4F">
            <w:pPr>
              <w:pStyle w:val="Tabla"/>
              <w:numPr>
                <w:ilvl w:val="0"/>
                <w:numId w:val="18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El sistema presenta el siguiente mensaje (“Se realiza el Proceso de Carga exitosamente”).</w:t>
            </w:r>
          </w:p>
          <w:p w:rsidR="008A2465" w:rsidRDefault="008A2465" w:rsidP="00526B4F">
            <w:pPr>
              <w:pStyle w:val="Tabla"/>
              <w:numPr>
                <w:ilvl w:val="0"/>
                <w:numId w:val="18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Fin caso de uso</w:t>
            </w:r>
          </w:p>
          <w:p w:rsidR="00362846" w:rsidRDefault="00362846" w:rsidP="008A2465">
            <w:pPr>
              <w:pStyle w:val="Tabla"/>
              <w:spacing w:before="0" w:after="0"/>
              <w:ind w:left="720"/>
              <w:rPr>
                <w:rFonts w:cs="Arial"/>
                <w:i/>
                <w:szCs w:val="24"/>
                <w:lang w:val="es"/>
              </w:rPr>
            </w:pPr>
          </w:p>
        </w:tc>
      </w:tr>
      <w:tr w:rsidR="00362846" w:rsidTr="005C4156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:rsidR="00362846" w:rsidRDefault="00F261C9" w:rsidP="005C4156">
            <w:pPr>
              <w:pStyle w:val="Tabla"/>
              <w:spacing w:before="0"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color w:val="FFFFFF" w:themeColor="background1"/>
                <w:szCs w:val="24"/>
              </w:rPr>
              <w:t>Carga”</w:t>
            </w:r>
          </w:p>
        </w:tc>
      </w:tr>
      <w:tr w:rsidR="00362846" w:rsidTr="005C4156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C2103" w:rsidRPr="00A451D8" w:rsidRDefault="007C2103" w:rsidP="007C2103">
            <w:pPr>
              <w:pStyle w:val="Tabla"/>
              <w:spacing w:before="0" w:after="0"/>
              <w:rPr>
                <w:rFonts w:cs="Arial"/>
                <w:b/>
                <w:i/>
                <w:szCs w:val="24"/>
                <w:lang w:val="es"/>
              </w:rPr>
            </w:pPr>
            <w:r w:rsidRPr="00A451D8">
              <w:rPr>
                <w:rFonts w:cs="Arial"/>
                <w:b/>
                <w:i/>
                <w:szCs w:val="24"/>
                <w:lang w:val="es"/>
              </w:rPr>
              <w:t>F</w:t>
            </w:r>
            <w:r>
              <w:rPr>
                <w:rFonts w:cs="Arial"/>
                <w:b/>
                <w:i/>
                <w:szCs w:val="24"/>
                <w:lang w:val="es"/>
              </w:rPr>
              <w:t>AX</w:t>
            </w:r>
            <w:r w:rsidRPr="00A451D8">
              <w:rPr>
                <w:rFonts w:cs="Arial"/>
                <w:b/>
                <w:i/>
                <w:szCs w:val="24"/>
                <w:lang w:val="es"/>
              </w:rPr>
              <w:t xml:space="preserve">01 </w:t>
            </w:r>
            <w:r>
              <w:rPr>
                <w:rFonts w:cs="Arial"/>
                <w:b/>
                <w:i/>
                <w:szCs w:val="24"/>
                <w:lang w:val="es"/>
              </w:rPr>
              <w:t xml:space="preserve">Leads </w:t>
            </w:r>
            <w:r w:rsidR="00AE0433">
              <w:rPr>
                <w:rFonts w:cs="Arial"/>
                <w:b/>
                <w:i/>
                <w:szCs w:val="24"/>
                <w:lang w:val="es"/>
              </w:rPr>
              <w:t>Erróneos</w:t>
            </w:r>
          </w:p>
          <w:p w:rsidR="007C2103" w:rsidRDefault="00AE0433" w:rsidP="00F261C9">
            <w:pPr>
              <w:pStyle w:val="Tabla"/>
              <w:numPr>
                <w:ilvl w:val="0"/>
                <w:numId w:val="22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 xml:space="preserve">Siguiente pantalla. </w:t>
            </w:r>
            <w:r w:rsidR="007C2103">
              <w:rPr>
                <w:rFonts w:cs="Arial"/>
                <w:i/>
                <w:szCs w:val="24"/>
                <w:lang w:val="es"/>
              </w:rPr>
              <w:t xml:space="preserve">Se revisará por el administrador corrigiendo la tabla de leads </w:t>
            </w:r>
            <w:r>
              <w:rPr>
                <w:rFonts w:cs="Arial"/>
                <w:i/>
                <w:szCs w:val="24"/>
                <w:lang w:val="es"/>
              </w:rPr>
              <w:t>erróneos</w:t>
            </w:r>
            <w:r w:rsidR="007C2103">
              <w:rPr>
                <w:rFonts w:cs="Arial"/>
                <w:i/>
                <w:szCs w:val="24"/>
                <w:lang w:val="es"/>
              </w:rPr>
              <w:t>. (Pendiente)</w:t>
            </w:r>
          </w:p>
          <w:p w:rsidR="007C2103" w:rsidRDefault="007C2103" w:rsidP="00F261C9">
            <w:pPr>
              <w:pStyle w:val="Tabla"/>
              <w:numPr>
                <w:ilvl w:val="0"/>
                <w:numId w:val="22"/>
              </w:numPr>
              <w:spacing w:before="0" w:after="0"/>
              <w:rPr>
                <w:rFonts w:cs="Arial"/>
                <w:b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Fin de caso de uso.</w:t>
            </w:r>
          </w:p>
          <w:p w:rsidR="00362846" w:rsidRDefault="00362846" w:rsidP="005C4156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</w:p>
        </w:tc>
      </w:tr>
      <w:tr w:rsidR="00362846" w:rsidTr="005C4156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:rsidR="00362846" w:rsidRDefault="00362846" w:rsidP="005C4156">
            <w:pPr>
              <w:pStyle w:val="Tabla"/>
              <w:spacing w:before="0"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color w:val="FFFFFF" w:themeColor="background1"/>
                <w:szCs w:val="24"/>
              </w:rPr>
              <w:t>Flujo Excepción:</w:t>
            </w:r>
          </w:p>
        </w:tc>
      </w:tr>
      <w:tr w:rsidR="00362846" w:rsidTr="005C4156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E96B49" w:rsidRPr="00A451D8" w:rsidRDefault="00E96B49" w:rsidP="00E96B49">
            <w:pPr>
              <w:pStyle w:val="Tabla"/>
              <w:spacing w:before="0" w:after="0"/>
              <w:rPr>
                <w:rFonts w:cs="Arial"/>
                <w:b/>
                <w:i/>
                <w:szCs w:val="24"/>
                <w:lang w:val="es"/>
              </w:rPr>
            </w:pPr>
            <w:r w:rsidRPr="00A451D8">
              <w:rPr>
                <w:rFonts w:cs="Arial"/>
                <w:b/>
                <w:i/>
                <w:szCs w:val="24"/>
                <w:lang w:val="es"/>
              </w:rPr>
              <w:lastRenderedPageBreak/>
              <w:t>FE</w:t>
            </w:r>
            <w:r>
              <w:rPr>
                <w:rFonts w:cs="Arial"/>
                <w:b/>
                <w:i/>
                <w:szCs w:val="24"/>
                <w:lang w:val="es"/>
              </w:rPr>
              <w:t>X</w:t>
            </w:r>
            <w:r w:rsidRPr="00A451D8">
              <w:rPr>
                <w:rFonts w:cs="Arial"/>
                <w:b/>
                <w:i/>
                <w:szCs w:val="24"/>
                <w:lang w:val="es"/>
              </w:rPr>
              <w:t xml:space="preserve">01 </w:t>
            </w:r>
            <w:r>
              <w:rPr>
                <w:rFonts w:cs="Arial"/>
                <w:b/>
                <w:i/>
                <w:szCs w:val="24"/>
                <w:lang w:val="es"/>
              </w:rPr>
              <w:t>Error base de datos</w:t>
            </w:r>
            <w:r w:rsidR="00810744">
              <w:rPr>
                <w:rFonts w:cs="Arial"/>
                <w:b/>
                <w:i/>
                <w:szCs w:val="24"/>
                <w:lang w:val="es"/>
              </w:rPr>
              <w:t xml:space="preserve"> Consulta Carga</w:t>
            </w:r>
            <w:r w:rsidRPr="00A451D8">
              <w:rPr>
                <w:rFonts w:cs="Arial"/>
                <w:b/>
                <w:i/>
                <w:szCs w:val="24"/>
                <w:lang w:val="es"/>
              </w:rPr>
              <w:t>.</w:t>
            </w:r>
          </w:p>
          <w:p w:rsidR="00E96B49" w:rsidRDefault="00E96B49" w:rsidP="00F261C9">
            <w:pPr>
              <w:pStyle w:val="Tabla"/>
              <w:numPr>
                <w:ilvl w:val="0"/>
                <w:numId w:val="19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El sistema intenta consultar en la base de datos “</w:t>
            </w:r>
            <w:r w:rsidR="00810744">
              <w:rPr>
                <w:rFonts w:cs="Arial"/>
                <w:i/>
                <w:szCs w:val="24"/>
                <w:lang w:val="es"/>
              </w:rPr>
              <w:t>MDA</w:t>
            </w:r>
            <w:r>
              <w:rPr>
                <w:rFonts w:cs="Arial"/>
                <w:i/>
                <w:szCs w:val="24"/>
                <w:lang w:val="es"/>
              </w:rPr>
              <w:t>” los Procesos de Carga.</w:t>
            </w:r>
          </w:p>
          <w:p w:rsidR="00E96B49" w:rsidRDefault="00E96B49" w:rsidP="00E96B49">
            <w:pPr>
              <w:pStyle w:val="Tabla"/>
              <w:numPr>
                <w:ilvl w:val="0"/>
                <w:numId w:val="19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El sistema muestra el siguiente mensaje, (“Código “+Error en la base de datos , intente de nuevo.”).</w:t>
            </w:r>
          </w:p>
          <w:p w:rsidR="00E96B49" w:rsidRDefault="00E96B49" w:rsidP="00F261C9">
            <w:pPr>
              <w:pStyle w:val="Tabla"/>
              <w:numPr>
                <w:ilvl w:val="0"/>
                <w:numId w:val="19"/>
              </w:numPr>
              <w:spacing w:before="0" w:after="0"/>
              <w:rPr>
                <w:rFonts w:cs="Arial"/>
                <w:b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Fin de caso de uso.</w:t>
            </w:r>
          </w:p>
          <w:p w:rsidR="00E96B49" w:rsidRDefault="00E96B49" w:rsidP="005C4156">
            <w:pPr>
              <w:pStyle w:val="Tabla"/>
              <w:spacing w:before="0" w:after="0"/>
              <w:rPr>
                <w:rFonts w:cs="Arial"/>
                <w:b/>
                <w:i/>
                <w:szCs w:val="24"/>
                <w:lang w:val="es"/>
              </w:rPr>
            </w:pPr>
          </w:p>
          <w:p w:rsidR="00E96B49" w:rsidRDefault="00E96B49" w:rsidP="005C4156">
            <w:pPr>
              <w:pStyle w:val="Tabla"/>
              <w:spacing w:before="0" w:after="0"/>
              <w:rPr>
                <w:rFonts w:cs="Arial"/>
                <w:b/>
                <w:i/>
                <w:szCs w:val="24"/>
                <w:lang w:val="es"/>
              </w:rPr>
            </w:pPr>
          </w:p>
          <w:p w:rsidR="00E96B49" w:rsidRDefault="00E96B49" w:rsidP="005C4156">
            <w:pPr>
              <w:pStyle w:val="Tabla"/>
              <w:spacing w:before="0" w:after="0"/>
              <w:rPr>
                <w:rFonts w:cs="Arial"/>
                <w:b/>
                <w:i/>
                <w:szCs w:val="24"/>
                <w:lang w:val="es"/>
              </w:rPr>
            </w:pPr>
          </w:p>
          <w:p w:rsidR="00362846" w:rsidRPr="00A451D8" w:rsidRDefault="00362846" w:rsidP="005C4156">
            <w:pPr>
              <w:pStyle w:val="Tabla"/>
              <w:spacing w:before="0" w:after="0"/>
              <w:rPr>
                <w:rFonts w:cs="Arial"/>
                <w:b/>
                <w:i/>
                <w:szCs w:val="24"/>
                <w:lang w:val="es"/>
              </w:rPr>
            </w:pPr>
            <w:r w:rsidRPr="00A451D8">
              <w:rPr>
                <w:rFonts w:cs="Arial"/>
                <w:b/>
                <w:i/>
                <w:szCs w:val="24"/>
                <w:lang w:val="es"/>
              </w:rPr>
              <w:t>FE</w:t>
            </w:r>
            <w:r>
              <w:rPr>
                <w:rFonts w:cs="Arial"/>
                <w:b/>
                <w:i/>
                <w:szCs w:val="24"/>
                <w:lang w:val="es"/>
              </w:rPr>
              <w:t>X</w:t>
            </w:r>
            <w:r w:rsidRPr="00A451D8">
              <w:rPr>
                <w:rFonts w:cs="Arial"/>
                <w:b/>
                <w:i/>
                <w:szCs w:val="24"/>
                <w:lang w:val="es"/>
              </w:rPr>
              <w:t>0</w:t>
            </w:r>
            <w:r w:rsidR="008A2465">
              <w:rPr>
                <w:rFonts w:cs="Arial"/>
                <w:b/>
                <w:i/>
                <w:szCs w:val="24"/>
                <w:lang w:val="es"/>
              </w:rPr>
              <w:t>2</w:t>
            </w:r>
            <w:r w:rsidRPr="00A451D8">
              <w:rPr>
                <w:rFonts w:cs="Arial"/>
                <w:b/>
                <w:i/>
                <w:szCs w:val="24"/>
                <w:lang w:val="es"/>
              </w:rPr>
              <w:t xml:space="preserve"> </w:t>
            </w:r>
            <w:r>
              <w:rPr>
                <w:rFonts w:cs="Arial"/>
                <w:b/>
                <w:i/>
                <w:szCs w:val="24"/>
                <w:lang w:val="es"/>
              </w:rPr>
              <w:t>Error base de datos</w:t>
            </w:r>
            <w:r w:rsidRPr="00A451D8">
              <w:rPr>
                <w:rFonts w:cs="Arial"/>
                <w:b/>
                <w:i/>
                <w:szCs w:val="24"/>
                <w:lang w:val="es"/>
              </w:rPr>
              <w:t>.</w:t>
            </w:r>
          </w:p>
          <w:p w:rsidR="00362846" w:rsidRDefault="00362846" w:rsidP="00F261C9">
            <w:pPr>
              <w:pStyle w:val="Tabla"/>
              <w:numPr>
                <w:ilvl w:val="0"/>
                <w:numId w:val="23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El sistema intenta guarda en la base de datos “</w:t>
            </w:r>
            <w:r w:rsidR="00810744">
              <w:rPr>
                <w:rFonts w:cs="Arial"/>
                <w:i/>
                <w:szCs w:val="24"/>
                <w:lang w:val="es"/>
              </w:rPr>
              <w:t>MDA</w:t>
            </w:r>
            <w:r>
              <w:rPr>
                <w:rFonts w:cs="Arial"/>
                <w:i/>
                <w:szCs w:val="24"/>
                <w:lang w:val="es"/>
              </w:rPr>
              <w:t>” los cambios realizados.</w:t>
            </w:r>
          </w:p>
          <w:p w:rsidR="00362846" w:rsidRDefault="00362846" w:rsidP="00F261C9">
            <w:pPr>
              <w:pStyle w:val="Tabla"/>
              <w:numPr>
                <w:ilvl w:val="0"/>
                <w:numId w:val="23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El sistema muestra el siguiente mensaje, (“Código “+</w:t>
            </w:r>
            <w:r w:rsidR="00810744">
              <w:rPr>
                <w:rFonts w:cs="Arial"/>
                <w:i/>
                <w:szCs w:val="24"/>
                <w:lang w:val="es"/>
              </w:rPr>
              <w:t>: Error en la base de datos</w:t>
            </w:r>
            <w:r>
              <w:rPr>
                <w:rFonts w:cs="Arial"/>
                <w:i/>
                <w:szCs w:val="24"/>
                <w:lang w:val="es"/>
              </w:rPr>
              <w:t>, intente de nuevo.”).</w:t>
            </w:r>
          </w:p>
          <w:p w:rsidR="00362846" w:rsidRDefault="00362846" w:rsidP="00F261C9">
            <w:pPr>
              <w:pStyle w:val="Tabla"/>
              <w:numPr>
                <w:ilvl w:val="0"/>
                <w:numId w:val="23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Fin de caso de uso.</w:t>
            </w:r>
          </w:p>
        </w:tc>
      </w:tr>
      <w:tr w:rsidR="00362846" w:rsidTr="005C4156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:rsidR="00362846" w:rsidRDefault="00362846" w:rsidP="005C4156">
            <w:pPr>
              <w:pStyle w:val="Tabla"/>
              <w:spacing w:before="0"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color w:val="FFFFFF" w:themeColor="background1"/>
                <w:szCs w:val="24"/>
              </w:rPr>
              <w:t>Frecuencia de uso:</w:t>
            </w:r>
          </w:p>
        </w:tc>
      </w:tr>
      <w:tr w:rsidR="00362846" w:rsidTr="005C4156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362846" w:rsidRDefault="00362846" w:rsidP="005C4156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Bajo demanda</w:t>
            </w:r>
          </w:p>
        </w:tc>
      </w:tr>
      <w:tr w:rsidR="00362846" w:rsidTr="005C4156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:rsidR="00362846" w:rsidRDefault="00362846" w:rsidP="005C4156">
            <w:pPr>
              <w:pStyle w:val="Tabla"/>
              <w:spacing w:before="0"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color w:val="FFFFFF" w:themeColor="background1"/>
                <w:szCs w:val="24"/>
              </w:rPr>
              <w:t>Reglas de Negocio:</w:t>
            </w:r>
          </w:p>
        </w:tc>
      </w:tr>
      <w:tr w:rsidR="00362846" w:rsidTr="005C4156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362846" w:rsidRPr="00A451D8" w:rsidRDefault="00362846" w:rsidP="005C4156">
            <w:pPr>
              <w:pStyle w:val="Tabla"/>
              <w:spacing w:before="0" w:after="0"/>
              <w:rPr>
                <w:rFonts w:cs="Arial"/>
                <w:b/>
                <w:i/>
                <w:szCs w:val="24"/>
                <w:lang w:val="es"/>
              </w:rPr>
            </w:pPr>
            <w:r w:rsidRPr="00A451D8">
              <w:rPr>
                <w:rFonts w:cs="Arial"/>
                <w:b/>
                <w:i/>
                <w:szCs w:val="24"/>
                <w:lang w:val="es"/>
              </w:rPr>
              <w:t xml:space="preserve">RN01 – </w:t>
            </w:r>
            <w:r w:rsidR="00667249">
              <w:rPr>
                <w:rFonts w:cs="Arial"/>
                <w:b/>
                <w:i/>
                <w:szCs w:val="24"/>
                <w:lang w:val="es"/>
              </w:rPr>
              <w:t>Campañas Activas</w:t>
            </w:r>
          </w:p>
          <w:p w:rsidR="00362846" w:rsidRDefault="00667249" w:rsidP="00667249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Aparecen las diferentes campañas activas con el estado de su carga de ese día.</w:t>
            </w:r>
          </w:p>
          <w:p w:rsidR="00667249" w:rsidRDefault="00667249" w:rsidP="00667249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</w:p>
          <w:p w:rsidR="007C2103" w:rsidRPr="00A451D8" w:rsidRDefault="007C2103" w:rsidP="007C2103">
            <w:pPr>
              <w:pStyle w:val="Tabla"/>
              <w:spacing w:before="0" w:after="0"/>
              <w:rPr>
                <w:rFonts w:cs="Arial"/>
                <w:b/>
                <w:i/>
                <w:szCs w:val="24"/>
                <w:lang w:val="es"/>
              </w:rPr>
            </w:pPr>
            <w:r w:rsidRPr="00A451D8">
              <w:rPr>
                <w:rFonts w:cs="Arial"/>
                <w:b/>
                <w:i/>
                <w:szCs w:val="24"/>
                <w:lang w:val="es"/>
              </w:rPr>
              <w:t>RN0</w:t>
            </w:r>
            <w:r>
              <w:rPr>
                <w:rFonts w:cs="Arial"/>
                <w:b/>
                <w:i/>
                <w:szCs w:val="24"/>
                <w:lang w:val="es"/>
              </w:rPr>
              <w:t>2</w:t>
            </w:r>
            <w:r w:rsidRPr="00A451D8">
              <w:rPr>
                <w:rFonts w:cs="Arial"/>
                <w:b/>
                <w:i/>
                <w:szCs w:val="24"/>
                <w:lang w:val="es"/>
              </w:rPr>
              <w:t xml:space="preserve"> – </w:t>
            </w:r>
            <w:r>
              <w:rPr>
                <w:rFonts w:cs="Arial"/>
                <w:b/>
                <w:i/>
                <w:szCs w:val="24"/>
                <w:lang w:val="es"/>
              </w:rPr>
              <w:t>Leads Erroneos</w:t>
            </w:r>
          </w:p>
          <w:p w:rsidR="007C2103" w:rsidRDefault="007C2103" w:rsidP="007C2103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Si existen leads erróneos se generará una tabla con el detalle de los mismo que pueden consultar el administrador, presionando sobre el número de leads en la columna de erroneos.</w:t>
            </w:r>
          </w:p>
          <w:p w:rsidR="007C2103" w:rsidRDefault="007C2103" w:rsidP="00667249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</w:p>
          <w:p w:rsidR="007C2103" w:rsidRDefault="007C2103" w:rsidP="007C2103">
            <w:pPr>
              <w:pStyle w:val="Tabla"/>
              <w:spacing w:before="0" w:after="0"/>
              <w:rPr>
                <w:rFonts w:cs="Arial"/>
                <w:b/>
                <w:i/>
                <w:szCs w:val="24"/>
                <w:lang w:val="es"/>
              </w:rPr>
            </w:pPr>
            <w:r w:rsidRPr="00A451D8">
              <w:rPr>
                <w:rFonts w:cs="Arial"/>
                <w:b/>
                <w:i/>
                <w:szCs w:val="24"/>
                <w:lang w:val="es"/>
              </w:rPr>
              <w:t>RN0</w:t>
            </w:r>
            <w:r w:rsidR="00810744">
              <w:rPr>
                <w:rFonts w:cs="Arial"/>
                <w:b/>
                <w:i/>
                <w:szCs w:val="24"/>
                <w:lang w:val="es"/>
              </w:rPr>
              <w:t>3</w:t>
            </w:r>
            <w:r w:rsidRPr="00A451D8">
              <w:rPr>
                <w:rFonts w:cs="Arial"/>
                <w:b/>
                <w:i/>
                <w:szCs w:val="24"/>
                <w:lang w:val="es"/>
              </w:rPr>
              <w:t xml:space="preserve"> – </w:t>
            </w:r>
            <w:r>
              <w:rPr>
                <w:rFonts w:cs="Arial"/>
                <w:b/>
                <w:i/>
                <w:szCs w:val="24"/>
                <w:lang w:val="es"/>
              </w:rPr>
              <w:t>Inicio Proceso de Carga</w:t>
            </w:r>
          </w:p>
          <w:p w:rsidR="007C2103" w:rsidRDefault="007C2103" w:rsidP="007C2103">
            <w:pPr>
              <w:pStyle w:val="Tabla"/>
              <w:numPr>
                <w:ilvl w:val="0"/>
                <w:numId w:val="20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Deferido: junto con la carga del día siguiente.</w:t>
            </w:r>
          </w:p>
          <w:p w:rsidR="007C2103" w:rsidRDefault="007C2103" w:rsidP="007C2103">
            <w:pPr>
              <w:pStyle w:val="Tabla"/>
              <w:numPr>
                <w:ilvl w:val="0"/>
                <w:numId w:val="20"/>
              </w:numPr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i/>
                <w:szCs w:val="24"/>
                <w:lang w:val="es"/>
              </w:rPr>
              <w:t>Instantáneo: Con el botón de ejecutar ahora, para ello el administrador tiene que depositar a través del DWH la nueva tabla con los leads corregidos y pulsar el botón.</w:t>
            </w:r>
          </w:p>
          <w:p w:rsidR="007C2103" w:rsidRDefault="007C2103" w:rsidP="00810744">
            <w:pPr>
              <w:pStyle w:val="Tabla"/>
              <w:spacing w:before="0" w:after="0"/>
              <w:ind w:left="720"/>
              <w:rPr>
                <w:rFonts w:cs="Arial"/>
                <w:i/>
                <w:szCs w:val="24"/>
                <w:lang w:val="es"/>
              </w:rPr>
            </w:pPr>
          </w:p>
          <w:p w:rsidR="007C2103" w:rsidRDefault="007C2103" w:rsidP="00667249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</w:p>
        </w:tc>
      </w:tr>
      <w:tr w:rsidR="00362846" w:rsidTr="005C4156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:rsidR="00362846" w:rsidRDefault="00362846" w:rsidP="005C4156">
            <w:pPr>
              <w:pStyle w:val="Tabla"/>
              <w:spacing w:before="0" w:after="0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color w:val="FFFFFF" w:themeColor="background1"/>
                <w:szCs w:val="24"/>
              </w:rPr>
              <w:t>Requerimientos Especiales:</w:t>
            </w:r>
          </w:p>
        </w:tc>
      </w:tr>
      <w:tr w:rsidR="00362846" w:rsidTr="005C4156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362846" w:rsidRDefault="00362846" w:rsidP="005C4156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rFonts w:cs="Arial"/>
                <w:b/>
                <w:i/>
                <w:szCs w:val="24"/>
                <w:lang w:val="es"/>
              </w:rPr>
              <w:t>N/A</w:t>
            </w:r>
          </w:p>
        </w:tc>
      </w:tr>
      <w:tr w:rsidR="00362846" w:rsidTr="005C4156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ED7D31" w:themeFill="accent2"/>
            <w:vAlign w:val="center"/>
          </w:tcPr>
          <w:p w:rsidR="00362846" w:rsidRDefault="00766C38" w:rsidP="005C4156">
            <w:pPr>
              <w:pStyle w:val="Tabla"/>
              <w:spacing w:before="0" w:after="0"/>
              <w:rPr>
                <w:rFonts w:cs="Arial"/>
                <w:b/>
                <w:szCs w:val="24"/>
                <w:lang w:val="en-US"/>
              </w:rPr>
            </w:pPr>
            <w:r>
              <w:rPr>
                <w:rFonts w:cs="Arial"/>
                <w:b/>
                <w:color w:val="FFFFFF" w:themeColor="background1"/>
                <w:szCs w:val="24"/>
                <w:lang w:val="en-US"/>
              </w:rPr>
              <w:t>Pantalla ejemplo</w:t>
            </w:r>
            <w:r w:rsidR="00362846">
              <w:rPr>
                <w:rFonts w:cs="Arial"/>
                <w:b/>
                <w:color w:val="FFFFFF" w:themeColor="background1"/>
                <w:szCs w:val="24"/>
                <w:lang w:val="en-US"/>
              </w:rPr>
              <w:t>:</w:t>
            </w:r>
          </w:p>
        </w:tc>
      </w:tr>
      <w:tr w:rsidR="00362846" w:rsidTr="005C4156">
        <w:trPr>
          <w:cantSplit/>
          <w:trHeight w:val="19"/>
        </w:trPr>
        <w:tc>
          <w:tcPr>
            <w:tcW w:w="9829" w:type="dxa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362846" w:rsidRDefault="00766C38" w:rsidP="005C4156">
            <w:pPr>
              <w:pStyle w:val="Tabla"/>
              <w:spacing w:before="0" w:after="0"/>
              <w:rPr>
                <w:rFonts w:cs="Arial"/>
                <w:i/>
                <w:szCs w:val="24"/>
                <w:lang w:val="es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5BD600B8" wp14:editId="0DF2061E">
                  <wp:extent cx="6169025" cy="1719580"/>
                  <wp:effectExtent l="0" t="0" r="317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9025" cy="171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2846" w:rsidRDefault="00362846" w:rsidP="00362846">
      <w:pPr>
        <w:rPr>
          <w:rFonts w:ascii="Arial" w:hAnsi="Arial" w:cs="Arial"/>
          <w:sz w:val="24"/>
          <w:szCs w:val="24"/>
        </w:rPr>
      </w:pPr>
    </w:p>
    <w:p w:rsidR="00D13CD5" w:rsidRDefault="00D13CD5">
      <w:pPr>
        <w:rPr>
          <w:rFonts w:ascii="Arial" w:hAnsi="Arial" w:cs="Arial"/>
          <w:sz w:val="24"/>
          <w:szCs w:val="24"/>
        </w:rPr>
      </w:pPr>
    </w:p>
    <w:p w:rsidR="00D13CD5" w:rsidRDefault="00476678">
      <w:pPr>
        <w:pStyle w:val="Ttulo1"/>
        <w:tabs>
          <w:tab w:val="clear" w:pos="432"/>
          <w:tab w:val="left" w:pos="567"/>
        </w:tabs>
        <w:ind w:left="567" w:hanging="567"/>
        <w:rPr>
          <w:rFonts w:cs="Arial"/>
          <w:sz w:val="24"/>
          <w:szCs w:val="24"/>
        </w:rPr>
      </w:pPr>
      <w:bookmarkStart w:id="7" w:name="_Toc27133580"/>
      <w:r>
        <w:rPr>
          <w:rFonts w:cs="Arial"/>
          <w:sz w:val="24"/>
          <w:szCs w:val="24"/>
        </w:rPr>
        <w:t>Mensajes de error / excepción</w:t>
      </w:r>
      <w:bookmarkEnd w:id="7"/>
    </w:p>
    <w:p w:rsidR="00D13CD5" w:rsidRDefault="004766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describirán aquellos términos técnicos, técnico-administrativo que requiera una interpretación y entendimiento homogéneo.</w:t>
      </w:r>
    </w:p>
    <w:p w:rsidR="00D13CD5" w:rsidRDefault="00D13CD5">
      <w:pPr>
        <w:rPr>
          <w:rFonts w:ascii="Arial" w:hAnsi="Arial" w:cs="Arial"/>
          <w:sz w:val="24"/>
          <w:szCs w:val="24"/>
        </w:rPr>
      </w:pPr>
    </w:p>
    <w:tbl>
      <w:tblPr>
        <w:tblW w:w="9072" w:type="dxa"/>
        <w:jc w:val="center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670"/>
      </w:tblGrid>
      <w:tr w:rsidR="00D13CD5">
        <w:trPr>
          <w:cantSplit/>
          <w:tblHeader/>
          <w:jc w:val="center"/>
        </w:trPr>
        <w:tc>
          <w:tcPr>
            <w:tcW w:w="3402" w:type="dxa"/>
            <w:shd w:val="clear" w:color="auto" w:fill="ED7D31" w:themeFill="accent2"/>
          </w:tcPr>
          <w:p w:rsidR="00D13CD5" w:rsidRDefault="00476678">
            <w:pPr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16"/>
                <w:lang w:val="es-ES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16"/>
                <w:lang w:val="es-ES"/>
              </w:rPr>
              <w:t>ID</w:t>
            </w:r>
          </w:p>
        </w:tc>
        <w:tc>
          <w:tcPr>
            <w:tcW w:w="5670" w:type="dxa"/>
            <w:shd w:val="clear" w:color="auto" w:fill="ED7D31" w:themeFill="accent2"/>
          </w:tcPr>
          <w:p w:rsidR="00D13CD5" w:rsidRDefault="00476678">
            <w:pPr>
              <w:tabs>
                <w:tab w:val="left" w:pos="1320"/>
                <w:tab w:val="center" w:pos="2727"/>
              </w:tabs>
              <w:rPr>
                <w:rFonts w:ascii="Arial" w:hAnsi="Arial"/>
                <w:b/>
                <w:bCs/>
                <w:color w:val="FFFFFF" w:themeColor="background1"/>
                <w:sz w:val="24"/>
                <w:szCs w:val="16"/>
                <w:lang w:val="es-ES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16"/>
                <w:lang w:val="es-ES"/>
              </w:rPr>
              <w:tab/>
            </w: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16"/>
                <w:lang w:val="es-ES"/>
              </w:rPr>
              <w:tab/>
              <w:t>Descripción</w:t>
            </w:r>
          </w:p>
        </w:tc>
      </w:tr>
      <w:tr w:rsidR="00D13CD5">
        <w:trPr>
          <w:cantSplit/>
          <w:jc w:val="center"/>
        </w:trPr>
        <w:tc>
          <w:tcPr>
            <w:tcW w:w="3402" w:type="dxa"/>
          </w:tcPr>
          <w:p w:rsidR="00D13CD5" w:rsidRDefault="00E96B49">
            <w:pPr>
              <w:jc w:val="center"/>
              <w:rPr>
                <w:rFonts w:ascii="Arial" w:hAnsi="Arial"/>
                <w:i/>
                <w:sz w:val="24"/>
                <w:szCs w:val="16"/>
                <w:lang w:val="es"/>
              </w:rPr>
            </w:pPr>
            <w:r>
              <w:rPr>
                <w:rFonts w:ascii="Arial" w:hAnsi="Arial"/>
                <w:i/>
                <w:sz w:val="24"/>
                <w:szCs w:val="16"/>
                <w:lang w:val="es"/>
              </w:rPr>
              <w:t>00</w:t>
            </w:r>
            <w:r w:rsidR="00476678">
              <w:rPr>
                <w:rFonts w:ascii="Arial" w:hAnsi="Arial"/>
                <w:i/>
                <w:sz w:val="24"/>
                <w:szCs w:val="16"/>
                <w:lang w:val="es"/>
              </w:rPr>
              <w:t>1</w:t>
            </w:r>
          </w:p>
        </w:tc>
        <w:tc>
          <w:tcPr>
            <w:tcW w:w="5670" w:type="dxa"/>
          </w:tcPr>
          <w:p w:rsidR="00D13CD5" w:rsidRDefault="00362846">
            <w:pPr>
              <w:jc w:val="center"/>
              <w:rPr>
                <w:rFonts w:ascii="Arial" w:hAnsi="Arial"/>
                <w:sz w:val="24"/>
                <w:szCs w:val="16"/>
                <w:lang w:val="es"/>
              </w:rPr>
            </w:pPr>
            <w:r>
              <w:rPr>
                <w:rFonts w:ascii="Arial" w:hAnsi="Arial" w:cs="Arial"/>
                <w:sz w:val="24"/>
                <w:szCs w:val="16"/>
                <w:lang w:val="es"/>
              </w:rPr>
              <w:t>Error al guardar los parámetros de carga modificados.</w:t>
            </w:r>
          </w:p>
        </w:tc>
      </w:tr>
      <w:tr w:rsidR="00D13CD5">
        <w:trPr>
          <w:cantSplit/>
          <w:jc w:val="center"/>
        </w:trPr>
        <w:tc>
          <w:tcPr>
            <w:tcW w:w="3402" w:type="dxa"/>
          </w:tcPr>
          <w:p w:rsidR="00D13CD5" w:rsidRDefault="00E96B49">
            <w:pPr>
              <w:jc w:val="center"/>
              <w:rPr>
                <w:rFonts w:ascii="Arial" w:hAnsi="Arial"/>
                <w:i/>
                <w:sz w:val="24"/>
                <w:szCs w:val="16"/>
                <w:lang w:val="es"/>
              </w:rPr>
            </w:pPr>
            <w:r>
              <w:rPr>
                <w:rFonts w:ascii="Arial" w:hAnsi="Arial"/>
                <w:i/>
                <w:sz w:val="24"/>
                <w:szCs w:val="16"/>
                <w:lang w:val="es"/>
              </w:rPr>
              <w:t>002</w:t>
            </w:r>
          </w:p>
        </w:tc>
        <w:tc>
          <w:tcPr>
            <w:tcW w:w="5670" w:type="dxa"/>
          </w:tcPr>
          <w:p w:rsidR="00D13CD5" w:rsidRDefault="00E96B49">
            <w:pPr>
              <w:jc w:val="center"/>
              <w:rPr>
                <w:rFonts w:ascii="Arial" w:hAnsi="Arial" w:cs="Arial"/>
                <w:sz w:val="24"/>
                <w:szCs w:val="16"/>
                <w:lang w:val="es"/>
              </w:rPr>
            </w:pPr>
            <w:r>
              <w:rPr>
                <w:rFonts w:ascii="Arial" w:hAnsi="Arial" w:cs="Arial"/>
                <w:sz w:val="24"/>
                <w:szCs w:val="16"/>
                <w:lang w:val="es"/>
              </w:rPr>
              <w:t xml:space="preserve">Error al consultar los procesos de carga </w:t>
            </w:r>
          </w:p>
        </w:tc>
      </w:tr>
      <w:tr w:rsidR="008A2465">
        <w:trPr>
          <w:cantSplit/>
          <w:jc w:val="center"/>
        </w:trPr>
        <w:tc>
          <w:tcPr>
            <w:tcW w:w="3402" w:type="dxa"/>
          </w:tcPr>
          <w:p w:rsidR="008A2465" w:rsidRDefault="008A2465">
            <w:pPr>
              <w:jc w:val="center"/>
              <w:rPr>
                <w:rFonts w:ascii="Arial" w:hAnsi="Arial"/>
                <w:i/>
                <w:sz w:val="24"/>
                <w:szCs w:val="16"/>
                <w:lang w:val="es"/>
              </w:rPr>
            </w:pPr>
            <w:r>
              <w:rPr>
                <w:rFonts w:ascii="Arial" w:hAnsi="Arial"/>
                <w:i/>
                <w:sz w:val="24"/>
                <w:szCs w:val="16"/>
                <w:lang w:val="es"/>
              </w:rPr>
              <w:t>003</w:t>
            </w:r>
          </w:p>
        </w:tc>
        <w:tc>
          <w:tcPr>
            <w:tcW w:w="5670" w:type="dxa"/>
          </w:tcPr>
          <w:p w:rsidR="008A2465" w:rsidRDefault="008A2465">
            <w:pPr>
              <w:jc w:val="center"/>
              <w:rPr>
                <w:rFonts w:ascii="Arial" w:hAnsi="Arial" w:cs="Arial"/>
                <w:sz w:val="24"/>
                <w:szCs w:val="16"/>
                <w:lang w:val="es"/>
              </w:rPr>
            </w:pPr>
            <w:r>
              <w:rPr>
                <w:rFonts w:ascii="Arial" w:hAnsi="Arial" w:cs="Arial"/>
                <w:sz w:val="24"/>
                <w:szCs w:val="16"/>
                <w:lang w:val="es"/>
              </w:rPr>
              <w:t>Error en el proceso de carga</w:t>
            </w:r>
          </w:p>
        </w:tc>
      </w:tr>
    </w:tbl>
    <w:p w:rsidR="00D13CD5" w:rsidRDefault="00D13CD5">
      <w:pPr>
        <w:pStyle w:val="Textoindependiente"/>
        <w:ind w:left="993" w:hanging="426"/>
        <w:rPr>
          <w:rFonts w:cs="Arial"/>
          <w:sz w:val="24"/>
          <w:szCs w:val="24"/>
        </w:rPr>
      </w:pPr>
    </w:p>
    <w:p w:rsidR="00D13CD5" w:rsidRDefault="00D13CD5">
      <w:pPr>
        <w:pStyle w:val="Textoindependiente"/>
        <w:ind w:left="993" w:hanging="426"/>
        <w:rPr>
          <w:rFonts w:cs="Arial"/>
          <w:sz w:val="24"/>
          <w:szCs w:val="24"/>
        </w:rPr>
      </w:pPr>
    </w:p>
    <w:p w:rsidR="00D13CD5" w:rsidRDefault="00476678">
      <w:pPr>
        <w:pStyle w:val="Ttulo1"/>
        <w:tabs>
          <w:tab w:val="clear" w:pos="432"/>
          <w:tab w:val="left" w:pos="567"/>
        </w:tabs>
        <w:ind w:left="567" w:hanging="567"/>
        <w:rPr>
          <w:rFonts w:cs="Arial"/>
          <w:sz w:val="24"/>
          <w:szCs w:val="24"/>
        </w:rPr>
      </w:pPr>
      <w:bookmarkStart w:id="8" w:name="_Toc27133581"/>
      <w:r>
        <w:rPr>
          <w:rFonts w:cs="Arial"/>
          <w:sz w:val="24"/>
          <w:szCs w:val="24"/>
        </w:rPr>
        <w:t>Glosario de términos</w:t>
      </w:r>
      <w:bookmarkEnd w:id="8"/>
    </w:p>
    <w:p w:rsidR="00D13CD5" w:rsidRDefault="004766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describirán aquellos términos técnicos, técnico-administrativo que requiera una interpretación y entendimiento homogéneo.</w:t>
      </w:r>
    </w:p>
    <w:p w:rsidR="00D13CD5" w:rsidRDefault="00D13CD5">
      <w:pPr>
        <w:rPr>
          <w:rFonts w:ascii="Arial" w:hAnsi="Arial" w:cs="Arial"/>
          <w:sz w:val="24"/>
          <w:szCs w:val="24"/>
        </w:rPr>
      </w:pPr>
    </w:p>
    <w:tbl>
      <w:tblPr>
        <w:tblW w:w="9072" w:type="dxa"/>
        <w:jc w:val="center"/>
        <w:tblBorders>
          <w:top w:val="single" w:sz="6" w:space="0" w:color="auto"/>
          <w:left w:val="single" w:sz="2" w:space="0" w:color="auto"/>
          <w:bottom w:val="single" w:sz="6" w:space="0" w:color="auto"/>
          <w:right w:val="single" w:sz="2" w:space="0" w:color="auto"/>
          <w:insideH w:val="single" w:sz="6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5670"/>
      </w:tblGrid>
      <w:tr w:rsidR="00D13CD5">
        <w:trPr>
          <w:cantSplit/>
          <w:tblHeader/>
          <w:jc w:val="center"/>
        </w:trPr>
        <w:tc>
          <w:tcPr>
            <w:tcW w:w="3402" w:type="dxa"/>
            <w:shd w:val="clear" w:color="auto" w:fill="ED7D31" w:themeFill="accent2"/>
          </w:tcPr>
          <w:p w:rsidR="00D13CD5" w:rsidRDefault="00476678">
            <w:pPr>
              <w:jc w:val="center"/>
              <w:rPr>
                <w:rFonts w:ascii="Arial" w:hAnsi="Arial"/>
                <w:b/>
                <w:bCs/>
                <w:color w:val="FFFFFF" w:themeColor="background1"/>
                <w:sz w:val="24"/>
                <w:szCs w:val="16"/>
                <w:lang w:val="es-ES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16"/>
                <w:lang w:val="es-ES"/>
              </w:rPr>
              <w:t>Término</w:t>
            </w:r>
          </w:p>
        </w:tc>
        <w:tc>
          <w:tcPr>
            <w:tcW w:w="5670" w:type="dxa"/>
            <w:shd w:val="clear" w:color="auto" w:fill="ED7D31" w:themeFill="accent2"/>
          </w:tcPr>
          <w:p w:rsidR="00D13CD5" w:rsidRDefault="00476678">
            <w:pPr>
              <w:tabs>
                <w:tab w:val="left" w:pos="1320"/>
                <w:tab w:val="center" w:pos="2727"/>
              </w:tabs>
              <w:rPr>
                <w:rFonts w:ascii="Arial" w:hAnsi="Arial"/>
                <w:b/>
                <w:bCs/>
                <w:color w:val="FFFFFF" w:themeColor="background1"/>
                <w:sz w:val="24"/>
                <w:szCs w:val="16"/>
                <w:lang w:val="es-ES"/>
              </w:rPr>
            </w:pP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16"/>
                <w:lang w:val="es-ES"/>
              </w:rPr>
              <w:tab/>
            </w:r>
            <w:r>
              <w:rPr>
                <w:rFonts w:ascii="Arial" w:hAnsi="Arial"/>
                <w:b/>
                <w:bCs/>
                <w:color w:val="FFFFFF" w:themeColor="background1"/>
                <w:sz w:val="24"/>
                <w:szCs w:val="16"/>
                <w:lang w:val="es-ES"/>
              </w:rPr>
              <w:tab/>
              <w:t>Descripción</w:t>
            </w:r>
          </w:p>
        </w:tc>
      </w:tr>
      <w:tr w:rsidR="00D13CD5">
        <w:trPr>
          <w:cantSplit/>
          <w:jc w:val="center"/>
        </w:trPr>
        <w:tc>
          <w:tcPr>
            <w:tcW w:w="3402" w:type="dxa"/>
          </w:tcPr>
          <w:p w:rsidR="00D13CD5" w:rsidRDefault="00476678">
            <w:pPr>
              <w:jc w:val="center"/>
              <w:rPr>
                <w:rFonts w:ascii="Arial" w:hAnsi="Arial"/>
                <w:i/>
                <w:sz w:val="24"/>
                <w:szCs w:val="16"/>
                <w:lang w:val="es"/>
              </w:rPr>
            </w:pPr>
            <w:r>
              <w:rPr>
                <w:rFonts w:ascii="Arial" w:hAnsi="Arial"/>
                <w:i/>
                <w:sz w:val="24"/>
                <w:szCs w:val="16"/>
                <w:lang w:val="es"/>
              </w:rPr>
              <w:t>CMS</w:t>
            </w:r>
          </w:p>
        </w:tc>
        <w:tc>
          <w:tcPr>
            <w:tcW w:w="5670" w:type="dxa"/>
          </w:tcPr>
          <w:p w:rsidR="00D13CD5" w:rsidRDefault="00476678">
            <w:pPr>
              <w:jc w:val="center"/>
              <w:rPr>
                <w:rFonts w:ascii="Arial" w:hAnsi="Arial"/>
                <w:sz w:val="24"/>
                <w:szCs w:val="16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 Management Solutions</w:t>
            </w:r>
          </w:p>
        </w:tc>
      </w:tr>
      <w:tr w:rsidR="00D13CD5">
        <w:trPr>
          <w:cantSplit/>
          <w:jc w:val="center"/>
        </w:trPr>
        <w:tc>
          <w:tcPr>
            <w:tcW w:w="3402" w:type="dxa"/>
          </w:tcPr>
          <w:p w:rsidR="00D13CD5" w:rsidRDefault="00476678">
            <w:pPr>
              <w:jc w:val="center"/>
              <w:rPr>
                <w:rFonts w:ascii="Arial" w:hAnsi="Arial"/>
                <w:i/>
                <w:sz w:val="24"/>
                <w:szCs w:val="16"/>
                <w:lang w:val="es"/>
              </w:rPr>
            </w:pPr>
            <w:r>
              <w:rPr>
                <w:rFonts w:ascii="Arial" w:hAnsi="Arial"/>
                <w:i/>
                <w:sz w:val="24"/>
                <w:szCs w:val="16"/>
                <w:lang w:val="es"/>
              </w:rPr>
              <w:t>NA</w:t>
            </w:r>
          </w:p>
        </w:tc>
        <w:tc>
          <w:tcPr>
            <w:tcW w:w="5670" w:type="dxa"/>
          </w:tcPr>
          <w:p w:rsidR="00D13CD5" w:rsidRDefault="00476678">
            <w:pPr>
              <w:jc w:val="center"/>
              <w:rPr>
                <w:rFonts w:ascii="Arial" w:hAnsi="Arial" w:cs="Arial"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No Aplica</w:t>
            </w:r>
          </w:p>
        </w:tc>
      </w:tr>
      <w:tr w:rsidR="008B74BB">
        <w:trPr>
          <w:cantSplit/>
          <w:jc w:val="center"/>
        </w:trPr>
        <w:tc>
          <w:tcPr>
            <w:tcW w:w="3402" w:type="dxa"/>
          </w:tcPr>
          <w:p w:rsidR="008B74BB" w:rsidRDefault="008B74BB">
            <w:pPr>
              <w:jc w:val="center"/>
              <w:rPr>
                <w:rFonts w:ascii="Arial" w:hAnsi="Arial"/>
                <w:i/>
                <w:sz w:val="24"/>
                <w:szCs w:val="16"/>
                <w:lang w:val="es"/>
              </w:rPr>
            </w:pPr>
            <w:r>
              <w:rPr>
                <w:rFonts w:ascii="Arial" w:hAnsi="Arial"/>
                <w:i/>
                <w:sz w:val="24"/>
                <w:szCs w:val="16"/>
                <w:lang w:val="es"/>
              </w:rPr>
              <w:lastRenderedPageBreak/>
              <w:t>MDA</w:t>
            </w:r>
          </w:p>
        </w:tc>
        <w:tc>
          <w:tcPr>
            <w:tcW w:w="5670" w:type="dxa"/>
          </w:tcPr>
          <w:p w:rsidR="008B74BB" w:rsidRDefault="008B74BB">
            <w:pPr>
              <w:jc w:val="center"/>
              <w:rPr>
                <w:rFonts w:ascii="Arial" w:hAnsi="Arial" w:cs="Arial"/>
                <w:sz w:val="24"/>
                <w:szCs w:val="24"/>
                <w:lang w:val="es"/>
              </w:rPr>
            </w:pPr>
            <w:r>
              <w:rPr>
                <w:rFonts w:ascii="Arial" w:hAnsi="Arial" w:cs="Arial"/>
                <w:sz w:val="24"/>
                <w:szCs w:val="24"/>
                <w:lang w:val="es"/>
              </w:rPr>
              <w:t>Motor de Alertas</w:t>
            </w:r>
          </w:p>
        </w:tc>
      </w:tr>
    </w:tbl>
    <w:p w:rsidR="00D13CD5" w:rsidRDefault="00D13CD5">
      <w:pPr>
        <w:rPr>
          <w:rFonts w:ascii="Arial" w:hAnsi="Arial" w:cs="Arial"/>
          <w:sz w:val="24"/>
          <w:szCs w:val="24"/>
        </w:rPr>
      </w:pPr>
    </w:p>
    <w:p w:rsidR="00D13CD5" w:rsidRDefault="00476678">
      <w:pPr>
        <w:pStyle w:val="Ttulo1"/>
        <w:tabs>
          <w:tab w:val="clear" w:pos="432"/>
          <w:tab w:val="left" w:pos="360"/>
        </w:tabs>
        <w:spacing w:before="240" w:after="240"/>
        <w:ind w:left="567" w:hanging="567"/>
        <w:rPr>
          <w:rFonts w:cs="Arial"/>
          <w:sz w:val="24"/>
          <w:szCs w:val="24"/>
        </w:rPr>
      </w:pPr>
      <w:bookmarkStart w:id="9" w:name="_Toc18606511"/>
      <w:bookmarkStart w:id="10" w:name="_Toc27133582"/>
      <w:r>
        <w:rPr>
          <w:rFonts w:cs="Arial"/>
          <w:sz w:val="24"/>
          <w:szCs w:val="24"/>
        </w:rPr>
        <w:t>Lista de distribución revisión</w:t>
      </w:r>
      <w:bookmarkEnd w:id="9"/>
      <w:bookmarkEnd w:id="10"/>
      <w:r>
        <w:rPr>
          <w:rFonts w:cs="Arial"/>
          <w:sz w:val="24"/>
          <w:szCs w:val="24"/>
        </w:rPr>
        <w:t xml:space="preserve"> </w:t>
      </w:r>
    </w:p>
    <w:p w:rsidR="00D13CD5" w:rsidRDefault="00476678">
      <w:pPr>
        <w:pStyle w:val="NormalWeb"/>
        <w:spacing w:before="120" w:after="120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Este apartado contiene la lista de personas involucradas en la revisión de este documento.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58"/>
        <w:gridCol w:w="3118"/>
        <w:gridCol w:w="2208"/>
      </w:tblGrid>
      <w:tr w:rsidR="00D13CD5">
        <w:trPr>
          <w:tblHeader/>
          <w:jc w:val="center"/>
        </w:trPr>
        <w:tc>
          <w:tcPr>
            <w:tcW w:w="3458" w:type="dxa"/>
            <w:shd w:val="clear" w:color="auto" w:fill="ED7D31" w:themeFill="accent2"/>
            <w:vAlign w:val="center"/>
          </w:tcPr>
          <w:p w:rsidR="00D13CD5" w:rsidRDefault="00476678">
            <w:pPr>
              <w:pStyle w:val="Tabla"/>
              <w:jc w:val="center"/>
              <w:rPr>
                <w:color w:val="FFFFFF" w:themeColor="background1"/>
                <w:szCs w:val="24"/>
                <w:lang w:val="es-MX"/>
              </w:rPr>
            </w:pPr>
            <w:r>
              <w:rPr>
                <w:b/>
                <w:color w:val="FFFFFF" w:themeColor="background1"/>
                <w:szCs w:val="24"/>
                <w:lang w:val="es-MX"/>
              </w:rPr>
              <w:t>Nombre</w:t>
            </w:r>
          </w:p>
        </w:tc>
        <w:tc>
          <w:tcPr>
            <w:tcW w:w="3118" w:type="dxa"/>
            <w:shd w:val="clear" w:color="auto" w:fill="ED7D31" w:themeFill="accent2"/>
            <w:vAlign w:val="center"/>
          </w:tcPr>
          <w:p w:rsidR="00D13CD5" w:rsidRDefault="00476678">
            <w:pPr>
              <w:pStyle w:val="Tabla"/>
              <w:jc w:val="center"/>
              <w:rPr>
                <w:color w:val="FFFFFF" w:themeColor="background1"/>
                <w:szCs w:val="24"/>
                <w:lang w:val="es-MX"/>
              </w:rPr>
            </w:pPr>
            <w:r>
              <w:rPr>
                <w:b/>
                <w:color w:val="FFFFFF" w:themeColor="background1"/>
                <w:szCs w:val="24"/>
                <w:lang w:val="es-MX"/>
              </w:rPr>
              <w:t>Departamento</w:t>
            </w:r>
          </w:p>
        </w:tc>
        <w:tc>
          <w:tcPr>
            <w:tcW w:w="2208" w:type="dxa"/>
            <w:shd w:val="clear" w:color="auto" w:fill="ED7D31" w:themeFill="accent2"/>
            <w:vAlign w:val="center"/>
          </w:tcPr>
          <w:p w:rsidR="00D13CD5" w:rsidRDefault="00476678">
            <w:pPr>
              <w:pStyle w:val="Tabla"/>
              <w:jc w:val="center"/>
              <w:rPr>
                <w:b/>
                <w:color w:val="FFFFFF" w:themeColor="background1"/>
                <w:szCs w:val="24"/>
                <w:lang w:val="es-MX"/>
              </w:rPr>
            </w:pPr>
            <w:r>
              <w:rPr>
                <w:b/>
                <w:color w:val="FFFFFF" w:themeColor="background1"/>
                <w:szCs w:val="24"/>
                <w:lang w:val="es-MX"/>
              </w:rPr>
              <w:t>FIRMA</w:t>
            </w:r>
          </w:p>
          <w:p w:rsidR="00D13CD5" w:rsidRDefault="00D13CD5">
            <w:pPr>
              <w:pStyle w:val="Tabla"/>
              <w:jc w:val="center"/>
              <w:rPr>
                <w:color w:val="FFFFFF" w:themeColor="background1"/>
                <w:szCs w:val="24"/>
                <w:lang w:val="es-MX"/>
              </w:rPr>
            </w:pPr>
          </w:p>
        </w:tc>
      </w:tr>
      <w:tr w:rsidR="00D13CD5">
        <w:trPr>
          <w:trHeight w:val="1101"/>
          <w:jc w:val="center"/>
        </w:trPr>
        <w:tc>
          <w:tcPr>
            <w:tcW w:w="3458" w:type="dxa"/>
          </w:tcPr>
          <w:p w:rsidR="00D13CD5" w:rsidRDefault="00476678">
            <w:pPr>
              <w:pStyle w:val="Tabla"/>
              <w:tabs>
                <w:tab w:val="left" w:pos="904"/>
              </w:tabs>
              <w:jc w:val="center"/>
              <w:rPr>
                <w:szCs w:val="24"/>
                <w:lang w:val="es"/>
              </w:rPr>
            </w:pPr>
            <w:r>
              <w:rPr>
                <w:szCs w:val="24"/>
                <w:lang w:val="es"/>
              </w:rPr>
              <w:t>Iván Venzor C</w:t>
            </w:r>
          </w:p>
        </w:tc>
        <w:tc>
          <w:tcPr>
            <w:tcW w:w="3118" w:type="dxa"/>
          </w:tcPr>
          <w:p w:rsidR="00D13CD5" w:rsidRDefault="00476678">
            <w:pPr>
              <w:pStyle w:val="Tabla"/>
              <w:jc w:val="center"/>
              <w:rPr>
                <w:szCs w:val="24"/>
                <w:lang w:val="es"/>
              </w:rPr>
            </w:pPr>
            <w:r>
              <w:rPr>
                <w:szCs w:val="24"/>
                <w:lang w:val="es"/>
              </w:rPr>
              <w:t>Inteligencia Comercial</w:t>
            </w:r>
          </w:p>
        </w:tc>
        <w:tc>
          <w:tcPr>
            <w:tcW w:w="2208" w:type="dxa"/>
          </w:tcPr>
          <w:p w:rsidR="00D13CD5" w:rsidRDefault="00D13CD5">
            <w:pPr>
              <w:pStyle w:val="Tabla"/>
              <w:rPr>
                <w:szCs w:val="24"/>
                <w:lang w:val="es-MX"/>
              </w:rPr>
            </w:pPr>
          </w:p>
        </w:tc>
      </w:tr>
      <w:tr w:rsidR="00D13CD5">
        <w:trPr>
          <w:trHeight w:val="1101"/>
          <w:jc w:val="center"/>
        </w:trPr>
        <w:tc>
          <w:tcPr>
            <w:tcW w:w="3458" w:type="dxa"/>
          </w:tcPr>
          <w:p w:rsidR="00D13CD5" w:rsidRDefault="00D13CD5">
            <w:pPr>
              <w:pStyle w:val="Tabla"/>
              <w:tabs>
                <w:tab w:val="left" w:pos="904"/>
              </w:tabs>
              <w:rPr>
                <w:szCs w:val="24"/>
                <w:lang w:val="es-MX"/>
              </w:rPr>
            </w:pPr>
          </w:p>
        </w:tc>
        <w:tc>
          <w:tcPr>
            <w:tcW w:w="3118" w:type="dxa"/>
          </w:tcPr>
          <w:p w:rsidR="00D13CD5" w:rsidRDefault="00D13CD5">
            <w:pPr>
              <w:pStyle w:val="Tabla"/>
              <w:rPr>
                <w:szCs w:val="24"/>
                <w:lang w:val="es-MX"/>
              </w:rPr>
            </w:pPr>
          </w:p>
        </w:tc>
        <w:tc>
          <w:tcPr>
            <w:tcW w:w="2208" w:type="dxa"/>
          </w:tcPr>
          <w:p w:rsidR="00D13CD5" w:rsidRDefault="00D13CD5">
            <w:pPr>
              <w:pStyle w:val="Tabla"/>
              <w:rPr>
                <w:szCs w:val="24"/>
                <w:lang w:val="es-MX"/>
              </w:rPr>
            </w:pPr>
          </w:p>
        </w:tc>
      </w:tr>
      <w:tr w:rsidR="00D13CD5">
        <w:trPr>
          <w:trHeight w:val="990"/>
          <w:jc w:val="center"/>
        </w:trPr>
        <w:tc>
          <w:tcPr>
            <w:tcW w:w="3458" w:type="dxa"/>
          </w:tcPr>
          <w:p w:rsidR="00D13CD5" w:rsidRDefault="00D13CD5">
            <w:pPr>
              <w:pStyle w:val="Tabla"/>
              <w:tabs>
                <w:tab w:val="left" w:pos="904"/>
              </w:tabs>
              <w:rPr>
                <w:szCs w:val="24"/>
                <w:lang w:val="es-MX"/>
              </w:rPr>
            </w:pPr>
          </w:p>
        </w:tc>
        <w:tc>
          <w:tcPr>
            <w:tcW w:w="3118" w:type="dxa"/>
          </w:tcPr>
          <w:p w:rsidR="00D13CD5" w:rsidRDefault="00D13CD5">
            <w:pPr>
              <w:pStyle w:val="Tabla"/>
              <w:rPr>
                <w:szCs w:val="24"/>
                <w:lang w:val="es-MX"/>
              </w:rPr>
            </w:pPr>
          </w:p>
        </w:tc>
        <w:tc>
          <w:tcPr>
            <w:tcW w:w="2208" w:type="dxa"/>
          </w:tcPr>
          <w:p w:rsidR="00D13CD5" w:rsidRDefault="00D13CD5">
            <w:pPr>
              <w:pStyle w:val="Tabla"/>
              <w:rPr>
                <w:szCs w:val="24"/>
                <w:lang w:val="es-MX"/>
              </w:rPr>
            </w:pPr>
          </w:p>
        </w:tc>
      </w:tr>
      <w:tr w:rsidR="00D13CD5">
        <w:trPr>
          <w:trHeight w:val="976"/>
          <w:jc w:val="center"/>
        </w:trPr>
        <w:tc>
          <w:tcPr>
            <w:tcW w:w="3458" w:type="dxa"/>
          </w:tcPr>
          <w:p w:rsidR="00D13CD5" w:rsidRDefault="00D13CD5">
            <w:pPr>
              <w:pStyle w:val="Tabla"/>
              <w:rPr>
                <w:szCs w:val="24"/>
                <w:lang w:val="es-MX"/>
              </w:rPr>
            </w:pPr>
          </w:p>
        </w:tc>
        <w:tc>
          <w:tcPr>
            <w:tcW w:w="3118" w:type="dxa"/>
          </w:tcPr>
          <w:p w:rsidR="00D13CD5" w:rsidRDefault="00D13CD5">
            <w:pPr>
              <w:pStyle w:val="Tabla"/>
              <w:rPr>
                <w:szCs w:val="24"/>
                <w:lang w:val="es-MX"/>
              </w:rPr>
            </w:pPr>
          </w:p>
        </w:tc>
        <w:tc>
          <w:tcPr>
            <w:tcW w:w="2208" w:type="dxa"/>
          </w:tcPr>
          <w:p w:rsidR="00D13CD5" w:rsidRDefault="00D13CD5">
            <w:pPr>
              <w:pStyle w:val="Tabla"/>
              <w:rPr>
                <w:szCs w:val="24"/>
                <w:lang w:val="es-MX"/>
              </w:rPr>
            </w:pPr>
          </w:p>
        </w:tc>
      </w:tr>
      <w:tr w:rsidR="00D13CD5">
        <w:trPr>
          <w:trHeight w:val="976"/>
          <w:jc w:val="center"/>
        </w:trPr>
        <w:tc>
          <w:tcPr>
            <w:tcW w:w="3458" w:type="dxa"/>
          </w:tcPr>
          <w:p w:rsidR="00D13CD5" w:rsidRDefault="00D13CD5">
            <w:pPr>
              <w:pStyle w:val="Tabla"/>
              <w:rPr>
                <w:szCs w:val="24"/>
                <w:lang w:val="es-MX"/>
              </w:rPr>
            </w:pPr>
          </w:p>
        </w:tc>
        <w:tc>
          <w:tcPr>
            <w:tcW w:w="3118" w:type="dxa"/>
          </w:tcPr>
          <w:p w:rsidR="00D13CD5" w:rsidRDefault="00D13CD5">
            <w:pPr>
              <w:pStyle w:val="Tabla"/>
              <w:rPr>
                <w:szCs w:val="24"/>
                <w:lang w:val="es-MX"/>
              </w:rPr>
            </w:pPr>
          </w:p>
        </w:tc>
        <w:tc>
          <w:tcPr>
            <w:tcW w:w="2208" w:type="dxa"/>
          </w:tcPr>
          <w:p w:rsidR="00D13CD5" w:rsidRDefault="00D13CD5">
            <w:pPr>
              <w:pStyle w:val="Tabla"/>
              <w:rPr>
                <w:szCs w:val="24"/>
                <w:lang w:val="es-MX"/>
              </w:rPr>
            </w:pPr>
          </w:p>
        </w:tc>
      </w:tr>
    </w:tbl>
    <w:p w:rsidR="00D13CD5" w:rsidRDefault="00D13CD5">
      <w:pPr>
        <w:tabs>
          <w:tab w:val="left" w:pos="1209"/>
        </w:tabs>
      </w:pPr>
      <w:bookmarkStart w:id="11" w:name="_Toc518896213"/>
      <w:bookmarkEnd w:id="11"/>
    </w:p>
    <w:p w:rsidR="00D13CD5" w:rsidRDefault="00D13CD5">
      <w:pPr>
        <w:rPr>
          <w:rFonts w:ascii="Arial" w:hAnsi="Arial" w:cs="Arial"/>
          <w:sz w:val="24"/>
          <w:szCs w:val="24"/>
        </w:rPr>
      </w:pPr>
    </w:p>
    <w:sectPr w:rsidR="00D13CD5">
      <w:headerReference w:type="default" r:id="rId12"/>
      <w:footerReference w:type="default" r:id="rId13"/>
      <w:pgSz w:w="12242" w:h="15842"/>
      <w:pgMar w:top="709" w:right="1134" w:bottom="567" w:left="1134" w:header="568" w:footer="5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2348" w:rsidRDefault="000B2348">
      <w:pPr>
        <w:spacing w:after="0" w:line="240" w:lineRule="auto"/>
      </w:pPr>
      <w:r>
        <w:separator/>
      </w:r>
    </w:p>
  </w:endnote>
  <w:endnote w:type="continuationSeparator" w:id="0">
    <w:p w:rsidR="000B2348" w:rsidRDefault="000B2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 Symbo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altName w:val="Bitstream Vera Sans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572"/>
      <w:gridCol w:w="3572"/>
      <w:gridCol w:w="2991"/>
    </w:tblGrid>
    <w:tr w:rsidR="008A2465">
      <w:trPr>
        <w:cantSplit/>
      </w:trPr>
      <w:tc>
        <w:tcPr>
          <w:tcW w:w="3572" w:type="dxa"/>
          <w:shd w:val="pct5" w:color="000000" w:fill="FFFFFF"/>
        </w:tcPr>
        <w:p w:rsidR="008A2465" w:rsidRDefault="008A2465">
          <w:pPr>
            <w:spacing w:before="30"/>
            <w:jc w:val="both"/>
            <w:rPr>
              <w:rFonts w:ascii="Arial" w:hAnsi="Arial"/>
            </w:rPr>
          </w:pPr>
        </w:p>
      </w:tc>
      <w:tc>
        <w:tcPr>
          <w:tcW w:w="3572" w:type="dxa"/>
          <w:shd w:val="pct5" w:color="000000" w:fill="FFFFFF"/>
        </w:tcPr>
        <w:p w:rsidR="008A2465" w:rsidRDefault="008A2465">
          <w:pPr>
            <w:spacing w:before="30"/>
            <w:rPr>
              <w:rFonts w:ascii="Arial" w:hAnsi="Arial"/>
            </w:rPr>
          </w:pPr>
        </w:p>
      </w:tc>
      <w:tc>
        <w:tcPr>
          <w:tcW w:w="2991" w:type="dxa"/>
          <w:shd w:val="pct5" w:color="000000" w:fill="FFFFFF"/>
        </w:tcPr>
        <w:p w:rsidR="008A2465" w:rsidRDefault="008A2465">
          <w:pPr>
            <w:spacing w:before="30"/>
            <w:jc w:val="right"/>
            <w:rPr>
              <w:rFonts w:ascii="Arial" w:hAnsi="Arial"/>
            </w:rPr>
          </w:pPr>
          <w:r>
            <w:rPr>
              <w:rFonts w:ascii="Arial" w:hAnsi="Arial"/>
              <w:caps/>
            </w:rPr>
            <w:t xml:space="preserve">PÁG. </w:t>
          </w:r>
          <w:r>
            <w:rPr>
              <w:rStyle w:val="Nmerodepgina"/>
              <w:rFonts w:ascii="Arial" w:hAnsi="Arial" w:cs="Arial"/>
            </w:rPr>
            <w:fldChar w:fldCharType="begin"/>
          </w:r>
          <w:r>
            <w:rPr>
              <w:rStyle w:val="Nmerodepgina"/>
              <w:rFonts w:ascii="Arial" w:hAnsi="Arial" w:cs="Arial"/>
            </w:rPr>
            <w:instrText xml:space="preserve"> PAGE </w:instrText>
          </w:r>
          <w:r>
            <w:rPr>
              <w:rStyle w:val="Nmerodepgina"/>
              <w:rFonts w:ascii="Arial" w:hAnsi="Arial" w:cs="Arial"/>
            </w:rPr>
            <w:fldChar w:fldCharType="separate"/>
          </w:r>
          <w:r w:rsidR="001E18D2">
            <w:rPr>
              <w:rStyle w:val="Nmerodepgina"/>
              <w:rFonts w:ascii="Arial" w:hAnsi="Arial" w:cs="Arial"/>
              <w:noProof/>
            </w:rPr>
            <w:t>6</w:t>
          </w:r>
          <w:r>
            <w:rPr>
              <w:rStyle w:val="Nmerodepgina"/>
              <w:rFonts w:ascii="Arial" w:hAnsi="Arial" w:cs="Arial"/>
            </w:rPr>
            <w:fldChar w:fldCharType="end"/>
          </w:r>
          <w:r>
            <w:rPr>
              <w:rFonts w:ascii="Arial" w:hAnsi="Arial"/>
              <w:caps/>
            </w:rPr>
            <w:t xml:space="preserve"> de </w:t>
          </w:r>
          <w:r>
            <w:rPr>
              <w:rStyle w:val="Nmerodepgina"/>
              <w:rFonts w:ascii="Arial" w:hAnsi="Arial" w:cs="Arial"/>
            </w:rPr>
            <w:fldChar w:fldCharType="begin"/>
          </w:r>
          <w:r>
            <w:rPr>
              <w:rStyle w:val="Nmerodepgina"/>
              <w:rFonts w:ascii="Arial" w:hAnsi="Arial" w:cs="Arial"/>
            </w:rPr>
            <w:instrText xml:space="preserve"> NUMPAGES </w:instrText>
          </w:r>
          <w:r>
            <w:rPr>
              <w:rStyle w:val="Nmerodepgina"/>
              <w:rFonts w:ascii="Arial" w:hAnsi="Arial" w:cs="Arial"/>
            </w:rPr>
            <w:fldChar w:fldCharType="separate"/>
          </w:r>
          <w:r w:rsidR="001E18D2">
            <w:rPr>
              <w:rStyle w:val="Nmerodepgina"/>
              <w:rFonts w:ascii="Arial" w:hAnsi="Arial" w:cs="Arial"/>
              <w:noProof/>
            </w:rPr>
            <w:t>11</w:t>
          </w:r>
          <w:r>
            <w:rPr>
              <w:rStyle w:val="Nmerodepgina"/>
              <w:rFonts w:ascii="Arial" w:hAnsi="Arial" w:cs="Arial"/>
            </w:rPr>
            <w:fldChar w:fldCharType="end"/>
          </w:r>
        </w:p>
      </w:tc>
    </w:tr>
    <w:tr w:rsidR="008A2465">
      <w:trPr>
        <w:cantSplit/>
        <w:trHeight w:val="101"/>
      </w:trPr>
      <w:tc>
        <w:tcPr>
          <w:tcW w:w="3572" w:type="dxa"/>
          <w:shd w:val="clear" w:color="000000" w:fill="auto"/>
        </w:tcPr>
        <w:p w:rsidR="008A2465" w:rsidRDefault="008A2465">
          <w:pPr>
            <w:spacing w:before="40"/>
            <w:jc w:val="right"/>
            <w:rPr>
              <w:rFonts w:ascii="Arial" w:hAnsi="Arial" w:cs="Arial"/>
              <w:color w:val="808080"/>
              <w:sz w:val="10"/>
              <w:szCs w:val="10"/>
            </w:rPr>
          </w:pPr>
        </w:p>
      </w:tc>
      <w:tc>
        <w:tcPr>
          <w:tcW w:w="3572" w:type="dxa"/>
          <w:shd w:val="clear" w:color="000000" w:fill="auto"/>
        </w:tcPr>
        <w:p w:rsidR="008A2465" w:rsidRDefault="008A2465">
          <w:pPr>
            <w:spacing w:before="40"/>
            <w:jc w:val="right"/>
            <w:rPr>
              <w:rFonts w:ascii="Arial" w:hAnsi="Arial" w:cs="Arial"/>
              <w:color w:val="808080"/>
              <w:sz w:val="10"/>
              <w:szCs w:val="10"/>
            </w:rPr>
          </w:pPr>
        </w:p>
      </w:tc>
      <w:tc>
        <w:tcPr>
          <w:tcW w:w="2991" w:type="dxa"/>
          <w:shd w:val="clear" w:color="000000" w:fill="auto"/>
        </w:tcPr>
        <w:p w:rsidR="008A2465" w:rsidRDefault="008A2465">
          <w:pPr>
            <w:spacing w:before="40"/>
            <w:jc w:val="right"/>
            <w:rPr>
              <w:rFonts w:ascii="Arial" w:hAnsi="Arial" w:cs="Arial"/>
              <w:color w:val="808080"/>
              <w:sz w:val="10"/>
              <w:szCs w:val="10"/>
            </w:rPr>
          </w:pPr>
        </w:p>
      </w:tc>
    </w:tr>
  </w:tbl>
  <w:p w:rsidR="008A2465" w:rsidRDefault="008A24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2348" w:rsidRDefault="000B2348">
      <w:pPr>
        <w:spacing w:after="0" w:line="240" w:lineRule="auto"/>
      </w:pPr>
      <w:r>
        <w:separator/>
      </w:r>
    </w:p>
  </w:footnote>
  <w:footnote w:type="continuationSeparator" w:id="0">
    <w:p w:rsidR="000B2348" w:rsidRDefault="000B2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465" w:rsidRDefault="008A2465">
    <w:pPr>
      <w:tabs>
        <w:tab w:val="right" w:pos="9923"/>
      </w:tabs>
      <w:spacing w:after="60"/>
      <w:rPr>
        <w:rFonts w:ascii="Arial" w:hAnsi="Arial"/>
        <w:sz w:val="24"/>
      </w:rPr>
    </w:pPr>
  </w:p>
  <w:p w:rsidR="008A2465" w:rsidRDefault="008A2465">
    <w:pPr>
      <w:tabs>
        <w:tab w:val="center" w:pos="4419"/>
        <w:tab w:val="right" w:pos="8838"/>
      </w:tabs>
      <w:rPr>
        <w:color w:val="000000"/>
      </w:rPr>
    </w:pPr>
    <w:r>
      <w:rPr>
        <w:rFonts w:ascii="Arial" w:hAnsi="Arial"/>
        <w:b/>
        <w:color w:val="ED7D31" w:themeColor="accent2"/>
        <w:sz w:val="36"/>
      </w:rPr>
      <w:t>Casos de Uso</w:t>
    </w:r>
    <w:r>
      <w:rPr>
        <w:color w:val="ED7D31" w:themeColor="accent2"/>
        <w:lang w:eastAsia="es-MX"/>
      </w:rPr>
      <w:t xml:space="preserve">                                                                                                                 </w:t>
    </w:r>
    <w:r>
      <w:rPr>
        <w:noProof/>
        <w:color w:val="000000"/>
        <w:lang w:eastAsia="es-MX"/>
      </w:rPr>
      <w:drawing>
        <wp:inline distT="0" distB="0" distL="114300" distR="114300">
          <wp:extent cx="1232535" cy="501015"/>
          <wp:effectExtent l="0" t="0" r="0" b="0"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2535" cy="5010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b/>
        <w:color w:val="FF0000"/>
        <w:sz w:val="36"/>
      </w:rPr>
      <w:t xml:space="preserve">                                                        </w:t>
    </w:r>
  </w:p>
  <w:p w:rsidR="008A2465" w:rsidRDefault="000B2348">
    <w:pPr>
      <w:tabs>
        <w:tab w:val="right" w:pos="9923"/>
      </w:tabs>
      <w:spacing w:after="60"/>
    </w:pPr>
    <w:r>
      <w:pict>
        <v:rect id="_x0000_i1025" style="width:441.9pt;height:.05pt" o:hralign="center" o:hrstd="t" o:hr="t" fillcolor="#a0a0a0" stroked="f"/>
      </w:pict>
    </w:r>
    <w:r w:rsidR="008A2465">
      <w:rPr>
        <w:rFonts w:ascii="Arial" w:hAnsi="Arial"/>
        <w:sz w:val="24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Listaconvietas"/>
      <w:lvlText w:val=""/>
      <w:lvlJc w:val="left"/>
      <w:pPr>
        <w:tabs>
          <w:tab w:val="left" w:pos="964"/>
        </w:tabs>
        <w:ind w:left="964" w:hanging="397"/>
      </w:pPr>
      <w:rPr>
        <w:rFonts w:ascii="Symbol" w:hAnsi="Symbol" w:hint="default"/>
      </w:rPr>
    </w:lvl>
  </w:abstractNum>
  <w:abstractNum w:abstractNumId="1" w15:restartNumberingAfterBreak="0">
    <w:nsid w:val="0A865F5E"/>
    <w:multiLevelType w:val="hybridMultilevel"/>
    <w:tmpl w:val="D0C486F4"/>
    <w:lvl w:ilvl="0" w:tplc="7958A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0B4F9D"/>
    <w:multiLevelType w:val="hybridMultilevel"/>
    <w:tmpl w:val="38CEC5FE"/>
    <w:lvl w:ilvl="0" w:tplc="55BEC1F2">
      <w:start w:val="1"/>
      <w:numFmt w:val="decimal"/>
      <w:lvlText w:val="%1."/>
      <w:lvlJc w:val="left"/>
      <w:pPr>
        <w:ind w:left="785" w:hanging="360"/>
      </w:pPr>
      <w:rPr>
        <w:rFonts w:ascii="Arial" w:eastAsia="Times New Roman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90451"/>
    <w:multiLevelType w:val="hybridMultilevel"/>
    <w:tmpl w:val="FDBC9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00F53"/>
    <w:multiLevelType w:val="hybridMultilevel"/>
    <w:tmpl w:val="0AA48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0000E"/>
    <w:multiLevelType w:val="hybridMultilevel"/>
    <w:tmpl w:val="232CA4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44428"/>
    <w:multiLevelType w:val="hybridMultilevel"/>
    <w:tmpl w:val="FA9E2E2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620283"/>
    <w:multiLevelType w:val="singleLevel"/>
    <w:tmpl w:val="3F7EE357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33824D25"/>
    <w:multiLevelType w:val="singleLevel"/>
    <w:tmpl w:val="3F7EE357"/>
    <w:lvl w:ilvl="0">
      <w:start w:val="1"/>
      <w:numFmt w:val="decimal"/>
      <w:suff w:val="space"/>
      <w:lvlText w:val="%1."/>
      <w:lvlJc w:val="left"/>
    </w:lvl>
  </w:abstractNum>
  <w:abstractNum w:abstractNumId="9" w15:restartNumberingAfterBreak="0">
    <w:nsid w:val="339E6579"/>
    <w:multiLevelType w:val="hybridMultilevel"/>
    <w:tmpl w:val="42A8AB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96403"/>
    <w:multiLevelType w:val="hybridMultilevel"/>
    <w:tmpl w:val="18167D4C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77E1B1B"/>
    <w:multiLevelType w:val="hybridMultilevel"/>
    <w:tmpl w:val="0D524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B74C6"/>
    <w:multiLevelType w:val="hybridMultilevel"/>
    <w:tmpl w:val="5DB8C3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94B5C"/>
    <w:multiLevelType w:val="hybridMultilevel"/>
    <w:tmpl w:val="972634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EE357"/>
    <w:multiLevelType w:val="singleLevel"/>
    <w:tmpl w:val="3F7EE357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4B053156"/>
    <w:multiLevelType w:val="singleLevel"/>
    <w:tmpl w:val="3F7EE357"/>
    <w:lvl w:ilvl="0">
      <w:start w:val="1"/>
      <w:numFmt w:val="decimal"/>
      <w:suff w:val="space"/>
      <w:lvlText w:val="%1."/>
      <w:lvlJc w:val="left"/>
    </w:lvl>
  </w:abstractNum>
  <w:abstractNum w:abstractNumId="16" w15:restartNumberingAfterBreak="0">
    <w:nsid w:val="4DDC2B9C"/>
    <w:multiLevelType w:val="hybridMultilevel"/>
    <w:tmpl w:val="77A0D7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3D3C56"/>
    <w:multiLevelType w:val="singleLevel"/>
    <w:tmpl w:val="3F7EE357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D195D2B"/>
    <w:multiLevelType w:val="singleLevel"/>
    <w:tmpl w:val="3F7EE357"/>
    <w:lvl w:ilvl="0">
      <w:start w:val="1"/>
      <w:numFmt w:val="decimal"/>
      <w:suff w:val="space"/>
      <w:lvlText w:val="%1."/>
      <w:lvlJc w:val="left"/>
    </w:lvl>
  </w:abstractNum>
  <w:abstractNum w:abstractNumId="19" w15:restartNumberingAfterBreak="0">
    <w:nsid w:val="5EC27A47"/>
    <w:multiLevelType w:val="hybridMultilevel"/>
    <w:tmpl w:val="CE3458C4"/>
    <w:lvl w:ilvl="0" w:tplc="CC2402F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612F0C03"/>
    <w:multiLevelType w:val="singleLevel"/>
    <w:tmpl w:val="3F7EE357"/>
    <w:lvl w:ilvl="0">
      <w:start w:val="1"/>
      <w:numFmt w:val="decimal"/>
      <w:suff w:val="space"/>
      <w:lvlText w:val="%1."/>
      <w:lvlJc w:val="left"/>
    </w:lvl>
  </w:abstractNum>
  <w:abstractNum w:abstractNumId="21" w15:restartNumberingAfterBreak="0">
    <w:nsid w:val="722B380C"/>
    <w:multiLevelType w:val="hybridMultilevel"/>
    <w:tmpl w:val="3A986B6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3D091B"/>
    <w:multiLevelType w:val="multilevel"/>
    <w:tmpl w:val="7C3D091B"/>
    <w:lvl w:ilvl="0">
      <w:start w:val="1"/>
      <w:numFmt w:val="decimal"/>
      <w:pStyle w:val="Ttulo1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7D8077C6"/>
    <w:multiLevelType w:val="singleLevel"/>
    <w:tmpl w:val="3F7EE357"/>
    <w:lvl w:ilvl="0">
      <w:start w:val="1"/>
      <w:numFmt w:val="decimal"/>
      <w:suff w:val="space"/>
      <w:lvlText w:val="%1."/>
      <w:lvlJc w:val="left"/>
    </w:lvl>
  </w:abstractNum>
  <w:num w:numId="1">
    <w:abstractNumId w:val="22"/>
  </w:num>
  <w:num w:numId="2">
    <w:abstractNumId w:val="0"/>
  </w:num>
  <w:num w:numId="3">
    <w:abstractNumId w:val="14"/>
  </w:num>
  <w:num w:numId="4">
    <w:abstractNumId w:val="3"/>
  </w:num>
  <w:num w:numId="5">
    <w:abstractNumId w:val="16"/>
  </w:num>
  <w:num w:numId="6">
    <w:abstractNumId w:val="12"/>
  </w:num>
  <w:num w:numId="7">
    <w:abstractNumId w:val="8"/>
  </w:num>
  <w:num w:numId="8">
    <w:abstractNumId w:val="15"/>
  </w:num>
  <w:num w:numId="9">
    <w:abstractNumId w:val="18"/>
  </w:num>
  <w:num w:numId="10">
    <w:abstractNumId w:val="20"/>
  </w:num>
  <w:num w:numId="11">
    <w:abstractNumId w:val="4"/>
  </w:num>
  <w:num w:numId="12">
    <w:abstractNumId w:val="17"/>
  </w:num>
  <w:num w:numId="13">
    <w:abstractNumId w:val="11"/>
  </w:num>
  <w:num w:numId="14">
    <w:abstractNumId w:val="7"/>
  </w:num>
  <w:num w:numId="15">
    <w:abstractNumId w:val="23"/>
  </w:num>
  <w:num w:numId="16">
    <w:abstractNumId w:val="9"/>
  </w:num>
  <w:num w:numId="17">
    <w:abstractNumId w:val="5"/>
  </w:num>
  <w:num w:numId="18">
    <w:abstractNumId w:val="21"/>
  </w:num>
  <w:num w:numId="19">
    <w:abstractNumId w:val="2"/>
  </w:num>
  <w:num w:numId="20">
    <w:abstractNumId w:val="13"/>
  </w:num>
  <w:num w:numId="21">
    <w:abstractNumId w:val="6"/>
  </w:num>
  <w:num w:numId="22">
    <w:abstractNumId w:val="1"/>
  </w:num>
  <w:num w:numId="23">
    <w:abstractNumId w:val="19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0"/>
  <w:defaultTabStop w:val="709"/>
  <w:hyphenationZone w:val="425"/>
  <w:doNotHyphenateCaps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35"/>
    <w:rsid w:val="876F505C"/>
    <w:rsid w:val="9DC59F44"/>
    <w:rsid w:val="9F2D6E57"/>
    <w:rsid w:val="BBD3FA8B"/>
    <w:rsid w:val="CEEBC7BE"/>
    <w:rsid w:val="DBFDD026"/>
    <w:rsid w:val="DF4BD230"/>
    <w:rsid w:val="E77F148A"/>
    <w:rsid w:val="E7EFF442"/>
    <w:rsid w:val="EAFD04EB"/>
    <w:rsid w:val="EC6BC4CB"/>
    <w:rsid w:val="EDCF7780"/>
    <w:rsid w:val="F75E08A9"/>
    <w:rsid w:val="FC67BAE4"/>
    <w:rsid w:val="FF45C673"/>
    <w:rsid w:val="FF578753"/>
    <w:rsid w:val="FF7E6698"/>
    <w:rsid w:val="FF8E0447"/>
    <w:rsid w:val="FFBF32B7"/>
    <w:rsid w:val="0002180D"/>
    <w:rsid w:val="0003639E"/>
    <w:rsid w:val="000417C1"/>
    <w:rsid w:val="0004454A"/>
    <w:rsid w:val="00044B6F"/>
    <w:rsid w:val="000652B3"/>
    <w:rsid w:val="00084AB1"/>
    <w:rsid w:val="000A1503"/>
    <w:rsid w:val="000B085C"/>
    <w:rsid w:val="000B0B06"/>
    <w:rsid w:val="000B2348"/>
    <w:rsid w:val="000B2B1A"/>
    <w:rsid w:val="000E4973"/>
    <w:rsid w:val="000E6E78"/>
    <w:rsid w:val="001058A0"/>
    <w:rsid w:val="0011591B"/>
    <w:rsid w:val="001645A1"/>
    <w:rsid w:val="00166D32"/>
    <w:rsid w:val="00175535"/>
    <w:rsid w:val="0017668F"/>
    <w:rsid w:val="0019049A"/>
    <w:rsid w:val="001964C0"/>
    <w:rsid w:val="001A5D78"/>
    <w:rsid w:val="001D1BF8"/>
    <w:rsid w:val="001D28DF"/>
    <w:rsid w:val="001E18D2"/>
    <w:rsid w:val="00211EC1"/>
    <w:rsid w:val="00226209"/>
    <w:rsid w:val="00240230"/>
    <w:rsid w:val="00245674"/>
    <w:rsid w:val="00263ED7"/>
    <w:rsid w:val="0026418D"/>
    <w:rsid w:val="002647BE"/>
    <w:rsid w:val="00296D4B"/>
    <w:rsid w:val="002B45A4"/>
    <w:rsid w:val="002C56F3"/>
    <w:rsid w:val="002E04FF"/>
    <w:rsid w:val="002F2BEF"/>
    <w:rsid w:val="003070CD"/>
    <w:rsid w:val="00332CD8"/>
    <w:rsid w:val="0033308E"/>
    <w:rsid w:val="00335E91"/>
    <w:rsid w:val="00336078"/>
    <w:rsid w:val="00357EE6"/>
    <w:rsid w:val="00360799"/>
    <w:rsid w:val="00362846"/>
    <w:rsid w:val="00381623"/>
    <w:rsid w:val="003C396B"/>
    <w:rsid w:val="003E4F89"/>
    <w:rsid w:val="003F53B7"/>
    <w:rsid w:val="00427E62"/>
    <w:rsid w:val="00430EDE"/>
    <w:rsid w:val="004502C7"/>
    <w:rsid w:val="0045116B"/>
    <w:rsid w:val="0045340C"/>
    <w:rsid w:val="00475D63"/>
    <w:rsid w:val="00476678"/>
    <w:rsid w:val="004773BD"/>
    <w:rsid w:val="0048455A"/>
    <w:rsid w:val="004A5254"/>
    <w:rsid w:val="004A73C4"/>
    <w:rsid w:val="004C67FA"/>
    <w:rsid w:val="004E30E5"/>
    <w:rsid w:val="00505CF8"/>
    <w:rsid w:val="005126A3"/>
    <w:rsid w:val="005130E6"/>
    <w:rsid w:val="00526B4F"/>
    <w:rsid w:val="00560C92"/>
    <w:rsid w:val="0056180B"/>
    <w:rsid w:val="00572071"/>
    <w:rsid w:val="00592FF0"/>
    <w:rsid w:val="0059631A"/>
    <w:rsid w:val="005A1F47"/>
    <w:rsid w:val="005A26C8"/>
    <w:rsid w:val="005C4156"/>
    <w:rsid w:val="006057E0"/>
    <w:rsid w:val="00614861"/>
    <w:rsid w:val="006162B8"/>
    <w:rsid w:val="00625096"/>
    <w:rsid w:val="0063664D"/>
    <w:rsid w:val="00640A84"/>
    <w:rsid w:val="0064335F"/>
    <w:rsid w:val="00647555"/>
    <w:rsid w:val="00660EC8"/>
    <w:rsid w:val="00667249"/>
    <w:rsid w:val="00672F08"/>
    <w:rsid w:val="006755DA"/>
    <w:rsid w:val="006761AD"/>
    <w:rsid w:val="0069265C"/>
    <w:rsid w:val="006960BA"/>
    <w:rsid w:val="006A7EB6"/>
    <w:rsid w:val="006B560F"/>
    <w:rsid w:val="006B5EC5"/>
    <w:rsid w:val="006C31FE"/>
    <w:rsid w:val="006E2112"/>
    <w:rsid w:val="006E729D"/>
    <w:rsid w:val="006F3FC1"/>
    <w:rsid w:val="006F4B34"/>
    <w:rsid w:val="006F7900"/>
    <w:rsid w:val="007275D8"/>
    <w:rsid w:val="00766C38"/>
    <w:rsid w:val="0077054A"/>
    <w:rsid w:val="00771767"/>
    <w:rsid w:val="00776A5E"/>
    <w:rsid w:val="007A0128"/>
    <w:rsid w:val="007A0D6F"/>
    <w:rsid w:val="007A0FF3"/>
    <w:rsid w:val="007C2103"/>
    <w:rsid w:val="007D41F8"/>
    <w:rsid w:val="007E7988"/>
    <w:rsid w:val="007F3A83"/>
    <w:rsid w:val="007F5810"/>
    <w:rsid w:val="00805C8D"/>
    <w:rsid w:val="00810744"/>
    <w:rsid w:val="00810E44"/>
    <w:rsid w:val="00835CF7"/>
    <w:rsid w:val="00847F6C"/>
    <w:rsid w:val="00871110"/>
    <w:rsid w:val="0087132C"/>
    <w:rsid w:val="008812A1"/>
    <w:rsid w:val="00893ABE"/>
    <w:rsid w:val="00894323"/>
    <w:rsid w:val="008A2465"/>
    <w:rsid w:val="008A5865"/>
    <w:rsid w:val="008B74BB"/>
    <w:rsid w:val="008E4D1F"/>
    <w:rsid w:val="00906729"/>
    <w:rsid w:val="00911795"/>
    <w:rsid w:val="0092390C"/>
    <w:rsid w:val="00950A7D"/>
    <w:rsid w:val="00952042"/>
    <w:rsid w:val="00953E35"/>
    <w:rsid w:val="00957B80"/>
    <w:rsid w:val="00957CD6"/>
    <w:rsid w:val="00984D93"/>
    <w:rsid w:val="009E4C63"/>
    <w:rsid w:val="00A0166F"/>
    <w:rsid w:val="00A379FE"/>
    <w:rsid w:val="00A44602"/>
    <w:rsid w:val="00A451D8"/>
    <w:rsid w:val="00A633BF"/>
    <w:rsid w:val="00A745E2"/>
    <w:rsid w:val="00A94A73"/>
    <w:rsid w:val="00A95064"/>
    <w:rsid w:val="00AA41A4"/>
    <w:rsid w:val="00AC214C"/>
    <w:rsid w:val="00AD241A"/>
    <w:rsid w:val="00AE0433"/>
    <w:rsid w:val="00B024CD"/>
    <w:rsid w:val="00B03FD9"/>
    <w:rsid w:val="00B140B0"/>
    <w:rsid w:val="00B2558F"/>
    <w:rsid w:val="00B31358"/>
    <w:rsid w:val="00B50E8F"/>
    <w:rsid w:val="00B74EFC"/>
    <w:rsid w:val="00B803BB"/>
    <w:rsid w:val="00B85D6E"/>
    <w:rsid w:val="00B975A1"/>
    <w:rsid w:val="00BA5F91"/>
    <w:rsid w:val="00BB0F98"/>
    <w:rsid w:val="00BB2332"/>
    <w:rsid w:val="00BD2773"/>
    <w:rsid w:val="00BD2FC7"/>
    <w:rsid w:val="00BE06D1"/>
    <w:rsid w:val="00BF0664"/>
    <w:rsid w:val="00BF3540"/>
    <w:rsid w:val="00C05EDD"/>
    <w:rsid w:val="00C3241D"/>
    <w:rsid w:val="00C70703"/>
    <w:rsid w:val="00C74A16"/>
    <w:rsid w:val="00C76E34"/>
    <w:rsid w:val="00C76E6E"/>
    <w:rsid w:val="00C7711E"/>
    <w:rsid w:val="00C93F15"/>
    <w:rsid w:val="00C95396"/>
    <w:rsid w:val="00CB234E"/>
    <w:rsid w:val="00CC2924"/>
    <w:rsid w:val="00CD2A31"/>
    <w:rsid w:val="00CD3BFF"/>
    <w:rsid w:val="00CD50F0"/>
    <w:rsid w:val="00CF3A83"/>
    <w:rsid w:val="00D018F6"/>
    <w:rsid w:val="00D069DD"/>
    <w:rsid w:val="00D13CD5"/>
    <w:rsid w:val="00D20FF9"/>
    <w:rsid w:val="00D406F1"/>
    <w:rsid w:val="00D64F42"/>
    <w:rsid w:val="00DA5E72"/>
    <w:rsid w:val="00DC3BE4"/>
    <w:rsid w:val="00DC7B95"/>
    <w:rsid w:val="00DD4825"/>
    <w:rsid w:val="00DD61EA"/>
    <w:rsid w:val="00DE0DFB"/>
    <w:rsid w:val="00DF5ECF"/>
    <w:rsid w:val="00E217C0"/>
    <w:rsid w:val="00E41CFF"/>
    <w:rsid w:val="00E459DB"/>
    <w:rsid w:val="00E73BB7"/>
    <w:rsid w:val="00E82888"/>
    <w:rsid w:val="00E9241B"/>
    <w:rsid w:val="00E93BE8"/>
    <w:rsid w:val="00E96B49"/>
    <w:rsid w:val="00EA47FA"/>
    <w:rsid w:val="00EA6E87"/>
    <w:rsid w:val="00EB42ED"/>
    <w:rsid w:val="00ED1295"/>
    <w:rsid w:val="00ED3BC9"/>
    <w:rsid w:val="00F23244"/>
    <w:rsid w:val="00F261C9"/>
    <w:rsid w:val="00F41689"/>
    <w:rsid w:val="00F51341"/>
    <w:rsid w:val="00F5221D"/>
    <w:rsid w:val="00F7047F"/>
    <w:rsid w:val="00F708CB"/>
    <w:rsid w:val="00F96105"/>
    <w:rsid w:val="00FA6924"/>
    <w:rsid w:val="00FB79D3"/>
    <w:rsid w:val="00FD073F"/>
    <w:rsid w:val="00FD5D61"/>
    <w:rsid w:val="19EF425F"/>
    <w:rsid w:val="2FFBB897"/>
    <w:rsid w:val="3DFE68C4"/>
    <w:rsid w:val="3F971D34"/>
    <w:rsid w:val="3FCFCD06"/>
    <w:rsid w:val="5DDF5D1E"/>
    <w:rsid w:val="775AA085"/>
    <w:rsid w:val="777EC4FA"/>
    <w:rsid w:val="77F7934A"/>
    <w:rsid w:val="7BEFAEDF"/>
    <w:rsid w:val="7FFFC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9C3A263-9DFC-4E0C-880B-0B2BBB11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note text" w:unhideWhenUsed="1" w:qFormat="1"/>
    <w:lsdException w:name="header" w:qFormat="1"/>
    <w:lsdException w:name="footer" w:qFormat="1"/>
    <w:lsdException w:name="caption" w:semiHidden="1" w:unhideWhenUsed="1" w:qFormat="1"/>
    <w:lsdException w:name="footnote reference" w:unhideWhenUsed="1" w:qFormat="1"/>
    <w:lsdException w:name="page number" w:qFormat="1"/>
    <w:lsdException w:name="List Bullet" w:qFormat="1"/>
    <w:lsdException w:name="List 2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s-E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after="40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0" w:after="20"/>
      <w:jc w:val="both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qFormat/>
    <w:pPr>
      <w:tabs>
        <w:tab w:val="left" w:pos="567"/>
        <w:tab w:val="right" w:leader="dot" w:pos="9964"/>
      </w:tabs>
      <w:spacing w:after="100"/>
      <w:ind w:left="567" w:firstLine="284"/>
    </w:pPr>
  </w:style>
  <w:style w:type="paragraph" w:styleId="Textonotapie">
    <w:name w:val="footnote text"/>
    <w:basedOn w:val="Normal"/>
    <w:link w:val="TextonotapieCar"/>
    <w:unhideWhenUsed/>
    <w:qFormat/>
    <w:rPr>
      <w:rFonts w:ascii="Calibri" w:eastAsia="Calibri" w:hAnsi="Calibri"/>
      <w:lang w:eastAsia="en-US"/>
    </w:rPr>
  </w:style>
  <w:style w:type="paragraph" w:styleId="TDC1">
    <w:name w:val="toc 1"/>
    <w:basedOn w:val="Normal"/>
    <w:next w:val="Normal"/>
    <w:uiPriority w:val="39"/>
    <w:qFormat/>
    <w:pPr>
      <w:tabs>
        <w:tab w:val="left" w:pos="426"/>
        <w:tab w:val="right" w:leader="dot" w:pos="9964"/>
      </w:tabs>
    </w:pPr>
  </w:style>
  <w:style w:type="paragraph" w:styleId="TDC2">
    <w:name w:val="toc 2"/>
    <w:basedOn w:val="Normal"/>
    <w:next w:val="Normal"/>
    <w:uiPriority w:val="39"/>
    <w:qFormat/>
    <w:pPr>
      <w:tabs>
        <w:tab w:val="left" w:pos="880"/>
        <w:tab w:val="right" w:leader="dot" w:pos="9964"/>
      </w:tabs>
      <w:ind w:left="567" w:hanging="141"/>
    </w:pPr>
  </w:style>
  <w:style w:type="paragraph" w:styleId="Textodeglobo">
    <w:name w:val="Balloon Text"/>
    <w:basedOn w:val="Normal"/>
    <w:link w:val="TextodegloboCar"/>
    <w:qFormat/>
    <w:rPr>
      <w:rFonts w:ascii="Segoe UI" w:hAnsi="Segoe UI" w:cs="Segoe UI"/>
      <w:sz w:val="18"/>
      <w:szCs w:val="18"/>
    </w:rPr>
  </w:style>
  <w:style w:type="paragraph" w:styleId="Textoindependiente2">
    <w:name w:val="Body Text 2"/>
    <w:basedOn w:val="Normal"/>
    <w:qFormat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jc w:val="both"/>
    </w:pPr>
    <w:rPr>
      <w:rFonts w:ascii="Arial" w:hAnsi="Arial"/>
    </w:rPr>
  </w:style>
  <w:style w:type="paragraph" w:styleId="Encabezado">
    <w:name w:val="header"/>
    <w:basedOn w:val="Normal"/>
    <w:link w:val="EncabezadoCar"/>
    <w:qFormat/>
    <w:pPr>
      <w:tabs>
        <w:tab w:val="center" w:pos="4419"/>
        <w:tab w:val="right" w:pos="8838"/>
      </w:tabs>
    </w:pPr>
  </w:style>
  <w:style w:type="paragraph" w:styleId="Sangra3detindependiente">
    <w:name w:val="Body Text Indent 3"/>
    <w:basedOn w:val="Normal"/>
    <w:qFormat/>
    <w:pPr>
      <w:widowControl w:val="0"/>
      <w:ind w:left="567"/>
      <w:jc w:val="both"/>
    </w:pPr>
    <w:rPr>
      <w:rFonts w:ascii="Arial" w:hAnsi="Arial"/>
    </w:rPr>
  </w:style>
  <w:style w:type="paragraph" w:styleId="Sangradetextonormal">
    <w:name w:val="Body Text Indent"/>
    <w:basedOn w:val="Normal"/>
    <w:qFormat/>
    <w:pPr>
      <w:widowControl w:val="0"/>
      <w:tabs>
        <w:tab w:val="left" w:pos="576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284"/>
      <w:jc w:val="both"/>
    </w:pPr>
    <w:rPr>
      <w:rFonts w:ascii="Arial" w:hAnsi="Arial"/>
    </w:rPr>
  </w:style>
  <w:style w:type="paragraph" w:styleId="Lista2">
    <w:name w:val="List 2"/>
    <w:basedOn w:val="Normal"/>
    <w:qFormat/>
    <w:pPr>
      <w:ind w:left="566" w:hanging="283"/>
      <w:contextualSpacing/>
    </w:pPr>
  </w:style>
  <w:style w:type="paragraph" w:styleId="Listaconvietas">
    <w:name w:val="List Bullet"/>
    <w:qFormat/>
    <w:pPr>
      <w:numPr>
        <w:numId w:val="2"/>
      </w:numPr>
      <w:spacing w:before="120" w:after="120" w:line="360" w:lineRule="auto"/>
      <w:jc w:val="both"/>
    </w:pPr>
    <w:rPr>
      <w:rFonts w:ascii="Arial" w:hAnsi="Arial"/>
      <w:sz w:val="24"/>
      <w:lang w:val="es-ES" w:eastAsia="es-ES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  <w:lang w:val="en-US" w:eastAsia="en-US"/>
    </w:rPr>
  </w:style>
  <w:style w:type="paragraph" w:styleId="Piedepgina">
    <w:name w:val="footer"/>
    <w:basedOn w:val="Normal"/>
    <w:qFormat/>
    <w:pPr>
      <w:tabs>
        <w:tab w:val="center" w:pos="4419"/>
        <w:tab w:val="right" w:pos="8838"/>
      </w:tabs>
    </w:pPr>
  </w:style>
  <w:style w:type="paragraph" w:styleId="Sangra2detindependiente">
    <w:name w:val="Body Text Indent 2"/>
    <w:basedOn w:val="Normal"/>
    <w:qFormat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426"/>
      <w:jc w:val="both"/>
    </w:pPr>
    <w:rPr>
      <w:rFonts w:ascii="Arial" w:hAnsi="Arial"/>
    </w:rPr>
  </w:style>
  <w:style w:type="paragraph" w:styleId="Subttulo">
    <w:name w:val="Subtitle"/>
    <w:basedOn w:val="Lista2"/>
    <w:next w:val="Normal"/>
    <w:link w:val="SubttuloCar"/>
    <w:qFormat/>
    <w:pPr>
      <w:spacing w:after="60"/>
      <w:outlineLvl w:val="1"/>
    </w:pPr>
    <w:rPr>
      <w:rFonts w:ascii="Arial" w:hAnsi="Arial"/>
      <w:sz w:val="24"/>
      <w:szCs w:val="24"/>
    </w:rPr>
  </w:style>
  <w:style w:type="paragraph" w:styleId="Textoindependiente">
    <w:name w:val="Body Text"/>
    <w:basedOn w:val="Normal"/>
    <w:qFormat/>
    <w:rPr>
      <w:rFonts w:ascii="Arial" w:hAnsi="Arial"/>
      <w:sz w:val="22"/>
    </w:rPr>
  </w:style>
  <w:style w:type="paragraph" w:styleId="Textoindependiente3">
    <w:name w:val="Body Text 3"/>
    <w:basedOn w:val="Normal"/>
    <w:qFormat/>
    <w:pPr>
      <w:widowControl w:val="0"/>
      <w:jc w:val="both"/>
    </w:pPr>
    <w:rPr>
      <w:rFonts w:ascii="Arial" w:hAnsi="Arial"/>
      <w:sz w:val="24"/>
    </w:rPr>
  </w:style>
  <w:style w:type="paragraph" w:styleId="Ttulo">
    <w:name w:val="Title"/>
    <w:basedOn w:val="Normal"/>
    <w:next w:val="Normal"/>
    <w:link w:val="TtuloCar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Refdenotaalpie">
    <w:name w:val="footnote reference"/>
    <w:unhideWhenUsed/>
    <w:qFormat/>
    <w:rPr>
      <w:vertAlign w:val="superscript"/>
    </w:rPr>
  </w:style>
  <w:style w:type="character" w:styleId="nfasis">
    <w:name w:val="Emphasis"/>
    <w:qFormat/>
    <w:rPr>
      <w:i/>
      <w:iCs/>
    </w:rPr>
  </w:style>
  <w:style w:type="character" w:styleId="Hipervnculo">
    <w:name w:val="Hyperlink"/>
    <w:uiPriority w:val="99"/>
    <w:qFormat/>
    <w:rPr>
      <w:color w:val="0000FF"/>
      <w:u w:val="single"/>
    </w:rPr>
  </w:style>
  <w:style w:type="character" w:styleId="Nmerodepgina">
    <w:name w:val="page number"/>
    <w:basedOn w:val="Fuentedeprrafopredeter"/>
    <w:qFormat/>
  </w:style>
  <w:style w:type="character" w:styleId="Textoennegrita">
    <w:name w:val="Strong"/>
    <w:qFormat/>
    <w:rPr>
      <w:b/>
      <w:bCs/>
    </w:rPr>
  </w:style>
  <w:style w:type="table" w:styleId="Tablaconcuadrcula">
    <w:name w:val="Table Grid"/>
    <w:basedOn w:val="Tab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qFormat/>
    <w:pPr>
      <w:widowControl w:val="0"/>
      <w:ind w:left="426" w:hanging="426"/>
      <w:jc w:val="both"/>
    </w:pPr>
    <w:rPr>
      <w:rFonts w:ascii="Arial" w:hAnsi="Arial"/>
    </w:rPr>
  </w:style>
  <w:style w:type="paragraph" w:customStyle="1" w:styleId="Num1">
    <w:name w:val="Num1"/>
    <w:basedOn w:val="Normal"/>
    <w:qFormat/>
    <w:pPr>
      <w:ind w:left="284" w:hanging="283"/>
      <w:jc w:val="both"/>
    </w:pPr>
    <w:rPr>
      <w:rFonts w:ascii="Arial" w:hAnsi="Arial"/>
      <w:b/>
      <w:sz w:val="24"/>
    </w:rPr>
  </w:style>
  <w:style w:type="paragraph" w:customStyle="1" w:styleId="Textoindependiente22">
    <w:name w:val="Texto independiente 22"/>
    <w:basedOn w:val="Normal"/>
    <w:qFormat/>
    <w:pPr>
      <w:ind w:left="426"/>
      <w:jc w:val="both"/>
    </w:pPr>
    <w:rPr>
      <w:rFonts w:ascii="Arial" w:hAnsi="Arial"/>
    </w:rPr>
  </w:style>
  <w:style w:type="paragraph" w:customStyle="1" w:styleId="Sangra2detindependiente1">
    <w:name w:val="Sangría 2 de t. independiente1"/>
    <w:basedOn w:val="Normal"/>
    <w:qFormat/>
    <w:pPr>
      <w:widowControl w:val="0"/>
      <w:ind w:left="426" w:hanging="426"/>
      <w:jc w:val="both"/>
    </w:pPr>
    <w:rPr>
      <w:rFonts w:ascii="Arial" w:hAnsi="Arial"/>
    </w:rPr>
  </w:style>
  <w:style w:type="paragraph" w:customStyle="1" w:styleId="Epgrafe1">
    <w:name w:val="Epígrafe1"/>
    <w:basedOn w:val="Normal"/>
    <w:next w:val="Normal"/>
    <w:qFormat/>
    <w:pPr>
      <w:jc w:val="center"/>
    </w:pPr>
    <w:rPr>
      <w:rFonts w:ascii="Arial" w:hAnsi="Arial"/>
      <w:b/>
      <w:u w:val="single"/>
    </w:rPr>
  </w:style>
  <w:style w:type="paragraph" w:customStyle="1" w:styleId="VIETA1">
    <w:name w:val="VIÑETA1"/>
    <w:basedOn w:val="Normal"/>
    <w:qFormat/>
    <w:pPr>
      <w:overflowPunct w:val="0"/>
      <w:autoSpaceDE w:val="0"/>
      <w:autoSpaceDN w:val="0"/>
      <w:adjustRightInd w:val="0"/>
      <w:spacing w:before="60" w:after="60"/>
      <w:ind w:left="283" w:hanging="283"/>
      <w:jc w:val="both"/>
      <w:textAlignment w:val="baseline"/>
    </w:pPr>
    <w:rPr>
      <w:rFonts w:ascii="Arial" w:hAnsi="Arial"/>
      <w:color w:val="000000"/>
      <w:sz w:val="18"/>
    </w:rPr>
  </w:style>
  <w:style w:type="paragraph" w:customStyle="1" w:styleId="PARRAFO">
    <w:name w:val="PARRAFO"/>
    <w:basedOn w:val="Normal"/>
    <w:qFormat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rFonts w:ascii="Arial" w:hAnsi="Arial"/>
      <w:color w:val="000000"/>
      <w:sz w:val="18"/>
    </w:rPr>
  </w:style>
  <w:style w:type="paragraph" w:customStyle="1" w:styleId="VIETA2">
    <w:name w:val="VIÑETA2"/>
    <w:basedOn w:val="VIETA1"/>
    <w:qFormat/>
    <w:pPr>
      <w:tabs>
        <w:tab w:val="left" w:pos="432"/>
      </w:tabs>
      <w:ind w:left="432" w:hanging="432"/>
    </w:pPr>
  </w:style>
  <w:style w:type="paragraph" w:customStyle="1" w:styleId="estilo32">
    <w:name w:val="estilo32"/>
    <w:basedOn w:val="Normal"/>
    <w:qFormat/>
    <w:pPr>
      <w:spacing w:before="100" w:beforeAutospacing="1" w:after="100" w:afterAutospacing="1"/>
    </w:pPr>
    <w:rPr>
      <w:rFonts w:ascii="Arial" w:hAnsi="Arial" w:cs="Arial"/>
      <w:sz w:val="26"/>
      <w:szCs w:val="26"/>
      <w:lang w:val="es-ES"/>
    </w:rPr>
  </w:style>
  <w:style w:type="character" w:customStyle="1" w:styleId="estilo331">
    <w:name w:val="estilo331"/>
    <w:qFormat/>
    <w:rPr>
      <w:rFonts w:ascii="Arial" w:hAnsi="Arial" w:cs="Arial" w:hint="default"/>
      <w:sz w:val="26"/>
      <w:szCs w:val="26"/>
    </w:rPr>
  </w:style>
  <w:style w:type="paragraph" w:customStyle="1" w:styleId="NDICE">
    <w:name w:val="ÍNDICE"/>
    <w:basedOn w:val="Ttulo"/>
    <w:qFormat/>
    <w:rPr>
      <w:rFonts w:ascii="Arial" w:hAnsi="Arial"/>
      <w:bCs w:val="0"/>
      <w:szCs w:val="20"/>
    </w:rPr>
  </w:style>
  <w:style w:type="character" w:customStyle="1" w:styleId="TtuloCar">
    <w:name w:val="Título Car"/>
    <w:link w:val="Ttulo"/>
    <w:qFormat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styleId="Prrafodelista">
    <w:name w:val="List Paragraph"/>
    <w:basedOn w:val="Normal"/>
    <w:uiPriority w:val="34"/>
    <w:qFormat/>
    <w:pPr>
      <w:ind w:left="708"/>
    </w:pPr>
  </w:style>
  <w:style w:type="character" w:customStyle="1" w:styleId="EncabezadoCar">
    <w:name w:val="Encabezado Car"/>
    <w:link w:val="Encabezado"/>
    <w:uiPriority w:val="99"/>
    <w:qFormat/>
    <w:rPr>
      <w:lang w:eastAsia="es-ES"/>
    </w:rPr>
  </w:style>
  <w:style w:type="paragraph" w:customStyle="1" w:styleId="salutationname">
    <w:name w:val="salutation name"/>
    <w:basedOn w:val="Normal"/>
    <w:qFormat/>
    <w:pPr>
      <w:spacing w:line="280" w:lineRule="exact"/>
    </w:pPr>
    <w:rPr>
      <w:rFonts w:ascii="Arial" w:hAnsi="Arial"/>
      <w:lang w:eastAsia="en-US"/>
    </w:rPr>
  </w:style>
  <w:style w:type="character" w:customStyle="1" w:styleId="TextonotapieCar">
    <w:name w:val="Texto nota pie Car"/>
    <w:link w:val="Textonotapie"/>
    <w:qFormat/>
    <w:rPr>
      <w:rFonts w:ascii="Calibri" w:eastAsia="Calibri" w:hAnsi="Calibri"/>
      <w:lang w:eastAsia="en-US"/>
    </w:rPr>
  </w:style>
  <w:style w:type="paragraph" w:customStyle="1" w:styleId="Ttulosinnumeracin">
    <w:name w:val="Título sin numeración"/>
    <w:next w:val="Normal"/>
    <w:qFormat/>
    <w:pPr>
      <w:pBdr>
        <w:top w:val="single" w:sz="4" w:space="1" w:color="auto"/>
        <w:bottom w:val="single" w:sz="4" w:space="1" w:color="auto"/>
      </w:pBdr>
      <w:spacing w:after="240"/>
    </w:pPr>
    <w:rPr>
      <w:rFonts w:ascii="Arial" w:hAnsi="Arial"/>
      <w:b/>
      <w:color w:val="000080"/>
      <w:sz w:val="32"/>
      <w:lang w:val="es-ES" w:eastAsia="es-ES"/>
    </w:rPr>
  </w:style>
  <w:style w:type="character" w:customStyle="1" w:styleId="SubttuloCar">
    <w:name w:val="Subtítulo Car"/>
    <w:link w:val="Subttulo"/>
    <w:qFormat/>
    <w:rPr>
      <w:rFonts w:ascii="Arial" w:eastAsia="Times New Roman" w:hAnsi="Arial" w:cs="Times New Roman"/>
      <w:sz w:val="24"/>
      <w:szCs w:val="24"/>
      <w:lang w:eastAsia="es-ES"/>
    </w:rPr>
  </w:style>
  <w:style w:type="paragraph" w:customStyle="1" w:styleId="Tabla">
    <w:name w:val="Tabla"/>
    <w:qFormat/>
    <w:pPr>
      <w:spacing w:before="60" w:after="60"/>
    </w:pPr>
    <w:rPr>
      <w:rFonts w:ascii="Arial" w:hAnsi="Arial"/>
      <w:sz w:val="24"/>
      <w:lang w:val="es-ES" w:eastAsia="es-ES"/>
    </w:rPr>
  </w:style>
  <w:style w:type="paragraph" w:customStyle="1" w:styleId="Normal1">
    <w:name w:val="Normal1"/>
    <w:basedOn w:val="Textoindependiente"/>
    <w:qFormat/>
    <w:pPr>
      <w:jc w:val="both"/>
    </w:pPr>
    <w:rPr>
      <w:rFonts w:ascii="Lucida Sans Unicode" w:hAnsi="Lucida Sans Unicode"/>
      <w:color w:val="333399"/>
      <w:sz w:val="20"/>
      <w:lang w:val="pt-PT"/>
    </w:rPr>
  </w:style>
  <w:style w:type="character" w:customStyle="1" w:styleId="TextodegloboCar">
    <w:name w:val="Texto de globo Car"/>
    <w:basedOn w:val="Fuentedeprrafopredeter"/>
    <w:link w:val="Textodeglobo"/>
    <w:qFormat/>
    <w:rPr>
      <w:rFonts w:ascii="Segoe UI" w:hAnsi="Segoe UI" w:cs="Segoe UI"/>
      <w:sz w:val="18"/>
      <w:szCs w:val="18"/>
      <w:lang w:eastAsia="es-ES"/>
    </w:rPr>
  </w:style>
  <w:style w:type="paragraph" w:customStyle="1" w:styleId="TtuloDoc">
    <w:name w:val="Título Doc"/>
    <w:next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rFonts w:ascii="Arial" w:hAnsi="Arial"/>
      <w:b/>
      <w:color w:val="000080"/>
      <w:sz w:val="48"/>
      <w:lang w:val="es-ES" w:eastAsia="es-ES"/>
    </w:rPr>
  </w:style>
  <w:style w:type="paragraph" w:customStyle="1" w:styleId="Textoejemplo">
    <w:name w:val="Texto ejemplo"/>
    <w:basedOn w:val="Normal"/>
    <w:qFormat/>
    <w:pPr>
      <w:spacing w:before="200" w:after="200" w:line="360" w:lineRule="auto"/>
      <w:ind w:firstLine="709"/>
      <w:jc w:val="both"/>
    </w:pPr>
    <w:rPr>
      <w:i/>
      <w:iCs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1021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</vt:lpstr>
    </vt:vector>
  </TitlesOfParts>
  <Company>Santander</Company>
  <LinksUpToDate>false</LinksUpToDate>
  <CharactersWithSpaces>6627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</dc:title>
  <dc:creator>Procesos y Gestión del Cambio</dc:creator>
  <cp:lastModifiedBy>ITTIVA</cp:lastModifiedBy>
  <cp:revision>2</cp:revision>
  <cp:lastPrinted>2007-06-05T09:47:00Z</cp:lastPrinted>
  <dcterms:created xsi:type="dcterms:W3CDTF">2019-12-17T14:00:00Z</dcterms:created>
  <dcterms:modified xsi:type="dcterms:W3CDTF">2019-12-17T14:00:00Z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0x010100A160C62A83A7CB40B69D65C09C1831F3</vt:lpwstr>
  </property>
  <property fmtid="{D5CDD505-2E9C-101B-9397-08002B2CF9AE}" pid="3" name="KSOProductBuildVer">
    <vt:lpwstr>3082-11.1.0.8865</vt:lpwstr>
  </property>
</Properties>
</file>