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6695" w:rsidRPr="007376FA" w:rsidRDefault="005A0471" w:rsidP="00C06695">
      <w:pPr>
        <w:pStyle w:val="Heading1"/>
        <w:tabs>
          <w:tab w:val="clear" w:pos="522"/>
          <w:tab w:val="num" w:pos="540"/>
        </w:tabs>
        <w:ind w:left="540" w:hanging="540"/>
        <w:rPr>
          <w:rFonts w:asciiTheme="minorHAnsi" w:hAnsiTheme="minorHAnsi" w:cstheme="minorHAnsi"/>
          <w:sz w:val="24"/>
          <w:szCs w:val="24"/>
        </w:rPr>
      </w:pPr>
      <w:bookmarkStart w:id="0" w:name="_Toc318114873"/>
      <w:r w:rsidRPr="007376FA">
        <w:rPr>
          <w:rFonts w:asciiTheme="minorHAnsi" w:hAnsiTheme="minorHAnsi" w:cstheme="minorHAnsi"/>
          <w:sz w:val="24"/>
          <w:szCs w:val="24"/>
        </w:rPr>
        <w:t>Purpose</w:t>
      </w:r>
      <w:bookmarkEnd w:id="0"/>
    </w:p>
    <w:p w:rsidR="00C06695" w:rsidRPr="007376FA" w:rsidRDefault="00C06695" w:rsidP="00C06695">
      <w:pPr>
        <w:rPr>
          <w:rFonts w:asciiTheme="minorHAnsi" w:hAnsiTheme="minorHAnsi" w:cstheme="minorHAnsi"/>
          <w:sz w:val="24"/>
          <w:szCs w:val="24"/>
        </w:rPr>
      </w:pPr>
    </w:p>
    <w:p w:rsidR="00C06695" w:rsidRPr="007376FA" w:rsidRDefault="00C06695" w:rsidP="00C06695">
      <w:pPr>
        <w:ind w:left="540"/>
        <w:rPr>
          <w:rFonts w:asciiTheme="minorHAnsi" w:hAnsiTheme="minorHAnsi" w:cstheme="minorHAnsi"/>
          <w:sz w:val="24"/>
          <w:szCs w:val="24"/>
        </w:rPr>
      </w:pPr>
      <w:r w:rsidRPr="007376FA">
        <w:rPr>
          <w:rFonts w:asciiTheme="minorHAnsi" w:hAnsiTheme="minorHAnsi" w:cstheme="minorHAnsi"/>
          <w:sz w:val="24"/>
          <w:szCs w:val="24"/>
        </w:rPr>
        <w:t xml:space="preserve">This document describes the Software Code Standards that EPIC Research &amp; Diagnostics, </w:t>
      </w:r>
      <w:r w:rsidR="00F157CA">
        <w:rPr>
          <w:rFonts w:asciiTheme="minorHAnsi" w:hAnsiTheme="minorHAnsi" w:cstheme="minorHAnsi"/>
          <w:sz w:val="24"/>
          <w:szCs w:val="24"/>
        </w:rPr>
        <w:t xml:space="preserve">Inc. will use in developing </w:t>
      </w:r>
      <w:r w:rsidRPr="007376FA">
        <w:rPr>
          <w:rFonts w:asciiTheme="minorHAnsi" w:hAnsiTheme="minorHAnsi" w:cstheme="minorHAnsi"/>
          <w:sz w:val="24"/>
          <w:szCs w:val="24"/>
        </w:rPr>
        <w:t xml:space="preserve">software for the ClearView device.  </w:t>
      </w:r>
    </w:p>
    <w:p w:rsidR="00C06695" w:rsidRPr="007376FA" w:rsidRDefault="00C06695" w:rsidP="00C06695">
      <w:pPr>
        <w:rPr>
          <w:rFonts w:asciiTheme="minorHAnsi" w:hAnsiTheme="minorHAnsi" w:cstheme="minorHAnsi"/>
          <w:sz w:val="24"/>
          <w:szCs w:val="24"/>
        </w:rPr>
      </w:pPr>
    </w:p>
    <w:p w:rsidR="005A0471" w:rsidRPr="007376FA" w:rsidRDefault="004D1924" w:rsidP="00C06695">
      <w:pPr>
        <w:pStyle w:val="Heading1"/>
        <w:tabs>
          <w:tab w:val="clear" w:pos="522"/>
          <w:tab w:val="num" w:pos="540"/>
        </w:tabs>
        <w:ind w:left="540" w:hanging="540"/>
        <w:rPr>
          <w:rFonts w:asciiTheme="minorHAnsi" w:hAnsiTheme="minorHAnsi" w:cstheme="minorHAnsi"/>
          <w:sz w:val="24"/>
          <w:szCs w:val="24"/>
        </w:rPr>
      </w:pPr>
      <w:r w:rsidRPr="007376FA">
        <w:rPr>
          <w:rFonts w:asciiTheme="minorHAnsi" w:hAnsiTheme="minorHAnsi" w:cstheme="minorHAnsi"/>
          <w:sz w:val="24"/>
          <w:szCs w:val="24"/>
        </w:rPr>
        <w:t>Scope</w:t>
      </w:r>
    </w:p>
    <w:p w:rsidR="00C06695" w:rsidRPr="007376FA" w:rsidRDefault="00C06695" w:rsidP="00C06695">
      <w:pPr>
        <w:ind w:left="450"/>
        <w:rPr>
          <w:rFonts w:asciiTheme="minorHAnsi" w:hAnsiTheme="minorHAnsi" w:cstheme="minorHAnsi"/>
          <w:sz w:val="24"/>
          <w:szCs w:val="24"/>
        </w:rPr>
      </w:pPr>
    </w:p>
    <w:p w:rsidR="00995F37" w:rsidRPr="007376FA" w:rsidRDefault="00995F37" w:rsidP="00C06695">
      <w:pPr>
        <w:ind w:left="540"/>
        <w:rPr>
          <w:rFonts w:asciiTheme="minorHAnsi" w:hAnsiTheme="minorHAnsi" w:cstheme="minorHAnsi"/>
          <w:sz w:val="24"/>
          <w:szCs w:val="24"/>
        </w:rPr>
      </w:pPr>
      <w:r w:rsidRPr="007376FA">
        <w:rPr>
          <w:rFonts w:asciiTheme="minorHAnsi" w:hAnsiTheme="minorHAnsi" w:cstheme="minorHAnsi"/>
          <w:sz w:val="24"/>
          <w:szCs w:val="24"/>
        </w:rPr>
        <w:t xml:space="preserve">This document was written with the following goals in mind: </w:t>
      </w:r>
    </w:p>
    <w:p w:rsidR="00995F37" w:rsidRPr="007376FA" w:rsidRDefault="00995F37" w:rsidP="00C06695">
      <w:pPr>
        <w:ind w:left="540"/>
        <w:rPr>
          <w:rFonts w:asciiTheme="minorHAnsi" w:hAnsiTheme="minorHAnsi" w:cstheme="minorHAnsi"/>
          <w:sz w:val="24"/>
          <w:szCs w:val="24"/>
        </w:rPr>
      </w:pPr>
    </w:p>
    <w:p w:rsidR="00995F37" w:rsidRPr="007376FA" w:rsidRDefault="00995F37" w:rsidP="009143A8">
      <w:pPr>
        <w:numPr>
          <w:ilvl w:val="0"/>
          <w:numId w:val="3"/>
        </w:numPr>
        <w:tabs>
          <w:tab w:val="clear" w:pos="720"/>
          <w:tab w:val="num" w:pos="900"/>
        </w:tabs>
        <w:ind w:left="900"/>
        <w:rPr>
          <w:rFonts w:asciiTheme="minorHAnsi" w:hAnsiTheme="minorHAnsi" w:cstheme="minorHAnsi"/>
          <w:sz w:val="24"/>
          <w:szCs w:val="24"/>
        </w:rPr>
      </w:pPr>
      <w:r w:rsidRPr="007376FA">
        <w:rPr>
          <w:rFonts w:asciiTheme="minorHAnsi" w:hAnsiTheme="minorHAnsi" w:cstheme="minorHAnsi"/>
          <w:sz w:val="24"/>
          <w:szCs w:val="24"/>
        </w:rPr>
        <w:t>Code should be robust</w:t>
      </w:r>
      <w:r w:rsidR="003E3393" w:rsidRPr="007376FA">
        <w:rPr>
          <w:rFonts w:asciiTheme="minorHAnsi" w:hAnsiTheme="minorHAnsi" w:cstheme="minorHAnsi"/>
          <w:sz w:val="24"/>
          <w:szCs w:val="24"/>
        </w:rPr>
        <w:t>, deterministic</w:t>
      </w:r>
      <w:r w:rsidRPr="007376FA">
        <w:rPr>
          <w:rFonts w:asciiTheme="minorHAnsi" w:hAnsiTheme="minorHAnsi" w:cstheme="minorHAnsi"/>
          <w:sz w:val="24"/>
          <w:szCs w:val="24"/>
        </w:rPr>
        <w:t xml:space="preserve"> and error free. </w:t>
      </w:r>
    </w:p>
    <w:p w:rsidR="00C54698" w:rsidRPr="007376FA" w:rsidRDefault="00995F37" w:rsidP="009143A8">
      <w:pPr>
        <w:numPr>
          <w:ilvl w:val="0"/>
          <w:numId w:val="3"/>
        </w:numPr>
        <w:tabs>
          <w:tab w:val="clear" w:pos="720"/>
          <w:tab w:val="num" w:pos="900"/>
        </w:tabs>
        <w:ind w:left="900"/>
        <w:rPr>
          <w:rFonts w:asciiTheme="minorHAnsi" w:hAnsiTheme="minorHAnsi" w:cstheme="minorHAnsi"/>
          <w:sz w:val="24"/>
          <w:szCs w:val="24"/>
        </w:rPr>
      </w:pPr>
      <w:r w:rsidRPr="007376FA">
        <w:rPr>
          <w:rFonts w:asciiTheme="minorHAnsi" w:hAnsiTheme="minorHAnsi" w:cstheme="minorHAnsi"/>
          <w:sz w:val="24"/>
          <w:szCs w:val="24"/>
        </w:rPr>
        <w:t xml:space="preserve">Code should be </w:t>
      </w:r>
      <w:r w:rsidR="00C54698" w:rsidRPr="007376FA">
        <w:rPr>
          <w:rFonts w:asciiTheme="minorHAnsi" w:hAnsiTheme="minorHAnsi" w:cstheme="minorHAnsi"/>
          <w:sz w:val="24"/>
          <w:szCs w:val="24"/>
        </w:rPr>
        <w:t xml:space="preserve">readily understandable, </w:t>
      </w:r>
      <w:r w:rsidR="00F157CA" w:rsidRPr="007376FA">
        <w:rPr>
          <w:rFonts w:asciiTheme="minorHAnsi" w:hAnsiTheme="minorHAnsi" w:cstheme="minorHAnsi"/>
          <w:sz w:val="24"/>
          <w:szCs w:val="24"/>
        </w:rPr>
        <w:t>readily unit</w:t>
      </w:r>
      <w:r w:rsidR="00C54698" w:rsidRPr="007376FA">
        <w:rPr>
          <w:rFonts w:asciiTheme="minorHAnsi" w:hAnsiTheme="minorHAnsi" w:cstheme="minorHAnsi"/>
          <w:sz w:val="24"/>
          <w:szCs w:val="24"/>
        </w:rPr>
        <w:t>-tested, and readily used.</w:t>
      </w:r>
    </w:p>
    <w:p w:rsidR="00995F37" w:rsidRPr="007376FA" w:rsidRDefault="00995F37" w:rsidP="009143A8">
      <w:pPr>
        <w:numPr>
          <w:ilvl w:val="0"/>
          <w:numId w:val="3"/>
        </w:numPr>
        <w:tabs>
          <w:tab w:val="clear" w:pos="720"/>
          <w:tab w:val="num" w:pos="900"/>
        </w:tabs>
        <w:ind w:left="900"/>
        <w:rPr>
          <w:rFonts w:asciiTheme="minorHAnsi" w:hAnsiTheme="minorHAnsi" w:cstheme="minorHAnsi"/>
          <w:sz w:val="24"/>
          <w:szCs w:val="24"/>
        </w:rPr>
      </w:pPr>
      <w:r w:rsidRPr="007376FA">
        <w:rPr>
          <w:rFonts w:asciiTheme="minorHAnsi" w:hAnsiTheme="minorHAnsi" w:cstheme="minorHAnsi"/>
          <w:sz w:val="24"/>
          <w:szCs w:val="24"/>
        </w:rPr>
        <w:t>Code should be easy to</w:t>
      </w:r>
      <w:r w:rsidR="003E3393" w:rsidRPr="007376FA">
        <w:rPr>
          <w:rFonts w:asciiTheme="minorHAnsi" w:hAnsiTheme="minorHAnsi" w:cstheme="minorHAnsi"/>
          <w:sz w:val="24"/>
          <w:szCs w:val="24"/>
        </w:rPr>
        <w:t xml:space="preserve"> peer-review and</w:t>
      </w:r>
      <w:r w:rsidRPr="007376FA">
        <w:rPr>
          <w:rFonts w:asciiTheme="minorHAnsi" w:hAnsiTheme="minorHAnsi" w:cstheme="minorHAnsi"/>
          <w:sz w:val="24"/>
          <w:szCs w:val="24"/>
        </w:rPr>
        <w:t xml:space="preserve"> maintain. </w:t>
      </w:r>
    </w:p>
    <w:p w:rsidR="00995F37" w:rsidRPr="007376FA" w:rsidRDefault="00995F37" w:rsidP="009143A8">
      <w:pPr>
        <w:numPr>
          <w:ilvl w:val="0"/>
          <w:numId w:val="3"/>
        </w:numPr>
        <w:tabs>
          <w:tab w:val="clear" w:pos="720"/>
          <w:tab w:val="num" w:pos="900"/>
        </w:tabs>
        <w:ind w:left="900"/>
        <w:rPr>
          <w:rFonts w:asciiTheme="minorHAnsi" w:hAnsiTheme="minorHAnsi" w:cstheme="minorHAnsi"/>
          <w:sz w:val="24"/>
          <w:szCs w:val="24"/>
        </w:rPr>
      </w:pPr>
      <w:r w:rsidRPr="007376FA">
        <w:rPr>
          <w:rFonts w:asciiTheme="minorHAnsi" w:hAnsiTheme="minorHAnsi" w:cstheme="minorHAnsi"/>
          <w:sz w:val="24"/>
          <w:szCs w:val="24"/>
        </w:rPr>
        <w:t xml:space="preserve">Code should be </w:t>
      </w:r>
      <w:r w:rsidR="00C54698" w:rsidRPr="007376FA">
        <w:rPr>
          <w:rFonts w:asciiTheme="minorHAnsi" w:hAnsiTheme="minorHAnsi" w:cstheme="minorHAnsi"/>
          <w:sz w:val="24"/>
          <w:szCs w:val="24"/>
        </w:rPr>
        <w:t>readily</w:t>
      </w:r>
      <w:r w:rsidRPr="007376FA">
        <w:rPr>
          <w:rFonts w:asciiTheme="minorHAnsi" w:hAnsiTheme="minorHAnsi" w:cstheme="minorHAnsi"/>
          <w:sz w:val="24"/>
          <w:szCs w:val="24"/>
        </w:rPr>
        <w:t xml:space="preserve"> verifiable.</w:t>
      </w:r>
    </w:p>
    <w:p w:rsidR="00995F37" w:rsidRPr="007376FA" w:rsidRDefault="00995F37" w:rsidP="00C06695">
      <w:pPr>
        <w:ind w:left="540"/>
        <w:rPr>
          <w:rFonts w:asciiTheme="minorHAnsi" w:hAnsiTheme="minorHAnsi" w:cstheme="minorHAnsi"/>
          <w:sz w:val="24"/>
          <w:szCs w:val="24"/>
        </w:rPr>
      </w:pPr>
    </w:p>
    <w:p w:rsidR="005A0471" w:rsidRPr="007376FA" w:rsidRDefault="00995F37" w:rsidP="00C06695">
      <w:pPr>
        <w:ind w:left="540"/>
        <w:rPr>
          <w:rFonts w:asciiTheme="minorHAnsi" w:hAnsiTheme="minorHAnsi" w:cstheme="minorHAnsi"/>
          <w:sz w:val="24"/>
          <w:szCs w:val="24"/>
        </w:rPr>
      </w:pPr>
      <w:r w:rsidRPr="007376FA">
        <w:rPr>
          <w:rFonts w:asciiTheme="minorHAnsi" w:hAnsiTheme="minorHAnsi" w:cstheme="minorHAnsi"/>
          <w:sz w:val="24"/>
          <w:szCs w:val="24"/>
        </w:rPr>
        <w:t xml:space="preserve">Each section of this document contains standards in </w:t>
      </w:r>
      <w:r w:rsidR="00C54698" w:rsidRPr="007376FA">
        <w:rPr>
          <w:rFonts w:asciiTheme="minorHAnsi" w:hAnsiTheme="minorHAnsi" w:cstheme="minorHAnsi"/>
          <w:sz w:val="24"/>
          <w:szCs w:val="24"/>
        </w:rPr>
        <w:t>the corresponding</w:t>
      </w:r>
      <w:r w:rsidRPr="007376FA">
        <w:rPr>
          <w:rFonts w:asciiTheme="minorHAnsi" w:hAnsiTheme="minorHAnsi" w:cstheme="minorHAnsi"/>
          <w:sz w:val="24"/>
          <w:szCs w:val="24"/>
        </w:rPr>
        <w:t xml:space="preserve"> area, along with a further list of recommended guidelines. These standards are required to be followed in all current and future development. If a programmer must deviate from a standard, then the reason for doing so must be strong and clearly documented via code comments. Individual developers are encouraged to program in a style that is consistent with the rest of the development team, but diffe</w:t>
      </w:r>
      <w:r w:rsidR="00C54698" w:rsidRPr="007376FA">
        <w:rPr>
          <w:rFonts w:asciiTheme="minorHAnsi" w:hAnsiTheme="minorHAnsi" w:cstheme="minorHAnsi"/>
          <w:sz w:val="24"/>
          <w:szCs w:val="24"/>
        </w:rPr>
        <w:t>ring code styles are acceptable so long as they adhere to these coding standards and the corresponding code review checklist.  Code should enforce the concept of team-standardization, which precludes code from being so unique as to be readily identified with being originated by a single author; this Standard provides the details to ensure such.</w:t>
      </w:r>
    </w:p>
    <w:p w:rsidR="004D1924" w:rsidRPr="007376FA" w:rsidRDefault="004D1924" w:rsidP="00C06695">
      <w:pPr>
        <w:pStyle w:val="Heading1"/>
        <w:tabs>
          <w:tab w:val="clear" w:pos="522"/>
          <w:tab w:val="num" w:pos="540"/>
        </w:tabs>
        <w:ind w:left="540" w:hanging="540"/>
        <w:rPr>
          <w:rFonts w:asciiTheme="minorHAnsi" w:hAnsiTheme="minorHAnsi" w:cstheme="minorHAnsi"/>
          <w:sz w:val="24"/>
          <w:szCs w:val="24"/>
        </w:rPr>
      </w:pPr>
      <w:bookmarkStart w:id="1" w:name="_Toc151972832"/>
      <w:bookmarkStart w:id="2" w:name="_Toc318114874"/>
      <w:r w:rsidRPr="007376FA">
        <w:rPr>
          <w:rFonts w:asciiTheme="minorHAnsi" w:hAnsiTheme="minorHAnsi" w:cstheme="minorHAnsi"/>
          <w:sz w:val="24"/>
          <w:szCs w:val="24"/>
        </w:rPr>
        <w:t>Document Overview</w:t>
      </w:r>
      <w:bookmarkEnd w:id="1"/>
      <w:bookmarkEnd w:id="2"/>
    </w:p>
    <w:p w:rsidR="00C06695" w:rsidRPr="007376FA" w:rsidRDefault="00C06695" w:rsidP="00C06695">
      <w:pPr>
        <w:ind w:left="432"/>
        <w:rPr>
          <w:rFonts w:asciiTheme="minorHAnsi" w:hAnsiTheme="minorHAnsi" w:cstheme="minorHAnsi"/>
          <w:sz w:val="24"/>
          <w:szCs w:val="24"/>
        </w:rPr>
      </w:pPr>
    </w:p>
    <w:p w:rsidR="004D1924" w:rsidRPr="007376FA" w:rsidRDefault="004D1924" w:rsidP="00C06695">
      <w:pPr>
        <w:ind w:left="540"/>
        <w:rPr>
          <w:rFonts w:asciiTheme="minorHAnsi" w:hAnsiTheme="minorHAnsi" w:cstheme="minorHAnsi"/>
          <w:sz w:val="24"/>
          <w:szCs w:val="24"/>
        </w:rPr>
      </w:pPr>
      <w:r w:rsidRPr="007376FA">
        <w:rPr>
          <w:rFonts w:asciiTheme="minorHAnsi" w:hAnsiTheme="minorHAnsi" w:cstheme="minorHAnsi"/>
          <w:sz w:val="24"/>
          <w:szCs w:val="24"/>
        </w:rPr>
        <w:t xml:space="preserve">The purpose of this document is to describe the </w:t>
      </w:r>
      <w:r w:rsidR="009018BD" w:rsidRPr="007376FA">
        <w:rPr>
          <w:rFonts w:asciiTheme="minorHAnsi" w:hAnsiTheme="minorHAnsi" w:cstheme="minorHAnsi"/>
          <w:sz w:val="24"/>
          <w:szCs w:val="24"/>
        </w:rPr>
        <w:t>EPIC Research &amp; Diagnostics, Inc,</w:t>
      </w:r>
      <w:r w:rsidRPr="007376FA">
        <w:rPr>
          <w:rFonts w:asciiTheme="minorHAnsi" w:hAnsiTheme="minorHAnsi" w:cstheme="minorHAnsi"/>
          <w:sz w:val="24"/>
          <w:szCs w:val="24"/>
        </w:rPr>
        <w:t xml:space="preserve"> </w:t>
      </w:r>
      <w:r w:rsidR="00C54698" w:rsidRPr="007376FA">
        <w:rPr>
          <w:rFonts w:asciiTheme="minorHAnsi" w:hAnsiTheme="minorHAnsi" w:cstheme="minorHAnsi"/>
          <w:sz w:val="24"/>
          <w:szCs w:val="24"/>
        </w:rPr>
        <w:t>standard</w:t>
      </w:r>
      <w:r w:rsidRPr="007376FA">
        <w:rPr>
          <w:rFonts w:asciiTheme="minorHAnsi" w:hAnsiTheme="minorHAnsi" w:cstheme="minorHAnsi"/>
          <w:sz w:val="24"/>
          <w:szCs w:val="24"/>
        </w:rPr>
        <w:t xml:space="preserve"> for software </w:t>
      </w:r>
      <w:r w:rsidR="000F5AC1" w:rsidRPr="007376FA">
        <w:rPr>
          <w:rFonts w:asciiTheme="minorHAnsi" w:hAnsiTheme="minorHAnsi" w:cstheme="minorHAnsi"/>
          <w:sz w:val="24"/>
          <w:szCs w:val="24"/>
        </w:rPr>
        <w:t>coding activities</w:t>
      </w:r>
      <w:r w:rsidRPr="007376FA">
        <w:rPr>
          <w:rFonts w:asciiTheme="minorHAnsi" w:hAnsiTheme="minorHAnsi" w:cstheme="minorHAnsi"/>
          <w:sz w:val="24"/>
          <w:szCs w:val="24"/>
        </w:rPr>
        <w:t xml:space="preserve">.  The intent of this document is to provide a consistent and concise definition of this standard for use </w:t>
      </w:r>
      <w:r w:rsidR="00C54698" w:rsidRPr="007376FA">
        <w:rPr>
          <w:rFonts w:asciiTheme="minorHAnsi" w:hAnsiTheme="minorHAnsi" w:cstheme="minorHAnsi"/>
          <w:sz w:val="24"/>
          <w:szCs w:val="24"/>
        </w:rPr>
        <w:t xml:space="preserve">within the coding phase of all </w:t>
      </w:r>
      <w:r w:rsidRPr="007376FA">
        <w:rPr>
          <w:rFonts w:asciiTheme="minorHAnsi" w:hAnsiTheme="minorHAnsi" w:cstheme="minorHAnsi"/>
          <w:sz w:val="24"/>
          <w:szCs w:val="24"/>
        </w:rPr>
        <w:t xml:space="preserve">software engineering projects at </w:t>
      </w:r>
      <w:r w:rsidR="00AF7DBE" w:rsidRPr="007376FA">
        <w:rPr>
          <w:rFonts w:asciiTheme="minorHAnsi" w:hAnsiTheme="minorHAnsi" w:cstheme="minorHAnsi"/>
          <w:sz w:val="24"/>
          <w:szCs w:val="24"/>
        </w:rPr>
        <w:t xml:space="preserve">EPIC Research &amp; Diagnostics, </w:t>
      </w:r>
      <w:r w:rsidR="00F157CA" w:rsidRPr="007376FA">
        <w:rPr>
          <w:rFonts w:asciiTheme="minorHAnsi" w:hAnsiTheme="minorHAnsi" w:cstheme="minorHAnsi"/>
          <w:sz w:val="24"/>
          <w:szCs w:val="24"/>
        </w:rPr>
        <w:t>Inc.</w:t>
      </w:r>
    </w:p>
    <w:p w:rsidR="00995F37" w:rsidRPr="007376FA" w:rsidRDefault="00995F37" w:rsidP="00995F37">
      <w:pPr>
        <w:rPr>
          <w:rFonts w:asciiTheme="minorHAnsi" w:hAnsiTheme="minorHAnsi" w:cstheme="minorHAnsi"/>
          <w:sz w:val="24"/>
          <w:szCs w:val="24"/>
        </w:rPr>
      </w:pPr>
    </w:p>
    <w:p w:rsidR="00995F37" w:rsidRPr="007376FA" w:rsidRDefault="00995F37" w:rsidP="00C06695">
      <w:pPr>
        <w:pStyle w:val="Heading1"/>
        <w:tabs>
          <w:tab w:val="clear" w:pos="522"/>
          <w:tab w:val="num" w:pos="540"/>
        </w:tabs>
        <w:ind w:left="540" w:hanging="540"/>
        <w:rPr>
          <w:rFonts w:asciiTheme="minorHAnsi" w:hAnsiTheme="minorHAnsi" w:cstheme="minorHAnsi"/>
          <w:sz w:val="24"/>
          <w:szCs w:val="24"/>
        </w:rPr>
      </w:pPr>
      <w:bookmarkStart w:id="3" w:name="_Toc318114878"/>
      <w:bookmarkStart w:id="4" w:name="_Toc318114879"/>
      <w:bookmarkStart w:id="5" w:name="_Toc318114880"/>
      <w:bookmarkStart w:id="6" w:name="_Toc318114881"/>
      <w:bookmarkEnd w:id="3"/>
      <w:bookmarkEnd w:id="4"/>
      <w:bookmarkEnd w:id="5"/>
      <w:r w:rsidRPr="007376FA">
        <w:rPr>
          <w:rFonts w:asciiTheme="minorHAnsi" w:hAnsiTheme="minorHAnsi" w:cstheme="minorHAnsi"/>
          <w:sz w:val="24"/>
          <w:szCs w:val="24"/>
        </w:rPr>
        <w:t>Naming Convention</w:t>
      </w:r>
      <w:bookmarkEnd w:id="6"/>
    </w:p>
    <w:p w:rsidR="00C06695" w:rsidRPr="007376FA" w:rsidRDefault="00C06695" w:rsidP="00C06695">
      <w:pPr>
        <w:ind w:left="1080"/>
        <w:rPr>
          <w:rFonts w:asciiTheme="minorHAnsi" w:hAnsiTheme="minorHAnsi" w:cstheme="minorHAnsi"/>
          <w:sz w:val="24"/>
          <w:szCs w:val="24"/>
        </w:rPr>
      </w:pPr>
    </w:p>
    <w:p w:rsidR="00995F37" w:rsidRPr="007376FA" w:rsidRDefault="00995F37" w:rsidP="00C06695">
      <w:pPr>
        <w:ind w:left="540"/>
        <w:rPr>
          <w:rFonts w:asciiTheme="minorHAnsi" w:hAnsiTheme="minorHAnsi" w:cstheme="minorHAnsi"/>
          <w:sz w:val="24"/>
          <w:szCs w:val="24"/>
        </w:rPr>
      </w:pPr>
      <w:r w:rsidRPr="007376FA">
        <w:rPr>
          <w:rFonts w:asciiTheme="minorHAnsi" w:hAnsiTheme="minorHAnsi" w:cstheme="minorHAnsi"/>
          <w:sz w:val="24"/>
          <w:szCs w:val="24"/>
        </w:rPr>
        <w:t xml:space="preserve">One of the best </w:t>
      </w:r>
      <w:r w:rsidR="00260602" w:rsidRPr="007376FA">
        <w:rPr>
          <w:rFonts w:asciiTheme="minorHAnsi" w:hAnsiTheme="minorHAnsi" w:cstheme="minorHAnsi"/>
          <w:sz w:val="24"/>
          <w:szCs w:val="24"/>
        </w:rPr>
        <w:t>means</w:t>
      </w:r>
      <w:r w:rsidRPr="007376FA">
        <w:rPr>
          <w:rFonts w:asciiTheme="minorHAnsi" w:hAnsiTheme="minorHAnsi" w:cstheme="minorHAnsi"/>
          <w:sz w:val="24"/>
          <w:szCs w:val="24"/>
        </w:rPr>
        <w:t xml:space="preserve"> for creating software that is easily understandable is by making all names clear</w:t>
      </w:r>
      <w:r w:rsidR="007E3AAA" w:rsidRPr="007376FA">
        <w:rPr>
          <w:rFonts w:asciiTheme="minorHAnsi" w:hAnsiTheme="minorHAnsi" w:cstheme="minorHAnsi"/>
          <w:sz w:val="24"/>
          <w:szCs w:val="24"/>
        </w:rPr>
        <w:t>, unambiguous,</w:t>
      </w:r>
      <w:r w:rsidRPr="007376FA">
        <w:rPr>
          <w:rFonts w:asciiTheme="minorHAnsi" w:hAnsiTheme="minorHAnsi" w:cstheme="minorHAnsi"/>
          <w:sz w:val="24"/>
          <w:szCs w:val="24"/>
        </w:rPr>
        <w:t xml:space="preserve"> and informative.</w:t>
      </w:r>
      <w:r w:rsidR="00260602" w:rsidRPr="007376FA">
        <w:rPr>
          <w:rFonts w:asciiTheme="minorHAnsi" w:hAnsiTheme="minorHAnsi" w:cstheme="minorHAnsi"/>
          <w:sz w:val="24"/>
          <w:szCs w:val="24"/>
        </w:rPr>
        <w:t xml:space="preserve"> </w:t>
      </w:r>
      <w:r w:rsidR="007E3AAA" w:rsidRPr="007376FA">
        <w:rPr>
          <w:rFonts w:asciiTheme="minorHAnsi" w:hAnsiTheme="minorHAnsi" w:cstheme="minorHAnsi"/>
          <w:sz w:val="24"/>
          <w:szCs w:val="24"/>
        </w:rPr>
        <w:t>It is imperative to a</w:t>
      </w:r>
      <w:r w:rsidRPr="007376FA">
        <w:rPr>
          <w:rFonts w:asciiTheme="minorHAnsi" w:hAnsiTheme="minorHAnsi" w:cstheme="minorHAnsi"/>
          <w:sz w:val="24"/>
          <w:szCs w:val="24"/>
        </w:rPr>
        <w:t>void abstract names (in a global context) that are likely to be reused by other parts of the system</w:t>
      </w:r>
    </w:p>
    <w:p w:rsidR="00260602" w:rsidRPr="007376FA" w:rsidRDefault="00260602" w:rsidP="00995F37">
      <w:pPr>
        <w:rPr>
          <w:rFonts w:asciiTheme="minorHAnsi" w:hAnsiTheme="minorHAnsi" w:cstheme="minorHAnsi"/>
          <w:sz w:val="24"/>
          <w:szCs w:val="24"/>
        </w:rPr>
      </w:pPr>
    </w:p>
    <w:p w:rsidR="00995F37" w:rsidRPr="007376FA" w:rsidRDefault="00995F37" w:rsidP="00C06695">
      <w:pPr>
        <w:pStyle w:val="Heading2"/>
        <w:tabs>
          <w:tab w:val="num" w:pos="1080"/>
        </w:tabs>
        <w:ind w:left="1080" w:hanging="540"/>
        <w:rPr>
          <w:rFonts w:asciiTheme="minorHAnsi" w:hAnsiTheme="minorHAnsi" w:cstheme="minorHAnsi"/>
          <w:szCs w:val="24"/>
        </w:rPr>
      </w:pPr>
      <w:bookmarkStart w:id="7" w:name="_Toc318114882"/>
      <w:r w:rsidRPr="007376FA">
        <w:rPr>
          <w:rFonts w:asciiTheme="minorHAnsi" w:hAnsiTheme="minorHAnsi" w:cstheme="minorHAnsi"/>
          <w:szCs w:val="24"/>
        </w:rPr>
        <w:t>Module Names</w:t>
      </w:r>
      <w:bookmarkEnd w:id="7"/>
    </w:p>
    <w:p w:rsidR="00995F37" w:rsidRPr="007376FA" w:rsidRDefault="00995F37" w:rsidP="00C06695">
      <w:pPr>
        <w:pStyle w:val="Heading3"/>
        <w:tabs>
          <w:tab w:val="clear" w:pos="720"/>
          <w:tab w:val="num" w:pos="1800"/>
        </w:tabs>
        <w:ind w:left="1800"/>
        <w:rPr>
          <w:rFonts w:asciiTheme="minorHAnsi" w:hAnsiTheme="minorHAnsi" w:cstheme="minorHAnsi"/>
          <w:sz w:val="24"/>
          <w:szCs w:val="24"/>
        </w:rPr>
      </w:pPr>
      <w:bookmarkStart w:id="8" w:name="_Toc318114883"/>
      <w:r w:rsidRPr="007376FA">
        <w:rPr>
          <w:rFonts w:asciiTheme="minorHAnsi" w:hAnsiTheme="minorHAnsi" w:cstheme="minorHAnsi"/>
          <w:sz w:val="24"/>
          <w:szCs w:val="24"/>
        </w:rPr>
        <w:t>Standards</w:t>
      </w:r>
      <w:bookmarkEnd w:id="8"/>
    </w:p>
    <w:p w:rsidR="00995F37" w:rsidRPr="007376FA" w:rsidRDefault="00995F37" w:rsidP="00C06695">
      <w:pPr>
        <w:ind w:left="1800"/>
        <w:rPr>
          <w:rFonts w:asciiTheme="minorHAnsi" w:hAnsiTheme="minorHAnsi" w:cstheme="minorHAnsi"/>
          <w:sz w:val="24"/>
          <w:szCs w:val="24"/>
        </w:rPr>
      </w:pPr>
      <w:r w:rsidRPr="007376FA">
        <w:rPr>
          <w:rFonts w:asciiTheme="minorHAnsi" w:hAnsiTheme="minorHAnsi" w:cstheme="minorHAnsi"/>
          <w:sz w:val="24"/>
          <w:szCs w:val="24"/>
        </w:rPr>
        <w:lastRenderedPageBreak/>
        <w:t xml:space="preserve">File names should represent the content or role of the file. </w:t>
      </w:r>
    </w:p>
    <w:p w:rsidR="00C06695" w:rsidRPr="007376FA" w:rsidRDefault="00C06695" w:rsidP="00C06695">
      <w:pPr>
        <w:ind w:left="1800"/>
        <w:rPr>
          <w:rFonts w:asciiTheme="minorHAnsi" w:hAnsiTheme="minorHAnsi" w:cstheme="minorHAnsi"/>
          <w:sz w:val="24"/>
          <w:szCs w:val="24"/>
        </w:rPr>
      </w:pPr>
    </w:p>
    <w:p w:rsidR="00995F37" w:rsidRPr="007376FA" w:rsidRDefault="00995F37" w:rsidP="009143A8">
      <w:pPr>
        <w:numPr>
          <w:ilvl w:val="1"/>
          <w:numId w:val="2"/>
        </w:numPr>
        <w:ind w:left="2520"/>
        <w:rPr>
          <w:rFonts w:asciiTheme="minorHAnsi" w:hAnsiTheme="minorHAnsi" w:cstheme="minorHAnsi"/>
          <w:sz w:val="24"/>
          <w:szCs w:val="24"/>
        </w:rPr>
      </w:pPr>
      <w:r w:rsidRPr="007376FA">
        <w:rPr>
          <w:rFonts w:asciiTheme="minorHAnsi" w:hAnsiTheme="minorHAnsi" w:cstheme="minorHAnsi"/>
          <w:sz w:val="24"/>
          <w:szCs w:val="24"/>
        </w:rPr>
        <w:t>File names shall contain only alphanumeric characters and “_” (underscore). No other characters are permitted.</w:t>
      </w:r>
    </w:p>
    <w:p w:rsidR="00C06695" w:rsidRPr="007376FA" w:rsidRDefault="00C06695" w:rsidP="00C06695">
      <w:pPr>
        <w:ind w:left="1800"/>
        <w:rPr>
          <w:rFonts w:asciiTheme="minorHAnsi" w:hAnsiTheme="minorHAnsi" w:cstheme="minorHAnsi"/>
          <w:sz w:val="24"/>
          <w:szCs w:val="24"/>
        </w:rPr>
      </w:pPr>
    </w:p>
    <w:p w:rsidR="00995F37" w:rsidRPr="007376FA" w:rsidRDefault="00995F37" w:rsidP="00C06695">
      <w:pPr>
        <w:ind w:left="1800"/>
        <w:rPr>
          <w:rFonts w:asciiTheme="minorHAnsi" w:hAnsiTheme="minorHAnsi" w:cstheme="minorHAnsi"/>
          <w:sz w:val="24"/>
          <w:szCs w:val="24"/>
        </w:rPr>
      </w:pPr>
      <w:r w:rsidRPr="007376FA">
        <w:rPr>
          <w:rFonts w:asciiTheme="minorHAnsi" w:hAnsiTheme="minorHAnsi" w:cstheme="minorHAnsi"/>
          <w:sz w:val="24"/>
          <w:szCs w:val="24"/>
        </w:rPr>
        <w:t>Mixed case names are permitted when only the first letter of an Identifiable word is in Upper case</w:t>
      </w:r>
    </w:p>
    <w:p w:rsidR="00995F37" w:rsidRPr="007376FA" w:rsidRDefault="00995F37" w:rsidP="00C06695">
      <w:pPr>
        <w:ind w:left="1800"/>
        <w:rPr>
          <w:rFonts w:asciiTheme="minorHAnsi" w:hAnsiTheme="minorHAnsi" w:cstheme="minorHAnsi"/>
          <w:sz w:val="24"/>
          <w:szCs w:val="24"/>
        </w:rPr>
      </w:pPr>
      <w:r w:rsidRPr="007376FA">
        <w:rPr>
          <w:rFonts w:asciiTheme="minorHAnsi" w:hAnsiTheme="minorHAnsi" w:cstheme="minorHAnsi"/>
          <w:sz w:val="24"/>
          <w:szCs w:val="24"/>
        </w:rPr>
        <w:t>Example:</w:t>
      </w:r>
    </w:p>
    <w:p w:rsidR="00995F37" w:rsidRPr="007376FA" w:rsidRDefault="00995F37" w:rsidP="00C06695">
      <w:pPr>
        <w:ind w:left="1800"/>
        <w:rPr>
          <w:rFonts w:asciiTheme="minorHAnsi" w:hAnsiTheme="minorHAnsi" w:cstheme="minorHAnsi"/>
          <w:sz w:val="24"/>
          <w:szCs w:val="24"/>
        </w:rPr>
      </w:pPr>
      <w:r w:rsidRPr="007376FA">
        <w:rPr>
          <w:rFonts w:asciiTheme="minorHAnsi" w:hAnsiTheme="minorHAnsi" w:cstheme="minorHAnsi"/>
          <w:sz w:val="24"/>
          <w:szCs w:val="24"/>
        </w:rPr>
        <w:tab/>
      </w:r>
      <w:proofErr w:type="spellStart"/>
      <w:r w:rsidRPr="007376FA">
        <w:rPr>
          <w:rFonts w:asciiTheme="minorHAnsi" w:hAnsiTheme="minorHAnsi" w:cstheme="minorHAnsi"/>
          <w:sz w:val="24"/>
          <w:szCs w:val="24"/>
        </w:rPr>
        <w:t>MyFirstModuleName.c</w:t>
      </w:r>
      <w:r w:rsidR="00F157CA">
        <w:rPr>
          <w:rFonts w:asciiTheme="minorHAnsi" w:hAnsiTheme="minorHAnsi" w:cstheme="minorHAnsi"/>
          <w:sz w:val="24"/>
          <w:szCs w:val="24"/>
        </w:rPr>
        <w:t>s</w:t>
      </w:r>
      <w:proofErr w:type="spellEnd"/>
    </w:p>
    <w:p w:rsidR="00995F37" w:rsidRPr="007376FA" w:rsidRDefault="00995F37" w:rsidP="00C06695">
      <w:pPr>
        <w:ind w:left="1800"/>
        <w:rPr>
          <w:rFonts w:asciiTheme="minorHAnsi" w:hAnsiTheme="minorHAnsi" w:cstheme="minorHAnsi"/>
          <w:sz w:val="24"/>
          <w:szCs w:val="24"/>
        </w:rPr>
      </w:pPr>
      <w:r w:rsidRPr="007376FA">
        <w:rPr>
          <w:rFonts w:asciiTheme="minorHAnsi" w:hAnsiTheme="minorHAnsi" w:cstheme="minorHAnsi"/>
          <w:sz w:val="24"/>
          <w:szCs w:val="24"/>
        </w:rPr>
        <w:tab/>
      </w:r>
      <w:proofErr w:type="spellStart"/>
      <w:r w:rsidRPr="007376FA">
        <w:rPr>
          <w:rFonts w:asciiTheme="minorHAnsi" w:hAnsiTheme="minorHAnsi" w:cstheme="minorHAnsi"/>
          <w:sz w:val="24"/>
          <w:szCs w:val="24"/>
        </w:rPr>
        <w:t>My_First_Module_Name.c</w:t>
      </w:r>
      <w:r w:rsidR="00F157CA">
        <w:rPr>
          <w:rFonts w:asciiTheme="minorHAnsi" w:hAnsiTheme="minorHAnsi" w:cstheme="minorHAnsi"/>
          <w:sz w:val="24"/>
          <w:szCs w:val="24"/>
        </w:rPr>
        <w:t>s</w:t>
      </w:r>
      <w:proofErr w:type="spellEnd"/>
    </w:p>
    <w:p w:rsidR="00995F37" w:rsidRPr="007376FA" w:rsidRDefault="00995F37" w:rsidP="00C06695">
      <w:pPr>
        <w:pStyle w:val="Heading2"/>
        <w:tabs>
          <w:tab w:val="num" w:pos="1080"/>
        </w:tabs>
        <w:ind w:left="1080" w:hanging="540"/>
        <w:rPr>
          <w:rFonts w:asciiTheme="minorHAnsi" w:hAnsiTheme="minorHAnsi" w:cstheme="minorHAnsi"/>
          <w:szCs w:val="24"/>
        </w:rPr>
      </w:pPr>
      <w:bookmarkStart w:id="9" w:name="_Toc318114884"/>
      <w:r w:rsidRPr="007376FA">
        <w:rPr>
          <w:rFonts w:asciiTheme="minorHAnsi" w:hAnsiTheme="minorHAnsi" w:cstheme="minorHAnsi"/>
          <w:szCs w:val="24"/>
        </w:rPr>
        <w:t>Function Names</w:t>
      </w:r>
      <w:bookmarkEnd w:id="9"/>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10" w:name="_Toc318114885"/>
      <w:r w:rsidRPr="007376FA">
        <w:rPr>
          <w:rFonts w:asciiTheme="minorHAnsi" w:hAnsiTheme="minorHAnsi" w:cstheme="minorHAnsi"/>
          <w:sz w:val="24"/>
          <w:szCs w:val="24"/>
        </w:rPr>
        <w:t>Standards</w:t>
      </w:r>
      <w:bookmarkEnd w:id="10"/>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Function names will be unique and identify as far as possible the action performed or the information provided by the function. Function names should be kept short, if possible.</w:t>
      </w:r>
      <w:r w:rsidR="007E3AAA" w:rsidRPr="007376FA">
        <w:rPr>
          <w:rFonts w:asciiTheme="minorHAnsi" w:hAnsiTheme="minorHAnsi" w:cstheme="minorHAnsi"/>
          <w:sz w:val="24"/>
          <w:szCs w:val="24"/>
        </w:rPr>
        <w:t xml:space="preserve"> </w:t>
      </w:r>
    </w:p>
    <w:p w:rsidR="007376FA" w:rsidRPr="007376FA" w:rsidRDefault="007376FA" w:rsidP="007376FA">
      <w:pPr>
        <w:ind w:left="1800"/>
        <w:rPr>
          <w:rFonts w:asciiTheme="minorHAnsi" w:hAnsiTheme="minorHAnsi" w:cstheme="minorHAnsi"/>
          <w:sz w:val="24"/>
          <w:szCs w:val="24"/>
        </w:rPr>
      </w:pPr>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11" w:name="_Toc318114886"/>
      <w:r w:rsidRPr="007376FA">
        <w:rPr>
          <w:rFonts w:asciiTheme="minorHAnsi" w:hAnsiTheme="minorHAnsi" w:cstheme="minorHAnsi"/>
          <w:sz w:val="24"/>
          <w:szCs w:val="24"/>
        </w:rPr>
        <w:t>Guidelines</w:t>
      </w:r>
      <w:bookmarkEnd w:id="11"/>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 xml:space="preserve">Function names should normally be formed from two parts: an action (verb) and an object (noun) of the action. Each word forming the function name is capitalized; except for the first which should be lowercase (this will be the module name). Examples of acceptable function names are </w:t>
      </w:r>
      <w:proofErr w:type="spellStart"/>
      <w:r w:rsidR="00146F37">
        <w:rPr>
          <w:rFonts w:asciiTheme="minorHAnsi" w:hAnsiTheme="minorHAnsi" w:cstheme="minorHAnsi"/>
          <w:sz w:val="24"/>
          <w:szCs w:val="24"/>
        </w:rPr>
        <w:t>C</w:t>
      </w:r>
      <w:r w:rsidRPr="007376FA">
        <w:rPr>
          <w:rFonts w:asciiTheme="minorHAnsi" w:hAnsiTheme="minorHAnsi" w:cstheme="minorHAnsi"/>
          <w:sz w:val="24"/>
          <w:szCs w:val="24"/>
        </w:rPr>
        <w:t>hatCloseSession</w:t>
      </w:r>
      <w:proofErr w:type="spellEnd"/>
      <w:r w:rsidRPr="007376FA">
        <w:rPr>
          <w:rFonts w:asciiTheme="minorHAnsi" w:hAnsiTheme="minorHAnsi" w:cstheme="minorHAnsi"/>
          <w:sz w:val="24"/>
          <w:szCs w:val="24"/>
        </w:rPr>
        <w:t xml:space="preserve">, </w:t>
      </w:r>
      <w:proofErr w:type="spellStart"/>
      <w:r w:rsidR="00146F37">
        <w:rPr>
          <w:rFonts w:asciiTheme="minorHAnsi" w:hAnsiTheme="minorHAnsi" w:cstheme="minorHAnsi"/>
          <w:sz w:val="24"/>
          <w:szCs w:val="24"/>
        </w:rPr>
        <w:t>G</w:t>
      </w:r>
      <w:r w:rsidRPr="007376FA">
        <w:rPr>
          <w:rFonts w:asciiTheme="minorHAnsi" w:hAnsiTheme="minorHAnsi" w:cstheme="minorHAnsi"/>
          <w:sz w:val="24"/>
          <w:szCs w:val="24"/>
        </w:rPr>
        <w:t>psSetTime</w:t>
      </w:r>
      <w:proofErr w:type="spellEnd"/>
      <w:r w:rsidRPr="007376FA">
        <w:rPr>
          <w:rFonts w:asciiTheme="minorHAnsi" w:hAnsiTheme="minorHAnsi" w:cstheme="minorHAnsi"/>
          <w:sz w:val="24"/>
          <w:szCs w:val="24"/>
        </w:rPr>
        <w:t>.</w:t>
      </w:r>
    </w:p>
    <w:p w:rsidR="00995F37" w:rsidRPr="007376FA" w:rsidRDefault="00995F37" w:rsidP="00995F37">
      <w:pPr>
        <w:rPr>
          <w:rFonts w:asciiTheme="minorHAnsi" w:hAnsiTheme="minorHAnsi" w:cstheme="minorHAnsi"/>
          <w:sz w:val="24"/>
          <w:szCs w:val="24"/>
        </w:rPr>
      </w:pPr>
    </w:p>
    <w:p w:rsidR="00995F37" w:rsidRPr="007376FA" w:rsidRDefault="00995F37" w:rsidP="007376FA">
      <w:pPr>
        <w:pStyle w:val="Heading2"/>
        <w:tabs>
          <w:tab w:val="num" w:pos="1080"/>
        </w:tabs>
        <w:ind w:left="1080" w:hanging="540"/>
        <w:rPr>
          <w:rFonts w:asciiTheme="minorHAnsi" w:hAnsiTheme="minorHAnsi" w:cstheme="minorHAnsi"/>
          <w:szCs w:val="24"/>
        </w:rPr>
      </w:pPr>
      <w:bookmarkStart w:id="12" w:name="_Toc318114887"/>
      <w:r w:rsidRPr="007376FA">
        <w:rPr>
          <w:rFonts w:asciiTheme="minorHAnsi" w:hAnsiTheme="minorHAnsi" w:cstheme="minorHAnsi"/>
          <w:szCs w:val="24"/>
        </w:rPr>
        <w:t>Parameter Names</w:t>
      </w:r>
      <w:bookmarkEnd w:id="12"/>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13" w:name="_Toc318114888"/>
      <w:r w:rsidRPr="007376FA">
        <w:rPr>
          <w:rFonts w:asciiTheme="minorHAnsi" w:hAnsiTheme="minorHAnsi" w:cstheme="minorHAnsi"/>
          <w:sz w:val="24"/>
          <w:szCs w:val="24"/>
        </w:rPr>
        <w:t>Standards</w:t>
      </w:r>
      <w:bookmarkEnd w:id="13"/>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Names should be formed from composite words, delimited by upper case letters, with no underscores allowed.</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All constants will be declared in all upper case.</w:t>
      </w:r>
    </w:p>
    <w:p w:rsidR="00995F37" w:rsidRPr="007376FA" w:rsidRDefault="00995F37" w:rsidP="007376FA">
      <w:pPr>
        <w:ind w:left="2520"/>
        <w:rPr>
          <w:rFonts w:asciiTheme="minorHAnsi" w:hAnsiTheme="minorHAnsi" w:cstheme="minorHAnsi"/>
          <w:sz w:val="24"/>
          <w:szCs w:val="24"/>
        </w:rPr>
      </w:pPr>
    </w:p>
    <w:p w:rsidR="00995F37" w:rsidRPr="007376FA" w:rsidRDefault="00995F37" w:rsidP="007376FA">
      <w:pPr>
        <w:pStyle w:val="Heading2"/>
        <w:tabs>
          <w:tab w:val="num" w:pos="1080"/>
        </w:tabs>
        <w:ind w:left="1080" w:hanging="540"/>
        <w:rPr>
          <w:rFonts w:asciiTheme="minorHAnsi" w:hAnsiTheme="minorHAnsi" w:cstheme="minorHAnsi"/>
          <w:szCs w:val="24"/>
        </w:rPr>
      </w:pPr>
      <w:bookmarkStart w:id="14" w:name="_Toc318114889"/>
      <w:r w:rsidRPr="007376FA">
        <w:rPr>
          <w:rFonts w:asciiTheme="minorHAnsi" w:hAnsiTheme="minorHAnsi" w:cstheme="minorHAnsi"/>
          <w:szCs w:val="24"/>
        </w:rPr>
        <w:t>Other Names</w:t>
      </w:r>
      <w:bookmarkEnd w:id="14"/>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15" w:name="_Toc318114890"/>
      <w:r w:rsidRPr="007376FA">
        <w:rPr>
          <w:rFonts w:asciiTheme="minorHAnsi" w:hAnsiTheme="minorHAnsi" w:cstheme="minorHAnsi"/>
          <w:sz w:val="24"/>
          <w:szCs w:val="24"/>
        </w:rPr>
        <w:t>Standards</w:t>
      </w:r>
      <w:bookmarkEnd w:id="15"/>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 xml:space="preserve">Enumeration constants and global constant </w:t>
      </w:r>
      <w:bookmarkStart w:id="16" w:name="_GoBack"/>
      <w:bookmarkEnd w:id="16"/>
      <w:r w:rsidRPr="007376FA">
        <w:rPr>
          <w:rFonts w:asciiTheme="minorHAnsi" w:hAnsiTheme="minorHAnsi" w:cstheme="minorHAnsi"/>
          <w:sz w:val="24"/>
          <w:szCs w:val="24"/>
        </w:rPr>
        <w:t xml:space="preserve">names </w:t>
      </w:r>
      <w:r w:rsidR="00146F37" w:rsidRPr="007376FA">
        <w:rPr>
          <w:rFonts w:asciiTheme="minorHAnsi" w:hAnsiTheme="minorHAnsi" w:cstheme="minorHAnsi"/>
          <w:sz w:val="24"/>
          <w:szCs w:val="24"/>
        </w:rPr>
        <w:t>should be</w:t>
      </w:r>
      <w:r w:rsidRPr="007376FA">
        <w:rPr>
          <w:rFonts w:asciiTheme="minorHAnsi" w:hAnsiTheme="minorHAnsi" w:cstheme="minorHAnsi"/>
          <w:sz w:val="24"/>
          <w:szCs w:val="24"/>
        </w:rPr>
        <w:t xml:space="preserve"> stylistically distinguished from function, and variable names. </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Example:</w:t>
      </w:r>
    </w:p>
    <w:p w:rsidR="00995F37"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MYCONSTANT</w:t>
      </w:r>
    </w:p>
    <w:p w:rsidR="00411D4F" w:rsidRPr="007376FA" w:rsidRDefault="00411D4F" w:rsidP="007376FA">
      <w:pPr>
        <w:ind w:left="2520"/>
        <w:rPr>
          <w:rFonts w:asciiTheme="minorHAnsi" w:hAnsiTheme="minorHAnsi" w:cstheme="minorHAnsi"/>
          <w:sz w:val="24"/>
          <w:szCs w:val="24"/>
        </w:rPr>
      </w:pPr>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17" w:name="_Toc318114891"/>
      <w:r w:rsidRPr="007376FA">
        <w:rPr>
          <w:rFonts w:asciiTheme="minorHAnsi" w:hAnsiTheme="minorHAnsi" w:cstheme="minorHAnsi"/>
          <w:sz w:val="24"/>
          <w:szCs w:val="24"/>
        </w:rPr>
        <w:lastRenderedPageBreak/>
        <w:t>Guidelines</w:t>
      </w:r>
      <w:bookmarkEnd w:id="17"/>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Constant names should be in uppercase, with multiple words separated by an underscore. Valid examples are MAX_COLUMN or THOUSAND.</w:t>
      </w:r>
    </w:p>
    <w:p w:rsidR="00995F37" w:rsidRPr="007376FA" w:rsidRDefault="00995F37" w:rsidP="007376FA">
      <w:pPr>
        <w:pStyle w:val="Heading2"/>
        <w:tabs>
          <w:tab w:val="num" w:pos="1080"/>
        </w:tabs>
        <w:ind w:left="1080" w:hanging="540"/>
        <w:rPr>
          <w:rFonts w:asciiTheme="minorHAnsi" w:hAnsiTheme="minorHAnsi" w:cstheme="minorHAnsi"/>
          <w:szCs w:val="24"/>
        </w:rPr>
      </w:pPr>
      <w:bookmarkStart w:id="18" w:name="_Toc318114892"/>
      <w:r w:rsidRPr="007376FA">
        <w:rPr>
          <w:rFonts w:asciiTheme="minorHAnsi" w:hAnsiTheme="minorHAnsi" w:cstheme="minorHAnsi"/>
          <w:szCs w:val="24"/>
        </w:rPr>
        <w:t>Variables, Operators and Expression</w:t>
      </w:r>
      <w:bookmarkEnd w:id="18"/>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19" w:name="_Toc318114893"/>
      <w:r w:rsidRPr="007376FA">
        <w:rPr>
          <w:rFonts w:asciiTheme="minorHAnsi" w:hAnsiTheme="minorHAnsi" w:cstheme="minorHAnsi"/>
          <w:sz w:val="24"/>
          <w:szCs w:val="24"/>
        </w:rPr>
        <w:t>Standards</w:t>
      </w:r>
      <w:bookmarkEnd w:id="19"/>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All type casting will be explicit when converting types.</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20" w:name="_Toc318114894"/>
      <w:r w:rsidRPr="007376FA">
        <w:rPr>
          <w:rFonts w:asciiTheme="minorHAnsi" w:hAnsiTheme="minorHAnsi" w:cstheme="minorHAnsi"/>
          <w:sz w:val="24"/>
          <w:szCs w:val="24"/>
        </w:rPr>
        <w:t>Guidelines</w:t>
      </w:r>
      <w:bookmarkEnd w:id="20"/>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To improve clarity use parentheses even when not required. Using parentheses also helps avoid errors caused by misunderstood operator precedence.</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pStyle w:val="Heading2"/>
        <w:tabs>
          <w:tab w:val="num" w:pos="1080"/>
        </w:tabs>
        <w:ind w:left="1080" w:hanging="540"/>
        <w:rPr>
          <w:rFonts w:asciiTheme="minorHAnsi" w:hAnsiTheme="minorHAnsi" w:cstheme="minorHAnsi"/>
          <w:szCs w:val="24"/>
        </w:rPr>
      </w:pPr>
      <w:bookmarkStart w:id="21" w:name="_Toc318114896"/>
      <w:bookmarkStart w:id="22" w:name="_Toc318114897"/>
      <w:bookmarkEnd w:id="21"/>
      <w:r w:rsidRPr="007376FA">
        <w:rPr>
          <w:rFonts w:asciiTheme="minorHAnsi" w:hAnsiTheme="minorHAnsi" w:cstheme="minorHAnsi"/>
          <w:szCs w:val="24"/>
        </w:rPr>
        <w:t>Functions/ Methods</w:t>
      </w:r>
      <w:bookmarkEnd w:id="22"/>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23" w:name="_Toc318114898"/>
      <w:r w:rsidRPr="007376FA">
        <w:rPr>
          <w:rFonts w:asciiTheme="minorHAnsi" w:hAnsiTheme="minorHAnsi" w:cstheme="minorHAnsi"/>
          <w:sz w:val="24"/>
          <w:szCs w:val="24"/>
        </w:rPr>
        <w:t>Standards</w:t>
      </w:r>
      <w:bookmarkEnd w:id="23"/>
    </w:p>
    <w:p w:rsidR="002B7635" w:rsidRPr="00F46743" w:rsidRDefault="002B7635" w:rsidP="00F46743">
      <w:pPr>
        <w:ind w:left="1800"/>
        <w:rPr>
          <w:rFonts w:asciiTheme="minorHAnsi" w:hAnsiTheme="minorHAnsi" w:cstheme="minorHAnsi"/>
          <w:sz w:val="24"/>
          <w:szCs w:val="24"/>
        </w:rPr>
      </w:pPr>
      <w:r w:rsidRPr="00F46743">
        <w:rPr>
          <w:rFonts w:asciiTheme="minorHAnsi" w:hAnsiTheme="minorHAnsi" w:cstheme="minorHAnsi"/>
          <w:b/>
          <w:sz w:val="24"/>
          <w:szCs w:val="24"/>
        </w:rPr>
        <w:t>Methods</w:t>
      </w:r>
      <w:r w:rsidRPr="00F46743">
        <w:rPr>
          <w:rFonts w:asciiTheme="minorHAnsi" w:hAnsiTheme="minorHAnsi" w:cstheme="minorHAnsi"/>
          <w:sz w:val="24"/>
          <w:szCs w:val="24"/>
        </w:rPr>
        <w:t xml:space="preserve"> - Always use a verb-noun pair, unless the method operates on its containing class, in which case, use just a verb.</w:t>
      </w:r>
    </w:p>
    <w:p w:rsidR="00F46743" w:rsidRDefault="00F46743" w:rsidP="00F46743">
      <w:pPr>
        <w:rPr>
          <w:rFonts w:asciiTheme="minorHAnsi" w:hAnsiTheme="minorHAnsi" w:cstheme="minorHAnsi"/>
          <w:sz w:val="24"/>
          <w:szCs w:val="24"/>
        </w:rPr>
      </w:pPr>
    </w:p>
    <w:p w:rsidR="002B7635" w:rsidRPr="00F46743" w:rsidRDefault="002B7635" w:rsidP="00F46743">
      <w:pPr>
        <w:ind w:left="1080" w:firstLine="720"/>
        <w:rPr>
          <w:rFonts w:asciiTheme="minorHAnsi" w:hAnsiTheme="minorHAnsi" w:cstheme="minorHAnsi"/>
          <w:sz w:val="24"/>
          <w:szCs w:val="24"/>
        </w:rPr>
      </w:pPr>
      <w:r w:rsidRPr="00F46743">
        <w:rPr>
          <w:rFonts w:asciiTheme="minorHAnsi" w:hAnsiTheme="minorHAnsi" w:cstheme="minorHAnsi"/>
          <w:b/>
          <w:sz w:val="24"/>
          <w:szCs w:val="24"/>
        </w:rPr>
        <w:t>Methods with return values</w:t>
      </w:r>
      <w:r w:rsidRPr="00F46743">
        <w:rPr>
          <w:rFonts w:asciiTheme="minorHAnsi" w:hAnsiTheme="minorHAnsi" w:cstheme="minorHAnsi"/>
          <w:sz w:val="24"/>
          <w:szCs w:val="24"/>
        </w:rPr>
        <w:t xml:space="preserve"> - The name should reflect the return value.</w:t>
      </w:r>
    </w:p>
    <w:p w:rsidR="00995F37" w:rsidRPr="007376FA" w:rsidRDefault="00995F37" w:rsidP="002B7635">
      <w:pPr>
        <w:ind w:left="1440"/>
        <w:rPr>
          <w:rFonts w:asciiTheme="minorHAnsi" w:hAnsiTheme="minorHAnsi" w:cstheme="minorHAnsi"/>
          <w:sz w:val="24"/>
          <w:szCs w:val="24"/>
        </w:rPr>
      </w:pPr>
    </w:p>
    <w:p w:rsidR="00995F37" w:rsidRPr="007376FA" w:rsidRDefault="00995F37" w:rsidP="007376FA">
      <w:pPr>
        <w:pStyle w:val="Heading2"/>
        <w:tabs>
          <w:tab w:val="num" w:pos="1080"/>
        </w:tabs>
        <w:ind w:left="1080" w:hanging="540"/>
        <w:rPr>
          <w:rFonts w:asciiTheme="minorHAnsi" w:hAnsiTheme="minorHAnsi" w:cstheme="minorHAnsi"/>
          <w:szCs w:val="24"/>
        </w:rPr>
      </w:pPr>
      <w:bookmarkStart w:id="24" w:name="_Toc318114899"/>
      <w:r w:rsidRPr="007376FA">
        <w:rPr>
          <w:rFonts w:asciiTheme="minorHAnsi" w:hAnsiTheme="minorHAnsi" w:cstheme="minorHAnsi"/>
          <w:szCs w:val="24"/>
        </w:rPr>
        <w:t>Statements and Control Flow</w:t>
      </w:r>
      <w:bookmarkEnd w:id="24"/>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25" w:name="_Toc318114900"/>
      <w:r w:rsidRPr="007376FA">
        <w:rPr>
          <w:rFonts w:asciiTheme="minorHAnsi" w:hAnsiTheme="minorHAnsi" w:cstheme="minorHAnsi"/>
          <w:sz w:val="24"/>
          <w:szCs w:val="24"/>
        </w:rPr>
        <w:t>Standards</w:t>
      </w:r>
      <w:bookmarkEnd w:id="25"/>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 xml:space="preserve">A default selection shall always be provided for switch statements. </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Always use braces to delimit the block in an “if” statement, even if there is no else block. A complete if (condition) statement that fits on one line is an exception.</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Always use braces to delimit the block in while and do … while statements.</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26" w:name="_Toc318114901"/>
      <w:r w:rsidRPr="007376FA">
        <w:rPr>
          <w:rFonts w:asciiTheme="minorHAnsi" w:hAnsiTheme="minorHAnsi" w:cstheme="minorHAnsi"/>
          <w:sz w:val="24"/>
          <w:szCs w:val="24"/>
        </w:rPr>
        <w:t>Guidelines</w:t>
      </w:r>
      <w:bookmarkEnd w:id="26"/>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All loop structures should have a loop termination state that is used to stop the loop.  The “For” loop uses an increment or decrement counter at the top of the structure. Additional increment or decrement of the loop counter inside the loop should be avoided.</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 xml:space="preserve">In a “while” loop, the loop termination state should be at the top or bottom of the block with logic updating the loop termination state anywhere in the </w:t>
      </w:r>
      <w:r w:rsidRPr="007376FA">
        <w:rPr>
          <w:rFonts w:asciiTheme="minorHAnsi" w:hAnsiTheme="minorHAnsi" w:cstheme="minorHAnsi"/>
          <w:sz w:val="24"/>
          <w:szCs w:val="24"/>
        </w:rPr>
        <w:lastRenderedPageBreak/>
        <w:t>structure, though counters should be limited in the same fashion as done with the “for” loop.</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Break each case of a switch statement to avoid falling through to the next case. The only exception is multiple case labels.</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pStyle w:val="Heading2"/>
        <w:tabs>
          <w:tab w:val="num" w:pos="1080"/>
        </w:tabs>
        <w:ind w:left="1080" w:hanging="540"/>
        <w:rPr>
          <w:rFonts w:asciiTheme="minorHAnsi" w:hAnsiTheme="minorHAnsi" w:cstheme="minorHAnsi"/>
          <w:szCs w:val="24"/>
        </w:rPr>
      </w:pPr>
      <w:bookmarkStart w:id="27" w:name="_Toc318114902"/>
      <w:r w:rsidRPr="007376FA">
        <w:rPr>
          <w:rFonts w:asciiTheme="minorHAnsi" w:hAnsiTheme="minorHAnsi" w:cstheme="minorHAnsi"/>
          <w:szCs w:val="24"/>
        </w:rPr>
        <w:t>Code Commenting</w:t>
      </w:r>
      <w:bookmarkEnd w:id="27"/>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28" w:name="_Toc318114903"/>
      <w:r w:rsidRPr="007376FA">
        <w:rPr>
          <w:rFonts w:asciiTheme="minorHAnsi" w:hAnsiTheme="minorHAnsi" w:cstheme="minorHAnsi"/>
          <w:sz w:val="24"/>
          <w:szCs w:val="24"/>
        </w:rPr>
        <w:t>Standards</w:t>
      </w:r>
      <w:bookmarkEnd w:id="28"/>
    </w:p>
    <w:p w:rsidR="00995F37" w:rsidRDefault="002B7635" w:rsidP="007376FA">
      <w:pPr>
        <w:ind w:left="1800"/>
        <w:rPr>
          <w:rFonts w:asciiTheme="minorHAnsi" w:hAnsiTheme="minorHAnsi" w:cstheme="minorHAnsi"/>
          <w:sz w:val="24"/>
          <w:szCs w:val="24"/>
        </w:rPr>
      </w:pPr>
      <w:r>
        <w:rPr>
          <w:rFonts w:asciiTheme="minorHAnsi" w:hAnsiTheme="minorHAnsi" w:cstheme="minorHAnsi"/>
          <w:sz w:val="24"/>
          <w:szCs w:val="24"/>
        </w:rPr>
        <w:t xml:space="preserve">Use </w:t>
      </w:r>
      <w:proofErr w:type="spellStart"/>
      <w:r>
        <w:rPr>
          <w:rFonts w:asciiTheme="minorHAnsi" w:hAnsiTheme="minorHAnsi" w:cstheme="minorHAnsi"/>
          <w:sz w:val="24"/>
          <w:szCs w:val="24"/>
        </w:rPr>
        <w:t>ReSharpers</w:t>
      </w:r>
      <w:proofErr w:type="spellEnd"/>
      <w:r>
        <w:rPr>
          <w:rFonts w:asciiTheme="minorHAnsi" w:hAnsiTheme="minorHAnsi" w:cstheme="minorHAnsi"/>
          <w:sz w:val="24"/>
          <w:szCs w:val="24"/>
        </w:rPr>
        <w:t xml:space="preserve"> built in commenting construct /// to create function and module headers.</w:t>
      </w:r>
    </w:p>
    <w:p w:rsidR="002B7635" w:rsidRPr="007376FA" w:rsidRDefault="002B7635"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Block style and in-line comments are both acceptable.</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Block style comments should be preceded by an empty line and has the same indentation as the section of code to which they refer. Block style comments should appear at the beginning of the relevant segment of code.</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Example</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Block Style:</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 xml:space="preserve"> ...............</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 xml:space="preserve"> ....................</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 xml:space="preserve">Brief comments on the same line as the statement that they describe are appropriate for the in-line commenting style. </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Example:</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In-Line Comments:</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 /* ......... */</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 xml:space="preserve">...........; // ......... </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 xml:space="preserve">...........; // ......... </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Use in-line comments to document variable usage and other small comments.  Block style comments are preferable for describing computation processes and program flow.</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pStyle w:val="Heading2"/>
        <w:tabs>
          <w:tab w:val="num" w:pos="1080"/>
        </w:tabs>
        <w:ind w:left="1080" w:hanging="540"/>
        <w:rPr>
          <w:rFonts w:asciiTheme="minorHAnsi" w:hAnsiTheme="minorHAnsi" w:cstheme="minorHAnsi"/>
          <w:szCs w:val="24"/>
        </w:rPr>
      </w:pPr>
      <w:bookmarkStart w:id="29" w:name="_Toc318114907"/>
      <w:r w:rsidRPr="007376FA">
        <w:rPr>
          <w:rFonts w:asciiTheme="minorHAnsi" w:hAnsiTheme="minorHAnsi" w:cstheme="minorHAnsi"/>
          <w:szCs w:val="24"/>
        </w:rPr>
        <w:t>Source Files</w:t>
      </w:r>
      <w:bookmarkEnd w:id="29"/>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30" w:name="_Toc318114908"/>
      <w:r w:rsidRPr="007376FA">
        <w:rPr>
          <w:rFonts w:asciiTheme="minorHAnsi" w:hAnsiTheme="minorHAnsi" w:cstheme="minorHAnsi"/>
          <w:sz w:val="24"/>
          <w:szCs w:val="24"/>
        </w:rPr>
        <w:t>Standards</w:t>
      </w:r>
      <w:bookmarkEnd w:id="30"/>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lastRenderedPageBreak/>
        <w:t>Code comments should be used to give an English language synopsis of a section of code, to outline steps of an algorithm, or to clarify a piece of code when it is not immediately obvious what was done or why it was done. In no case should the code comments just parrot the code.</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Use consistent nested indentation throughout your code. When working in existing code, respect the indentation style currently in use. At a minimum, indentation should be consistent within a function.</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31" w:name="_Toc318114909"/>
      <w:r w:rsidRPr="007376FA">
        <w:rPr>
          <w:rFonts w:asciiTheme="minorHAnsi" w:hAnsiTheme="minorHAnsi" w:cstheme="minorHAnsi"/>
          <w:sz w:val="24"/>
          <w:szCs w:val="24"/>
        </w:rPr>
        <w:t>Guidelines</w:t>
      </w:r>
      <w:bookmarkEnd w:id="31"/>
    </w:p>
    <w:p w:rsidR="00995F37" w:rsidRPr="007376FA" w:rsidRDefault="00995F37" w:rsidP="007376FA">
      <w:pPr>
        <w:ind w:left="1800"/>
        <w:rPr>
          <w:rFonts w:asciiTheme="minorHAnsi" w:hAnsiTheme="minorHAnsi" w:cstheme="minorHAnsi"/>
          <w:sz w:val="24"/>
          <w:szCs w:val="24"/>
        </w:rPr>
      </w:pPr>
      <w:proofErr w:type="gramStart"/>
      <w:r w:rsidRPr="007376FA">
        <w:rPr>
          <w:rFonts w:asciiTheme="minorHAnsi" w:hAnsiTheme="minorHAnsi" w:cstheme="minorHAnsi"/>
          <w:sz w:val="24"/>
          <w:szCs w:val="24"/>
        </w:rPr>
        <w:t>Code comments which apply to a block of code (either a loop or branch construct, or a grouping of statements), should be immediately above the block and indented to the same level as the code.</w:t>
      </w:r>
      <w:proofErr w:type="gramEnd"/>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Code comments which apply to a single statement may be immediately above or to the right of the statement.</w:t>
      </w:r>
    </w:p>
    <w:p w:rsidR="00995F37" w:rsidRPr="007376FA" w:rsidRDefault="00995F37" w:rsidP="00995F37">
      <w:pPr>
        <w:rPr>
          <w:rFonts w:asciiTheme="minorHAnsi" w:hAnsiTheme="minorHAnsi" w:cstheme="minorHAnsi"/>
          <w:sz w:val="24"/>
          <w:szCs w:val="24"/>
        </w:rPr>
      </w:pPr>
    </w:p>
    <w:p w:rsidR="00995F37" w:rsidRPr="007376FA" w:rsidRDefault="00995F37" w:rsidP="007376FA">
      <w:pPr>
        <w:pStyle w:val="Heading2"/>
        <w:tabs>
          <w:tab w:val="num" w:pos="1080"/>
        </w:tabs>
        <w:ind w:left="1080" w:hanging="540"/>
        <w:rPr>
          <w:rFonts w:asciiTheme="minorHAnsi" w:hAnsiTheme="minorHAnsi" w:cstheme="minorHAnsi"/>
          <w:szCs w:val="24"/>
        </w:rPr>
      </w:pPr>
      <w:bookmarkStart w:id="32" w:name="_Toc318114912"/>
      <w:bookmarkStart w:id="33" w:name="_Toc318114918"/>
      <w:bookmarkStart w:id="34" w:name="_Toc318114920"/>
      <w:bookmarkStart w:id="35" w:name="_Toc318114922"/>
      <w:bookmarkStart w:id="36" w:name="_Toc318114924"/>
      <w:bookmarkStart w:id="37" w:name="_Toc318114934"/>
      <w:bookmarkStart w:id="38" w:name="_Toc318114935"/>
      <w:bookmarkEnd w:id="32"/>
      <w:bookmarkEnd w:id="33"/>
      <w:bookmarkEnd w:id="34"/>
      <w:bookmarkEnd w:id="35"/>
      <w:bookmarkEnd w:id="36"/>
      <w:bookmarkEnd w:id="37"/>
      <w:r w:rsidRPr="007376FA">
        <w:rPr>
          <w:rFonts w:asciiTheme="minorHAnsi" w:hAnsiTheme="minorHAnsi" w:cstheme="minorHAnsi"/>
          <w:szCs w:val="24"/>
        </w:rPr>
        <w:t>Readability</w:t>
      </w:r>
      <w:bookmarkEnd w:id="38"/>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39" w:name="_Toc318114936"/>
      <w:r w:rsidRPr="007376FA">
        <w:rPr>
          <w:rFonts w:asciiTheme="minorHAnsi" w:hAnsiTheme="minorHAnsi" w:cstheme="minorHAnsi"/>
          <w:sz w:val="24"/>
          <w:szCs w:val="24"/>
        </w:rPr>
        <w:t>Standards</w:t>
      </w:r>
      <w:bookmarkEnd w:id="39"/>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Wr</w:t>
      </w:r>
      <w:r w:rsidR="007E3AAA" w:rsidRPr="007376FA">
        <w:rPr>
          <w:rFonts w:asciiTheme="minorHAnsi" w:hAnsiTheme="minorHAnsi" w:cstheme="minorHAnsi"/>
          <w:sz w:val="24"/>
          <w:szCs w:val="24"/>
        </w:rPr>
        <w:t>ite only one statement per line; “elegant” source code construction combining constructs that could be more readily placed upon multiple lines should be avoided.  Remember, source code is only as good as the weakest link, meaning the least experienced or capable individual constructing, re</w:t>
      </w:r>
      <w:r w:rsidR="00F554A1" w:rsidRPr="007376FA">
        <w:rPr>
          <w:rFonts w:asciiTheme="minorHAnsi" w:hAnsiTheme="minorHAnsi" w:cstheme="minorHAnsi"/>
          <w:sz w:val="24"/>
          <w:szCs w:val="24"/>
        </w:rPr>
        <w:t>viewing, or testing that code must be able to meet the applicable safety criteria.</w:t>
      </w:r>
    </w:p>
    <w:p w:rsidR="00D34BFD" w:rsidRPr="007376FA" w:rsidRDefault="00D34BFD" w:rsidP="00995F37">
      <w:pPr>
        <w:rPr>
          <w:rFonts w:asciiTheme="minorHAnsi" w:hAnsiTheme="minorHAnsi" w:cstheme="minorHAnsi"/>
          <w:sz w:val="24"/>
          <w:szCs w:val="24"/>
        </w:rPr>
      </w:pPr>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40" w:name="_Toc318114937"/>
      <w:r w:rsidRPr="007376FA">
        <w:rPr>
          <w:rFonts w:asciiTheme="minorHAnsi" w:hAnsiTheme="minorHAnsi" w:cstheme="minorHAnsi"/>
          <w:sz w:val="24"/>
          <w:szCs w:val="24"/>
        </w:rPr>
        <w:t>Guidelines</w:t>
      </w:r>
      <w:bookmarkEnd w:id="40"/>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 xml:space="preserve">In compound statements, put braces ({}) in a separate line and aligned with </w:t>
      </w:r>
      <w:r w:rsidR="00914F10" w:rsidRPr="007376FA">
        <w:rPr>
          <w:rFonts w:asciiTheme="minorHAnsi" w:hAnsiTheme="minorHAnsi" w:cstheme="minorHAnsi"/>
          <w:sz w:val="24"/>
          <w:szCs w:val="24"/>
        </w:rPr>
        <w:t xml:space="preserve">parent </w:t>
      </w:r>
      <w:r w:rsidRPr="007376FA">
        <w:rPr>
          <w:rFonts w:asciiTheme="minorHAnsi" w:hAnsiTheme="minorHAnsi" w:cstheme="minorHAnsi"/>
          <w:sz w:val="24"/>
          <w:szCs w:val="24"/>
        </w:rPr>
        <w:t>statements. Example:</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14F10" w:rsidP="007376FA">
      <w:pPr>
        <w:tabs>
          <w:tab w:val="left" w:pos="99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914F10" w:rsidP="007376FA">
      <w:pPr>
        <w:tabs>
          <w:tab w:val="left" w:pos="99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Use a blank after commas (arguments list, values, etc), colon, semicolon and control flow keywords:</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2520"/>
        <w:rPr>
          <w:rFonts w:asciiTheme="minorHAnsi" w:hAnsiTheme="minorHAnsi" w:cstheme="minorHAnsi"/>
          <w:sz w:val="24"/>
          <w:szCs w:val="24"/>
        </w:rPr>
      </w:pPr>
      <w:proofErr w:type="gramStart"/>
      <w:r w:rsidRPr="007376FA">
        <w:rPr>
          <w:rFonts w:asciiTheme="minorHAnsi" w:hAnsiTheme="minorHAnsi" w:cstheme="minorHAnsi"/>
          <w:sz w:val="24"/>
          <w:szCs w:val="24"/>
        </w:rPr>
        <w:t>procedure</w:t>
      </w:r>
      <w:proofErr w:type="gramEnd"/>
      <w:r w:rsidRPr="007376FA">
        <w:rPr>
          <w:rFonts w:asciiTheme="minorHAnsi" w:hAnsiTheme="minorHAnsi" w:cstheme="minorHAnsi"/>
          <w:sz w:val="24"/>
          <w:szCs w:val="24"/>
        </w:rPr>
        <w:t xml:space="preserve"> (arg1, arg2);</w:t>
      </w:r>
    </w:p>
    <w:p w:rsidR="00995F37" w:rsidRPr="007376FA" w:rsidRDefault="00995F37" w:rsidP="007376FA">
      <w:pPr>
        <w:ind w:left="2520"/>
        <w:rPr>
          <w:rFonts w:asciiTheme="minorHAnsi" w:hAnsiTheme="minorHAnsi" w:cstheme="minorHAnsi"/>
          <w:sz w:val="24"/>
          <w:szCs w:val="24"/>
        </w:rPr>
      </w:pPr>
      <w:proofErr w:type="gramStart"/>
      <w:r w:rsidRPr="007376FA">
        <w:rPr>
          <w:rFonts w:asciiTheme="minorHAnsi" w:hAnsiTheme="minorHAnsi" w:cstheme="minorHAnsi"/>
          <w:sz w:val="24"/>
          <w:szCs w:val="24"/>
        </w:rPr>
        <w:t>if</w:t>
      </w:r>
      <w:proofErr w:type="gramEnd"/>
      <w:r w:rsidRPr="007376FA">
        <w:rPr>
          <w:rFonts w:asciiTheme="minorHAnsi" w:hAnsiTheme="minorHAnsi" w:cstheme="minorHAnsi"/>
          <w:sz w:val="24"/>
          <w:szCs w:val="24"/>
        </w:rPr>
        <w:t xml:space="preserve"> (...)</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lastRenderedPageBreak/>
        <w:tab/>
        <w:t>…..;</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ind w:left="2520"/>
        <w:rPr>
          <w:rFonts w:asciiTheme="minorHAnsi" w:hAnsiTheme="minorHAnsi" w:cstheme="minorHAnsi"/>
          <w:sz w:val="24"/>
          <w:szCs w:val="24"/>
        </w:rPr>
      </w:pPr>
    </w:p>
    <w:p w:rsidR="009717A1" w:rsidRPr="009717A1" w:rsidRDefault="009717A1" w:rsidP="009717A1">
      <w:pPr>
        <w:pStyle w:val="Heading2"/>
        <w:tabs>
          <w:tab w:val="num" w:pos="1080"/>
        </w:tabs>
        <w:ind w:left="1080" w:hanging="540"/>
        <w:rPr>
          <w:rFonts w:asciiTheme="minorHAnsi" w:hAnsiTheme="minorHAnsi" w:cstheme="minorHAnsi"/>
          <w:szCs w:val="24"/>
        </w:rPr>
      </w:pPr>
      <w:r>
        <w:rPr>
          <w:rFonts w:asciiTheme="minorHAnsi" w:hAnsiTheme="minorHAnsi" w:cstheme="minorHAnsi"/>
          <w:szCs w:val="24"/>
        </w:rPr>
        <w:t>Error Handling</w:t>
      </w:r>
    </w:p>
    <w:p w:rsidR="009717A1" w:rsidRPr="009717A1" w:rsidRDefault="009717A1" w:rsidP="009717A1">
      <w:pPr>
        <w:ind w:left="540"/>
        <w:rPr>
          <w:rFonts w:asciiTheme="minorHAnsi" w:hAnsiTheme="minorHAnsi" w:cstheme="minorHAnsi"/>
          <w:sz w:val="24"/>
          <w:szCs w:val="24"/>
        </w:rPr>
      </w:pPr>
      <w:r w:rsidRPr="009717A1">
        <w:rPr>
          <w:rFonts w:asciiTheme="minorHAnsi" w:hAnsiTheme="minorHAnsi" w:cstheme="minorHAnsi"/>
          <w:sz w:val="24"/>
          <w:szCs w:val="24"/>
        </w:rPr>
        <w:t>Use try/catch blocks where appropriate in the application to handle potential processing errors.</w:t>
      </w:r>
      <w:r w:rsidR="009143A8">
        <w:rPr>
          <w:rFonts w:asciiTheme="minorHAnsi" w:hAnsiTheme="minorHAnsi" w:cstheme="minorHAnsi"/>
          <w:sz w:val="24"/>
          <w:szCs w:val="24"/>
        </w:rPr>
        <w:t xml:space="preserve"> Errors should either be logged to a file, or persisted in a database for review at another time. Where applicable, the user should be notified when the error occurs and the system should take the appropriate actions based on the severity of the error.</w:t>
      </w:r>
    </w:p>
    <w:p w:rsidR="009717A1" w:rsidRPr="009717A1" w:rsidRDefault="009717A1" w:rsidP="009717A1">
      <w:pPr>
        <w:ind w:left="2340"/>
        <w:rPr>
          <w:rFonts w:asciiTheme="minorHAnsi" w:hAnsiTheme="minorHAnsi" w:cstheme="minorHAnsi"/>
          <w:sz w:val="24"/>
          <w:szCs w:val="24"/>
        </w:rPr>
      </w:pPr>
    </w:p>
    <w:p w:rsidR="007376FA" w:rsidRPr="007376FA" w:rsidRDefault="007376FA" w:rsidP="007376FA">
      <w:pPr>
        <w:pStyle w:val="Heading1"/>
        <w:ind w:left="540" w:hanging="540"/>
        <w:rPr>
          <w:rFonts w:asciiTheme="minorHAnsi" w:hAnsiTheme="minorHAnsi" w:cstheme="minorHAnsi"/>
          <w:sz w:val="24"/>
          <w:szCs w:val="24"/>
        </w:rPr>
      </w:pPr>
      <w:r w:rsidRPr="007376FA">
        <w:rPr>
          <w:rFonts w:asciiTheme="minorHAnsi" w:hAnsiTheme="minorHAnsi" w:cstheme="minorHAnsi"/>
          <w:sz w:val="24"/>
          <w:szCs w:val="24"/>
        </w:rPr>
        <w:t>Code Reviews</w:t>
      </w:r>
    </w:p>
    <w:p w:rsidR="007376FA" w:rsidRDefault="007376FA" w:rsidP="007376FA">
      <w:pPr>
        <w:rPr>
          <w:rFonts w:asciiTheme="minorHAnsi" w:hAnsiTheme="minorHAnsi" w:cstheme="minorHAnsi"/>
          <w:sz w:val="24"/>
          <w:szCs w:val="24"/>
        </w:rPr>
      </w:pPr>
    </w:p>
    <w:p w:rsidR="007376FA" w:rsidRPr="007376FA" w:rsidRDefault="007376FA" w:rsidP="007376FA">
      <w:pPr>
        <w:ind w:left="540"/>
        <w:rPr>
          <w:rFonts w:asciiTheme="minorHAnsi" w:hAnsiTheme="minorHAnsi" w:cstheme="minorHAnsi"/>
          <w:sz w:val="24"/>
          <w:szCs w:val="24"/>
        </w:rPr>
      </w:pPr>
      <w:r>
        <w:rPr>
          <w:rFonts w:asciiTheme="minorHAnsi" w:hAnsiTheme="minorHAnsi" w:cstheme="minorHAnsi"/>
          <w:sz w:val="24"/>
          <w:szCs w:val="24"/>
        </w:rPr>
        <w:t xml:space="preserve">This standard may be used when performing code reviews of final firmware/software </w:t>
      </w:r>
      <w:r w:rsidRPr="007376FA">
        <w:rPr>
          <w:rFonts w:asciiTheme="minorHAnsi" w:hAnsiTheme="minorHAnsi" w:cstheme="minorHAnsi"/>
          <w:sz w:val="24"/>
          <w:szCs w:val="24"/>
        </w:rPr>
        <w:t>developed for EPIC’s quality system and/or products.  Code reviews can consist of the following activities:</w:t>
      </w:r>
    </w:p>
    <w:p w:rsidR="007376FA" w:rsidRPr="007376FA" w:rsidRDefault="007376FA" w:rsidP="007376FA">
      <w:pPr>
        <w:ind w:left="540"/>
        <w:rPr>
          <w:rFonts w:asciiTheme="minorHAnsi" w:hAnsiTheme="minorHAnsi" w:cstheme="minorHAnsi"/>
          <w:sz w:val="24"/>
          <w:szCs w:val="24"/>
        </w:rPr>
      </w:pPr>
    </w:p>
    <w:p w:rsidR="007376FA" w:rsidRPr="00231939" w:rsidRDefault="00231939" w:rsidP="007376FA">
      <w:pPr>
        <w:pStyle w:val="Heading2"/>
        <w:tabs>
          <w:tab w:val="num" w:pos="1080"/>
        </w:tabs>
        <w:ind w:left="1080" w:hanging="540"/>
        <w:rPr>
          <w:rFonts w:asciiTheme="minorHAnsi" w:hAnsiTheme="minorHAnsi" w:cstheme="minorHAnsi"/>
          <w:b w:val="0"/>
          <w:bCs w:val="0"/>
          <w:szCs w:val="24"/>
        </w:rPr>
      </w:pPr>
      <w:r>
        <w:rPr>
          <w:rFonts w:asciiTheme="minorHAnsi" w:hAnsiTheme="minorHAnsi" w:cstheme="minorHAnsi"/>
          <w:bCs w:val="0"/>
          <w:szCs w:val="24"/>
        </w:rPr>
        <w:t>C</w:t>
      </w:r>
      <w:r w:rsidR="007376FA" w:rsidRPr="00231939">
        <w:rPr>
          <w:rFonts w:asciiTheme="minorHAnsi" w:hAnsiTheme="minorHAnsi" w:cstheme="minorHAnsi"/>
          <w:bCs w:val="0"/>
          <w:szCs w:val="24"/>
        </w:rPr>
        <w:t xml:space="preserve">ode </w:t>
      </w:r>
      <w:r>
        <w:rPr>
          <w:rFonts w:asciiTheme="minorHAnsi" w:hAnsiTheme="minorHAnsi" w:cstheme="minorHAnsi"/>
          <w:bCs w:val="0"/>
          <w:szCs w:val="24"/>
        </w:rPr>
        <w:t>I</w:t>
      </w:r>
      <w:r w:rsidR="007376FA" w:rsidRPr="00231939">
        <w:rPr>
          <w:rFonts w:asciiTheme="minorHAnsi" w:hAnsiTheme="minorHAnsi" w:cstheme="minorHAnsi"/>
          <w:bCs w:val="0"/>
          <w:szCs w:val="24"/>
        </w:rPr>
        <w:t>nspection</w:t>
      </w:r>
      <w:r>
        <w:rPr>
          <w:rFonts w:asciiTheme="minorHAnsi" w:hAnsiTheme="minorHAnsi" w:cstheme="minorHAnsi"/>
          <w:bCs w:val="0"/>
          <w:szCs w:val="24"/>
        </w:rPr>
        <w:t xml:space="preserve">- </w:t>
      </w:r>
      <w:r w:rsidR="007376FA" w:rsidRPr="00231939">
        <w:rPr>
          <w:rFonts w:asciiTheme="minorHAnsi" w:hAnsiTheme="minorHAnsi" w:cstheme="minorHAnsi"/>
          <w:b w:val="0"/>
        </w:rPr>
        <w:t xml:space="preserve">A manual [formal] testing [error detection] technique where the programmer reads source code, statement by statement, to a group who ask questions analyzing the program logic, analyzing the code with respect to a checklist of historically common programming errors, and analyzing its compliance with coding standards. Contrast with code audit, code review, code walkthrough. This technique can also be applied to other software and configuration items. </w:t>
      </w:r>
      <w:proofErr w:type="spellStart"/>
      <w:r w:rsidR="007376FA" w:rsidRPr="00231939">
        <w:rPr>
          <w:rFonts w:asciiTheme="minorHAnsi" w:hAnsiTheme="minorHAnsi" w:cstheme="minorHAnsi"/>
          <w:b w:val="0"/>
        </w:rPr>
        <w:t>Syn</w:t>
      </w:r>
      <w:proofErr w:type="spellEnd"/>
      <w:r w:rsidR="007376FA" w:rsidRPr="00231939">
        <w:rPr>
          <w:rFonts w:asciiTheme="minorHAnsi" w:hAnsiTheme="minorHAnsi" w:cstheme="minorHAnsi"/>
          <w:b w:val="0"/>
        </w:rPr>
        <w:t>: Fagan Inspection. See: static analysis.</w:t>
      </w:r>
    </w:p>
    <w:p w:rsidR="007376FA" w:rsidRPr="007376FA" w:rsidRDefault="007376FA" w:rsidP="007376FA">
      <w:pPr>
        <w:pStyle w:val="NormalWeb"/>
        <w:rPr>
          <w:rFonts w:asciiTheme="minorHAnsi" w:hAnsiTheme="minorHAnsi" w:cstheme="minorHAnsi"/>
        </w:rPr>
      </w:pPr>
      <w:r w:rsidRPr="007376FA">
        <w:rPr>
          <w:rFonts w:asciiTheme="minorHAnsi" w:hAnsiTheme="minorHAnsi" w:cstheme="minorHAnsi"/>
        </w:rPr>
        <w:t> </w:t>
      </w:r>
    </w:p>
    <w:p w:rsidR="007376FA" w:rsidRPr="00231939" w:rsidRDefault="00231939" w:rsidP="00231939">
      <w:pPr>
        <w:pStyle w:val="Heading2"/>
        <w:tabs>
          <w:tab w:val="num" w:pos="1080"/>
        </w:tabs>
        <w:ind w:left="1080" w:hanging="540"/>
        <w:rPr>
          <w:rFonts w:asciiTheme="minorHAnsi" w:hAnsiTheme="minorHAnsi" w:cstheme="minorHAnsi"/>
          <w:b w:val="0"/>
          <w:bCs w:val="0"/>
          <w:szCs w:val="24"/>
        </w:rPr>
      </w:pPr>
      <w:r>
        <w:rPr>
          <w:rFonts w:asciiTheme="minorHAnsi" w:hAnsiTheme="minorHAnsi" w:cstheme="minorHAnsi"/>
          <w:szCs w:val="24"/>
        </w:rPr>
        <w:t>C</w:t>
      </w:r>
      <w:r w:rsidR="007376FA" w:rsidRPr="00231939">
        <w:rPr>
          <w:rFonts w:asciiTheme="minorHAnsi" w:hAnsiTheme="minorHAnsi" w:cstheme="minorHAnsi"/>
          <w:szCs w:val="24"/>
        </w:rPr>
        <w:t xml:space="preserve">ode </w:t>
      </w:r>
      <w:r>
        <w:rPr>
          <w:rFonts w:asciiTheme="minorHAnsi" w:hAnsiTheme="minorHAnsi" w:cstheme="minorHAnsi"/>
          <w:szCs w:val="24"/>
        </w:rPr>
        <w:t>R</w:t>
      </w:r>
      <w:r w:rsidR="007376FA" w:rsidRPr="00231939">
        <w:rPr>
          <w:rFonts w:asciiTheme="minorHAnsi" w:hAnsiTheme="minorHAnsi" w:cstheme="minorHAnsi"/>
          <w:szCs w:val="24"/>
        </w:rPr>
        <w:t>eview</w:t>
      </w:r>
      <w:r>
        <w:rPr>
          <w:rFonts w:asciiTheme="minorHAnsi" w:hAnsiTheme="minorHAnsi" w:cstheme="minorHAnsi"/>
          <w:szCs w:val="24"/>
        </w:rPr>
        <w:t>-</w:t>
      </w:r>
      <w:r w:rsidR="007376FA" w:rsidRPr="00231939">
        <w:rPr>
          <w:rFonts w:asciiTheme="minorHAnsi" w:hAnsiTheme="minorHAnsi" w:cstheme="minorHAnsi"/>
          <w:bCs w:val="0"/>
          <w:szCs w:val="24"/>
        </w:rPr>
        <w:t xml:space="preserve"> </w:t>
      </w:r>
      <w:r w:rsidR="007376FA" w:rsidRPr="00231939">
        <w:rPr>
          <w:rFonts w:asciiTheme="minorHAnsi" w:hAnsiTheme="minorHAnsi" w:cstheme="minorHAnsi"/>
          <w:b w:val="0"/>
          <w:bCs w:val="0"/>
          <w:szCs w:val="24"/>
        </w:rPr>
        <w:t>A meeting at which software code is presented to project personnel, managers, users, customers, or other interested parties for comment or approval. Contrast with code audit, code inspection, code walkthrough. See: static analysis.</w:t>
      </w:r>
    </w:p>
    <w:p w:rsidR="007376FA" w:rsidRPr="007376FA" w:rsidRDefault="007376FA" w:rsidP="007376FA">
      <w:pPr>
        <w:pStyle w:val="NormalWeb"/>
        <w:rPr>
          <w:rFonts w:asciiTheme="minorHAnsi" w:hAnsiTheme="minorHAnsi" w:cstheme="minorHAnsi"/>
        </w:rPr>
      </w:pPr>
      <w:r w:rsidRPr="007376FA">
        <w:rPr>
          <w:rFonts w:asciiTheme="minorHAnsi" w:hAnsiTheme="minorHAnsi" w:cstheme="minorHAnsi"/>
        </w:rPr>
        <w:t> </w:t>
      </w:r>
    </w:p>
    <w:p w:rsidR="007376FA" w:rsidRPr="00231939" w:rsidRDefault="00231939" w:rsidP="00231939">
      <w:pPr>
        <w:pStyle w:val="Heading2"/>
        <w:tabs>
          <w:tab w:val="num" w:pos="1080"/>
        </w:tabs>
        <w:ind w:left="1080" w:hanging="540"/>
        <w:rPr>
          <w:rFonts w:asciiTheme="minorHAnsi" w:hAnsiTheme="minorHAnsi" w:cstheme="minorHAnsi"/>
          <w:b w:val="0"/>
          <w:szCs w:val="24"/>
        </w:rPr>
      </w:pPr>
      <w:r>
        <w:rPr>
          <w:rFonts w:asciiTheme="minorHAnsi" w:hAnsiTheme="minorHAnsi" w:cstheme="minorHAnsi"/>
          <w:bCs w:val="0"/>
          <w:szCs w:val="24"/>
        </w:rPr>
        <w:t>Code W</w:t>
      </w:r>
      <w:r w:rsidR="007376FA" w:rsidRPr="00231939">
        <w:rPr>
          <w:rFonts w:asciiTheme="minorHAnsi" w:hAnsiTheme="minorHAnsi" w:cstheme="minorHAnsi"/>
          <w:bCs w:val="0"/>
          <w:szCs w:val="24"/>
        </w:rPr>
        <w:t>alkthrough</w:t>
      </w:r>
      <w:r>
        <w:rPr>
          <w:rFonts w:asciiTheme="minorHAnsi" w:hAnsiTheme="minorHAnsi" w:cstheme="minorHAnsi"/>
          <w:bCs w:val="0"/>
          <w:szCs w:val="24"/>
        </w:rPr>
        <w:t>-</w:t>
      </w:r>
      <w:r w:rsidR="007376FA" w:rsidRPr="00231939">
        <w:rPr>
          <w:rFonts w:asciiTheme="minorHAnsi" w:hAnsiTheme="minorHAnsi" w:cstheme="minorHAnsi"/>
          <w:szCs w:val="24"/>
        </w:rPr>
        <w:t xml:space="preserve"> </w:t>
      </w:r>
      <w:r w:rsidR="007376FA" w:rsidRPr="00231939">
        <w:rPr>
          <w:rFonts w:asciiTheme="minorHAnsi" w:hAnsiTheme="minorHAnsi" w:cstheme="minorHAnsi"/>
          <w:b w:val="0"/>
          <w:szCs w:val="24"/>
        </w:rPr>
        <w:t>A manual testing [error detection] technique where program [source code] logic [structure] is traced manually [mentally] by a group with a small set of test cases, while the state of program variables is manually monitored, to analyze the programmer's logic and assumptions. Contrast with code audit, code inspection, code review. See: static analysis.</w:t>
      </w:r>
    </w:p>
    <w:p w:rsidR="007376FA" w:rsidRPr="007376FA" w:rsidRDefault="007376FA" w:rsidP="007376FA">
      <w:pPr>
        <w:ind w:left="540"/>
        <w:rPr>
          <w:rFonts w:asciiTheme="minorHAnsi" w:hAnsiTheme="minorHAnsi" w:cstheme="minorHAnsi"/>
          <w:sz w:val="24"/>
          <w:szCs w:val="24"/>
        </w:rPr>
      </w:pPr>
    </w:p>
    <w:p w:rsidR="005D338F" w:rsidRPr="007376FA" w:rsidRDefault="005D338F" w:rsidP="005B6ED2">
      <w:pPr>
        <w:pStyle w:val="Heading1"/>
        <w:numPr>
          <w:ilvl w:val="0"/>
          <w:numId w:val="0"/>
        </w:numPr>
        <w:rPr>
          <w:rFonts w:asciiTheme="minorHAnsi" w:hAnsiTheme="minorHAnsi" w:cstheme="minorHAnsi"/>
          <w:sz w:val="24"/>
          <w:szCs w:val="24"/>
        </w:rPr>
      </w:pPr>
    </w:p>
    <w:p w:rsidR="00B236FC" w:rsidRPr="007376FA" w:rsidRDefault="00B236FC" w:rsidP="00B236FC">
      <w:pPr>
        <w:jc w:val="center"/>
        <w:rPr>
          <w:rFonts w:asciiTheme="minorHAnsi" w:hAnsiTheme="minorHAnsi" w:cstheme="minorHAnsi"/>
          <w:b/>
          <w:sz w:val="24"/>
          <w:szCs w:val="24"/>
        </w:rPr>
      </w:pPr>
      <w:r w:rsidRPr="007376FA">
        <w:rPr>
          <w:rFonts w:asciiTheme="minorHAnsi" w:hAnsiTheme="minorHAnsi" w:cstheme="minorHAnsi"/>
          <w:sz w:val="24"/>
          <w:szCs w:val="24"/>
        </w:rPr>
        <w:br w:type="page"/>
      </w:r>
      <w:r w:rsidRPr="007376FA">
        <w:rPr>
          <w:rFonts w:asciiTheme="minorHAnsi" w:hAnsiTheme="minorHAnsi" w:cstheme="minorHAnsi"/>
          <w:b/>
          <w:sz w:val="24"/>
          <w:szCs w:val="24"/>
        </w:rPr>
        <w:lastRenderedPageBreak/>
        <w:t>Document Revision History</w:t>
      </w:r>
    </w:p>
    <w:tbl>
      <w:tblPr>
        <w:tblW w:w="9900" w:type="dxa"/>
        <w:tblInd w:w="-342" w:type="dxa"/>
        <w:tblLayout w:type="fixed"/>
        <w:tblLook w:val="0000" w:firstRow="0" w:lastRow="0" w:firstColumn="0" w:lastColumn="0" w:noHBand="0" w:noVBand="0"/>
      </w:tblPr>
      <w:tblGrid>
        <w:gridCol w:w="1800"/>
        <w:gridCol w:w="1170"/>
        <w:gridCol w:w="4320"/>
        <w:gridCol w:w="1170"/>
        <w:gridCol w:w="1440"/>
      </w:tblGrid>
      <w:tr w:rsidR="00840B26" w:rsidRPr="007376FA" w:rsidTr="00840B26">
        <w:trPr>
          <w:trHeight w:hRule="exact" w:val="600"/>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r>
              <w:rPr>
                <w:rFonts w:asciiTheme="minorHAnsi" w:hAnsiTheme="minorHAnsi" w:cstheme="minorHAnsi"/>
                <w:sz w:val="24"/>
                <w:szCs w:val="24"/>
              </w:rPr>
              <w:t>Change Control Number:</w:t>
            </w: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r w:rsidRPr="007376FA">
              <w:rPr>
                <w:rFonts w:asciiTheme="minorHAnsi" w:hAnsiTheme="minorHAnsi" w:cstheme="minorHAnsi"/>
                <w:sz w:val="24"/>
                <w:szCs w:val="24"/>
              </w:rPr>
              <w:t>Version Number:</w:t>
            </w: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r w:rsidRPr="007376FA">
              <w:rPr>
                <w:rFonts w:asciiTheme="minorHAnsi" w:hAnsiTheme="minorHAnsi" w:cstheme="minorHAnsi"/>
                <w:sz w:val="24"/>
                <w:szCs w:val="24"/>
              </w:rPr>
              <w:t>Description of Change:</w:t>
            </w:r>
          </w:p>
          <w:p w:rsidR="00840B26" w:rsidRPr="007376FA" w:rsidRDefault="00840B26" w:rsidP="00883F79">
            <w:pPr>
              <w:rPr>
                <w:rFonts w:asciiTheme="minorHAnsi" w:hAnsiTheme="minorHAnsi" w:cstheme="minorHAnsi"/>
                <w:sz w:val="24"/>
                <w:szCs w:val="24"/>
              </w:rPr>
            </w:pPr>
          </w:p>
          <w:p w:rsidR="00840B26" w:rsidRPr="007376FA" w:rsidRDefault="00840B26" w:rsidP="00883F79">
            <w:pP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r w:rsidRPr="007376FA">
              <w:rPr>
                <w:rFonts w:asciiTheme="minorHAnsi" w:hAnsiTheme="minorHAnsi" w:cstheme="minorHAnsi"/>
                <w:sz w:val="24"/>
                <w:szCs w:val="24"/>
              </w:rPr>
              <w:t>Date:</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r w:rsidRPr="007376FA">
              <w:rPr>
                <w:rFonts w:asciiTheme="minorHAnsi" w:hAnsiTheme="minorHAnsi" w:cstheme="minorHAnsi"/>
                <w:sz w:val="24"/>
                <w:szCs w:val="24"/>
              </w:rPr>
              <w:t>Updated by:</w:t>
            </w: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r w:rsidRPr="007376FA">
              <w:rPr>
                <w:rFonts w:asciiTheme="minorHAnsi" w:hAnsiTheme="minorHAnsi" w:cstheme="minorHAnsi"/>
                <w:sz w:val="24"/>
                <w:szCs w:val="24"/>
              </w:rPr>
              <w:t>000</w:t>
            </w: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r w:rsidRPr="007376FA">
              <w:rPr>
                <w:rFonts w:asciiTheme="minorHAnsi" w:hAnsiTheme="minorHAnsi" w:cstheme="minorHAnsi"/>
                <w:sz w:val="24"/>
                <w:szCs w:val="24"/>
              </w:rPr>
              <w:t>Introduction</w:t>
            </w: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9717A1" w:rsidP="00883F79">
            <w:pPr>
              <w:snapToGrid w:val="0"/>
              <w:rPr>
                <w:rFonts w:asciiTheme="minorHAnsi" w:hAnsiTheme="minorHAnsi" w:cstheme="minorHAnsi"/>
                <w:sz w:val="24"/>
                <w:szCs w:val="24"/>
              </w:rPr>
            </w:pPr>
            <w:r>
              <w:rPr>
                <w:rFonts w:asciiTheme="minorHAnsi" w:hAnsiTheme="minorHAnsi" w:cstheme="minorHAnsi"/>
                <w:sz w:val="24"/>
                <w:szCs w:val="24"/>
              </w:rPr>
              <w:t>3</w:t>
            </w:r>
            <w:r w:rsidR="002F05AF">
              <w:rPr>
                <w:rFonts w:asciiTheme="minorHAnsi" w:hAnsiTheme="minorHAnsi" w:cstheme="minorHAnsi"/>
                <w:sz w:val="24"/>
                <w:szCs w:val="24"/>
              </w:rPr>
              <w:t>/28/12</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r w:rsidRPr="007376FA">
              <w:rPr>
                <w:rFonts w:asciiTheme="minorHAnsi" w:hAnsiTheme="minorHAnsi" w:cstheme="minorHAnsi"/>
                <w:sz w:val="24"/>
                <w:szCs w:val="24"/>
              </w:rPr>
              <w:t>A. Mason</w:t>
            </w: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uppressAutoHyphens/>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bl>
    <w:p w:rsidR="00B236FC" w:rsidRPr="007376FA" w:rsidRDefault="00B236FC" w:rsidP="00B236FC">
      <w:pPr>
        <w:rPr>
          <w:rFonts w:asciiTheme="minorHAnsi" w:hAnsiTheme="minorHAnsi" w:cstheme="minorHAnsi"/>
          <w:sz w:val="24"/>
          <w:szCs w:val="24"/>
        </w:rPr>
      </w:pPr>
    </w:p>
    <w:p w:rsidR="00B236FC" w:rsidRPr="007376FA" w:rsidRDefault="00B236FC" w:rsidP="00B236FC">
      <w:pPr>
        <w:rPr>
          <w:rFonts w:asciiTheme="minorHAnsi" w:hAnsiTheme="minorHAnsi" w:cstheme="minorHAnsi"/>
          <w:sz w:val="24"/>
          <w:szCs w:val="24"/>
        </w:rPr>
      </w:pPr>
    </w:p>
    <w:sectPr w:rsidR="00B236FC" w:rsidRPr="007376FA" w:rsidSect="00B7721E">
      <w:headerReference w:type="default" r:id="rId9"/>
      <w:footerReference w:type="default" r:id="rId10"/>
      <w:pgSz w:w="12240" w:h="15840" w:code="1"/>
      <w:pgMar w:top="1440" w:right="1440" w:bottom="1440" w:left="1440" w:header="576"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17A1" w:rsidRDefault="009717A1">
      <w:r>
        <w:separator/>
      </w:r>
    </w:p>
  </w:endnote>
  <w:endnote w:type="continuationSeparator" w:id="0">
    <w:p w:rsidR="009717A1" w:rsidRDefault="00971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17A1" w:rsidRPr="00840B26" w:rsidRDefault="009717A1" w:rsidP="00840B26">
    <w:pPr>
      <w:pStyle w:val="Footer"/>
      <w:tabs>
        <w:tab w:val="clear" w:pos="8640"/>
        <w:tab w:val="right" w:pos="9360"/>
      </w:tabs>
      <w:rPr>
        <w:rFonts w:ascii="Calibri" w:hAnsi="Calibri" w:cs="Calibri"/>
        <w:sz w:val="18"/>
        <w:szCs w:val="18"/>
      </w:rPr>
    </w:pPr>
    <w:r w:rsidRPr="00840B26">
      <w:rPr>
        <w:rFonts w:ascii="Calibri" w:hAnsi="Calibri" w:cs="Calibri"/>
        <w:sz w:val="18"/>
        <w:szCs w:val="18"/>
      </w:rPr>
      <w:t xml:space="preserve">Software Coding Standard When Using the </w:t>
    </w:r>
    <w:r>
      <w:rPr>
        <w:rFonts w:ascii="Calibri" w:hAnsi="Calibri" w:cs="Calibri"/>
        <w:sz w:val="18"/>
        <w:szCs w:val="18"/>
      </w:rPr>
      <w:t>C#</w:t>
    </w:r>
    <w:r w:rsidRPr="00840B26">
      <w:rPr>
        <w:rFonts w:ascii="Calibri" w:hAnsi="Calibri" w:cs="Calibri"/>
        <w:sz w:val="18"/>
        <w:szCs w:val="18"/>
      </w:rPr>
      <w:t xml:space="preserve"> Language</w:t>
    </w:r>
    <w:r w:rsidRPr="00840B26">
      <w:rPr>
        <w:rFonts w:ascii="Calibri" w:hAnsi="Calibri" w:cs="Calibri"/>
        <w:sz w:val="18"/>
        <w:szCs w:val="18"/>
      </w:rPr>
      <w:tab/>
    </w:r>
    <w:r>
      <w:rPr>
        <w:rFonts w:ascii="Calibri" w:hAnsi="Calibri" w:cs="Calibri"/>
        <w:sz w:val="18"/>
        <w:szCs w:val="18"/>
      </w:rPr>
      <w:tab/>
    </w:r>
    <w:r w:rsidRPr="00840B26">
      <w:rPr>
        <w:rFonts w:ascii="Calibri" w:hAnsi="Calibri" w:cs="Calibri"/>
        <w:sz w:val="18"/>
        <w:szCs w:val="18"/>
      </w:rPr>
      <w:t>Confidential &amp; Proprietary</w:t>
    </w:r>
    <w:r w:rsidRPr="00840B26">
      <w:rPr>
        <w:rFonts w:ascii="Calibri" w:hAnsi="Calibri" w:cs="Calibri"/>
        <w:sz w:val="18"/>
        <w:szCs w:val="18"/>
      </w:rPr>
      <w:tab/>
      <w:t xml:space="preserve">  </w:t>
    </w:r>
  </w:p>
  <w:p w:rsidR="009717A1" w:rsidRPr="00840B26" w:rsidRDefault="009717A1" w:rsidP="00840B26">
    <w:pPr>
      <w:pStyle w:val="Footer"/>
      <w:tabs>
        <w:tab w:val="clear" w:pos="8640"/>
        <w:tab w:val="right" w:pos="9360"/>
      </w:tabs>
      <w:rPr>
        <w:rFonts w:ascii="Calibri" w:hAnsi="Calibri" w:cs="Calibri"/>
        <w:sz w:val="18"/>
        <w:szCs w:val="18"/>
      </w:rPr>
    </w:pPr>
    <w:r w:rsidRPr="00840B26">
      <w:rPr>
        <w:rFonts w:ascii="Calibri" w:hAnsi="Calibri" w:cs="Calibri"/>
        <w:sz w:val="18"/>
        <w:szCs w:val="18"/>
      </w:rPr>
      <w:t>Document Number:  EG-017</w:t>
    </w:r>
    <w:r w:rsidRPr="00840B26">
      <w:rPr>
        <w:rFonts w:ascii="Calibri" w:hAnsi="Calibri" w:cs="Calibri"/>
        <w:sz w:val="18"/>
        <w:szCs w:val="18"/>
      </w:rPr>
      <w:tab/>
    </w:r>
    <w:r w:rsidRPr="00840B26">
      <w:rPr>
        <w:rFonts w:ascii="Calibri" w:hAnsi="Calibri" w:cs="Calibri"/>
        <w:sz w:val="18"/>
        <w:szCs w:val="18"/>
      </w:rPr>
      <w:tab/>
      <w:t xml:space="preserve">Page </w:t>
    </w:r>
    <w:r w:rsidRPr="00840B26">
      <w:rPr>
        <w:rFonts w:ascii="Calibri" w:hAnsi="Calibri" w:cs="Calibri"/>
        <w:sz w:val="18"/>
        <w:szCs w:val="18"/>
      </w:rPr>
      <w:fldChar w:fldCharType="begin"/>
    </w:r>
    <w:r w:rsidRPr="00840B26">
      <w:rPr>
        <w:rFonts w:ascii="Calibri" w:hAnsi="Calibri" w:cs="Calibri"/>
        <w:sz w:val="18"/>
        <w:szCs w:val="18"/>
      </w:rPr>
      <w:instrText xml:space="preserve"> PAGE   \* MERGEFORMAT </w:instrText>
    </w:r>
    <w:r w:rsidRPr="00840B26">
      <w:rPr>
        <w:rFonts w:ascii="Calibri" w:hAnsi="Calibri" w:cs="Calibri"/>
        <w:sz w:val="18"/>
        <w:szCs w:val="18"/>
      </w:rPr>
      <w:fldChar w:fldCharType="separate"/>
    </w:r>
    <w:r w:rsidR="00CE2495">
      <w:rPr>
        <w:rFonts w:ascii="Calibri" w:hAnsi="Calibri" w:cs="Calibri"/>
        <w:noProof/>
        <w:sz w:val="18"/>
        <w:szCs w:val="18"/>
      </w:rPr>
      <w:t>3</w:t>
    </w:r>
    <w:r w:rsidRPr="00840B26">
      <w:rPr>
        <w:rFonts w:ascii="Calibri" w:hAnsi="Calibri" w:cs="Calibri"/>
        <w:sz w:val="18"/>
        <w:szCs w:val="18"/>
      </w:rPr>
      <w:fldChar w:fldCharType="end"/>
    </w:r>
    <w:r>
      <w:rPr>
        <w:rFonts w:ascii="Calibri" w:hAnsi="Calibri" w:cs="Calibri"/>
        <w:sz w:val="18"/>
        <w:szCs w:val="18"/>
      </w:rPr>
      <w:t xml:space="preserve"> of </w:t>
    </w:r>
    <w:r>
      <w:rPr>
        <w:rFonts w:ascii="Calibri" w:hAnsi="Calibri" w:cs="Calibri"/>
        <w:sz w:val="18"/>
        <w:szCs w:val="18"/>
      </w:rPr>
      <w:fldChar w:fldCharType="begin"/>
    </w:r>
    <w:r>
      <w:rPr>
        <w:rFonts w:ascii="Calibri" w:hAnsi="Calibri" w:cs="Calibri"/>
        <w:sz w:val="18"/>
        <w:szCs w:val="18"/>
      </w:rPr>
      <w:instrText xml:space="preserve"> NUMPAGES   \* MERGEFORMAT </w:instrText>
    </w:r>
    <w:r>
      <w:rPr>
        <w:rFonts w:ascii="Calibri" w:hAnsi="Calibri" w:cs="Calibri"/>
        <w:sz w:val="18"/>
        <w:szCs w:val="18"/>
      </w:rPr>
      <w:fldChar w:fldCharType="separate"/>
    </w:r>
    <w:r w:rsidR="00CE2495">
      <w:rPr>
        <w:rFonts w:ascii="Calibri" w:hAnsi="Calibri" w:cs="Calibri"/>
        <w:noProof/>
        <w:sz w:val="18"/>
        <w:szCs w:val="18"/>
      </w:rPr>
      <w:t>7</w:t>
    </w:r>
    <w:r>
      <w:rPr>
        <w:rFonts w:ascii="Calibri" w:hAnsi="Calibri" w:cs="Calibri"/>
        <w:sz w:val="18"/>
        <w:szCs w:val="18"/>
      </w:rPr>
      <w:fldChar w:fldCharType="end"/>
    </w:r>
  </w:p>
  <w:p w:rsidR="009717A1" w:rsidRPr="00840B26" w:rsidRDefault="009717A1">
    <w:pPr>
      <w:pStyle w:val="Footer"/>
      <w:rPr>
        <w:rFonts w:ascii="Calibri" w:hAnsi="Calibri" w:cs="Calibri"/>
        <w:sz w:val="18"/>
        <w:szCs w:val="18"/>
      </w:rPr>
    </w:pPr>
    <w:r w:rsidRPr="00840B26">
      <w:rPr>
        <w:rFonts w:ascii="Calibri" w:hAnsi="Calibri" w:cs="Calibri"/>
        <w:sz w:val="18"/>
        <w:szCs w:val="18"/>
      </w:rPr>
      <w:t>Version Number: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17A1" w:rsidRDefault="009717A1">
      <w:r>
        <w:separator/>
      </w:r>
    </w:p>
  </w:footnote>
  <w:footnote w:type="continuationSeparator" w:id="0">
    <w:p w:rsidR="009717A1" w:rsidRDefault="009717A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8"/>
      <w:gridCol w:w="5868"/>
    </w:tblGrid>
    <w:tr w:rsidR="009717A1" w:rsidTr="00883F79">
      <w:tc>
        <w:tcPr>
          <w:tcW w:w="3708" w:type="dxa"/>
          <w:vAlign w:val="center"/>
        </w:tcPr>
        <w:p w:rsidR="009717A1" w:rsidRPr="00635393" w:rsidRDefault="009717A1" w:rsidP="00883F79">
          <w:pPr>
            <w:pStyle w:val="Header"/>
            <w:jc w:val="center"/>
            <w:rPr>
              <w:rFonts w:ascii="Tahoma" w:hAnsi="Tahoma" w:cs="Tahoma"/>
              <w:sz w:val="16"/>
              <w:szCs w:val="16"/>
            </w:rPr>
          </w:pPr>
          <w:r>
            <w:rPr>
              <w:rFonts w:ascii="Tahoma" w:hAnsi="Tahoma" w:cs="Tahoma"/>
              <w:noProof/>
              <w:sz w:val="16"/>
              <w:szCs w:val="16"/>
            </w:rPr>
            <w:drawing>
              <wp:inline distT="0" distB="0" distL="0" distR="0" wp14:anchorId="624CB3D3" wp14:editId="339B881C">
                <wp:extent cx="1885950" cy="571500"/>
                <wp:effectExtent l="0" t="0" r="0" b="0"/>
                <wp:docPr id="1" name="Picture 1" descr="EPIC_Horizont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 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5868" w:type="dxa"/>
          <w:vAlign w:val="center"/>
        </w:tcPr>
        <w:p w:rsidR="009717A1" w:rsidRPr="00883F79" w:rsidRDefault="009717A1" w:rsidP="00883F79">
          <w:pPr>
            <w:pStyle w:val="Header"/>
            <w:jc w:val="center"/>
            <w:rPr>
              <w:rFonts w:ascii="Calibri" w:hAnsi="Calibri" w:cs="Calibri"/>
              <w:b/>
              <w:sz w:val="36"/>
              <w:szCs w:val="32"/>
            </w:rPr>
          </w:pPr>
          <w:r w:rsidRPr="00883F79">
            <w:rPr>
              <w:rFonts w:ascii="Calibri" w:hAnsi="Calibri" w:cs="Calibri"/>
              <w:b/>
              <w:sz w:val="36"/>
              <w:szCs w:val="32"/>
            </w:rPr>
            <w:t>Software Coding Standard</w:t>
          </w:r>
        </w:p>
        <w:p w:rsidR="009717A1" w:rsidRPr="00635393" w:rsidRDefault="009717A1" w:rsidP="00B46D2D">
          <w:pPr>
            <w:pStyle w:val="Header"/>
            <w:jc w:val="center"/>
            <w:rPr>
              <w:b/>
              <w:sz w:val="28"/>
              <w:szCs w:val="28"/>
            </w:rPr>
          </w:pPr>
          <w:r>
            <w:rPr>
              <w:rFonts w:ascii="Calibri" w:hAnsi="Calibri" w:cs="Calibri"/>
              <w:b/>
              <w:sz w:val="36"/>
              <w:szCs w:val="32"/>
            </w:rPr>
            <w:t>When Using the C# Language</w:t>
          </w:r>
        </w:p>
      </w:tc>
    </w:tr>
  </w:tbl>
  <w:p w:rsidR="009717A1" w:rsidRPr="00B236FC" w:rsidRDefault="009717A1" w:rsidP="00B236F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80C74"/>
    <w:multiLevelType w:val="hybridMultilevel"/>
    <w:tmpl w:val="4A24B838"/>
    <w:lvl w:ilvl="0" w:tplc="DFCE68CC">
      <w:start w:val="1"/>
      <w:numFmt w:val="lowerLetter"/>
      <w:lvlText w:val="%1."/>
      <w:lvlJc w:val="left"/>
      <w:pPr>
        <w:tabs>
          <w:tab w:val="num" w:pos="720"/>
        </w:tabs>
        <w:ind w:left="720" w:hanging="360"/>
      </w:pPr>
      <w:rPr>
        <w:rFonts w:hint="default"/>
      </w:rPr>
    </w:lvl>
    <w:lvl w:ilvl="1" w:tplc="AA2AC23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3720A3D"/>
    <w:multiLevelType w:val="hybridMultilevel"/>
    <w:tmpl w:val="CA9EA4DE"/>
    <w:lvl w:ilvl="0" w:tplc="04090001">
      <w:start w:val="1"/>
      <w:numFmt w:val="bullet"/>
      <w:lvlText w:val=""/>
      <w:lvlJc w:val="left"/>
      <w:pPr>
        <w:tabs>
          <w:tab w:val="num" w:pos="720"/>
        </w:tabs>
        <w:ind w:left="720" w:hanging="360"/>
      </w:pPr>
      <w:rPr>
        <w:rFonts w:ascii="Symbol" w:hAnsi="Symbol" w:hint="default"/>
      </w:rPr>
    </w:lvl>
    <w:lvl w:ilvl="1" w:tplc="AA2AC23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551970EC"/>
    <w:multiLevelType w:val="multilevel"/>
    <w:tmpl w:val="99444940"/>
    <w:lvl w:ilvl="0">
      <w:start w:val="1"/>
      <w:numFmt w:val="decimal"/>
      <w:pStyle w:val="Heading1"/>
      <w:lvlText w:val="%1"/>
      <w:lvlJc w:val="left"/>
      <w:pPr>
        <w:tabs>
          <w:tab w:val="num" w:pos="522"/>
        </w:tabs>
        <w:ind w:left="522" w:hanging="432"/>
      </w:pPr>
      <w:rPr>
        <w:rFonts w:asciiTheme="minorHAnsi" w:hAnsiTheme="minorHAnsi" w:cstheme="minorHAnsi" w:hint="default"/>
      </w:rPr>
    </w:lvl>
    <w:lvl w:ilvl="1">
      <w:start w:val="1"/>
      <w:numFmt w:val="decimal"/>
      <w:pStyle w:val="Heading2"/>
      <w:lvlText w:val="%1.%2"/>
      <w:lvlJc w:val="left"/>
      <w:pPr>
        <w:tabs>
          <w:tab w:val="num" w:pos="1116"/>
        </w:tabs>
        <w:ind w:left="1116" w:hanging="576"/>
      </w:pPr>
      <w:rPr>
        <w:rFonts w:asciiTheme="minorHAnsi" w:hAnsiTheme="minorHAnsi" w:cstheme="minorHAnsi" w:hint="default"/>
      </w:rPr>
    </w:lvl>
    <w:lvl w:ilvl="2">
      <w:start w:val="1"/>
      <w:numFmt w:val="decimal"/>
      <w:pStyle w:val="Heading3"/>
      <w:lvlText w:val="%1.%2.%3"/>
      <w:lvlJc w:val="left"/>
      <w:pPr>
        <w:tabs>
          <w:tab w:val="num" w:pos="720"/>
        </w:tabs>
        <w:ind w:left="720" w:hanging="720"/>
      </w:pPr>
      <w:rPr>
        <w:rFonts w:asciiTheme="minorHAnsi" w:hAnsiTheme="minorHAnsi" w:cstheme="minorHAnsi" w:hint="default"/>
        <w:sz w:val="24"/>
        <w:szCs w:val="24"/>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abstractNumId w:val="2"/>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0A43"/>
    <w:rsid w:val="0001001D"/>
    <w:rsid w:val="00017E5B"/>
    <w:rsid w:val="00031825"/>
    <w:rsid w:val="00053FC9"/>
    <w:rsid w:val="000543C7"/>
    <w:rsid w:val="000B70BE"/>
    <w:rsid w:val="000C0ECA"/>
    <w:rsid w:val="000F5AC1"/>
    <w:rsid w:val="00100681"/>
    <w:rsid w:val="00107BAE"/>
    <w:rsid w:val="0011518D"/>
    <w:rsid w:val="00115383"/>
    <w:rsid w:val="00122D7B"/>
    <w:rsid w:val="00126FF0"/>
    <w:rsid w:val="00146AB9"/>
    <w:rsid w:val="00146F37"/>
    <w:rsid w:val="001C411D"/>
    <w:rsid w:val="001D3B04"/>
    <w:rsid w:val="001D744F"/>
    <w:rsid w:val="001E14B4"/>
    <w:rsid w:val="00231939"/>
    <w:rsid w:val="00236E52"/>
    <w:rsid w:val="00260602"/>
    <w:rsid w:val="0027070F"/>
    <w:rsid w:val="0027602E"/>
    <w:rsid w:val="002B23AF"/>
    <w:rsid w:val="002B464C"/>
    <w:rsid w:val="002B7635"/>
    <w:rsid w:val="002C3CAF"/>
    <w:rsid w:val="002C49B1"/>
    <w:rsid w:val="002E6D9D"/>
    <w:rsid w:val="002F05AF"/>
    <w:rsid w:val="002F6625"/>
    <w:rsid w:val="00301472"/>
    <w:rsid w:val="00320F5C"/>
    <w:rsid w:val="003360AF"/>
    <w:rsid w:val="00347356"/>
    <w:rsid w:val="003546C6"/>
    <w:rsid w:val="003556EE"/>
    <w:rsid w:val="00364E0E"/>
    <w:rsid w:val="00367693"/>
    <w:rsid w:val="00374B47"/>
    <w:rsid w:val="00375E53"/>
    <w:rsid w:val="00384EF3"/>
    <w:rsid w:val="00391994"/>
    <w:rsid w:val="0039733C"/>
    <w:rsid w:val="003A4A62"/>
    <w:rsid w:val="003E2B6A"/>
    <w:rsid w:val="003E3393"/>
    <w:rsid w:val="003E4137"/>
    <w:rsid w:val="004036B8"/>
    <w:rsid w:val="00411D4F"/>
    <w:rsid w:val="004370C2"/>
    <w:rsid w:val="004535CF"/>
    <w:rsid w:val="004673AD"/>
    <w:rsid w:val="004733EB"/>
    <w:rsid w:val="004753D5"/>
    <w:rsid w:val="004B74B8"/>
    <w:rsid w:val="004D1924"/>
    <w:rsid w:val="0051551E"/>
    <w:rsid w:val="00520152"/>
    <w:rsid w:val="005A0471"/>
    <w:rsid w:val="005B0B64"/>
    <w:rsid w:val="005B6ED2"/>
    <w:rsid w:val="005D338F"/>
    <w:rsid w:val="005F419C"/>
    <w:rsid w:val="00612047"/>
    <w:rsid w:val="00616223"/>
    <w:rsid w:val="0062372B"/>
    <w:rsid w:val="0062464B"/>
    <w:rsid w:val="006627B8"/>
    <w:rsid w:val="006D47A8"/>
    <w:rsid w:val="0071315C"/>
    <w:rsid w:val="00716483"/>
    <w:rsid w:val="007376FA"/>
    <w:rsid w:val="00753CEC"/>
    <w:rsid w:val="007644D2"/>
    <w:rsid w:val="007854BD"/>
    <w:rsid w:val="00793237"/>
    <w:rsid w:val="007B1F64"/>
    <w:rsid w:val="007C16C8"/>
    <w:rsid w:val="007D13B0"/>
    <w:rsid w:val="007E3AAA"/>
    <w:rsid w:val="00802E6C"/>
    <w:rsid w:val="008046E6"/>
    <w:rsid w:val="008119FD"/>
    <w:rsid w:val="008275B7"/>
    <w:rsid w:val="00840B26"/>
    <w:rsid w:val="0084783E"/>
    <w:rsid w:val="00883F79"/>
    <w:rsid w:val="008E1F2C"/>
    <w:rsid w:val="009018BD"/>
    <w:rsid w:val="009143A8"/>
    <w:rsid w:val="00914F10"/>
    <w:rsid w:val="00933C95"/>
    <w:rsid w:val="00944E10"/>
    <w:rsid w:val="009639E1"/>
    <w:rsid w:val="009717A1"/>
    <w:rsid w:val="00992E8F"/>
    <w:rsid w:val="00995F37"/>
    <w:rsid w:val="009B2732"/>
    <w:rsid w:val="009B67F3"/>
    <w:rsid w:val="009E0A43"/>
    <w:rsid w:val="00A538F7"/>
    <w:rsid w:val="00AD6D59"/>
    <w:rsid w:val="00AF7DBE"/>
    <w:rsid w:val="00B13C67"/>
    <w:rsid w:val="00B21E8C"/>
    <w:rsid w:val="00B236FC"/>
    <w:rsid w:val="00B32A3F"/>
    <w:rsid w:val="00B46D2D"/>
    <w:rsid w:val="00B7721E"/>
    <w:rsid w:val="00B83433"/>
    <w:rsid w:val="00B86841"/>
    <w:rsid w:val="00B908D2"/>
    <w:rsid w:val="00B93535"/>
    <w:rsid w:val="00BC0565"/>
    <w:rsid w:val="00BF1826"/>
    <w:rsid w:val="00C06695"/>
    <w:rsid w:val="00C54698"/>
    <w:rsid w:val="00CE2495"/>
    <w:rsid w:val="00D01361"/>
    <w:rsid w:val="00D34BFD"/>
    <w:rsid w:val="00D72A81"/>
    <w:rsid w:val="00D7524B"/>
    <w:rsid w:val="00DA04DD"/>
    <w:rsid w:val="00DB3EBA"/>
    <w:rsid w:val="00DF10BB"/>
    <w:rsid w:val="00DF6968"/>
    <w:rsid w:val="00E02445"/>
    <w:rsid w:val="00E11C11"/>
    <w:rsid w:val="00E22485"/>
    <w:rsid w:val="00E25935"/>
    <w:rsid w:val="00E271F2"/>
    <w:rsid w:val="00E41F7A"/>
    <w:rsid w:val="00E5281A"/>
    <w:rsid w:val="00E9756E"/>
    <w:rsid w:val="00F02950"/>
    <w:rsid w:val="00F072F9"/>
    <w:rsid w:val="00F10887"/>
    <w:rsid w:val="00F1113E"/>
    <w:rsid w:val="00F157CA"/>
    <w:rsid w:val="00F313C4"/>
    <w:rsid w:val="00F34F43"/>
    <w:rsid w:val="00F44E81"/>
    <w:rsid w:val="00F46743"/>
    <w:rsid w:val="00F554A1"/>
    <w:rsid w:val="00F7762D"/>
    <w:rsid w:val="00FE0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1F64"/>
    <w:rPr>
      <w:rFonts w:ascii="Arial" w:hAnsi="Arial"/>
    </w:rPr>
  </w:style>
  <w:style w:type="paragraph" w:styleId="Heading1">
    <w:name w:val="heading 1"/>
    <w:basedOn w:val="Normal"/>
    <w:next w:val="Normal"/>
    <w:qFormat/>
    <w:rsid w:val="00616223"/>
    <w:pPr>
      <w:keepNext/>
      <w:numPr>
        <w:numId w:val="1"/>
      </w:numPr>
      <w:tabs>
        <w:tab w:val="left" w:pos="720"/>
      </w:tabs>
      <w:spacing w:before="120"/>
      <w:outlineLvl w:val="0"/>
    </w:pPr>
    <w:rPr>
      <w:b/>
      <w:sz w:val="28"/>
    </w:rPr>
  </w:style>
  <w:style w:type="paragraph" w:styleId="Heading2">
    <w:name w:val="heading 2"/>
    <w:basedOn w:val="Normal"/>
    <w:next w:val="Normal"/>
    <w:qFormat/>
    <w:rsid w:val="00616223"/>
    <w:pPr>
      <w:keepNext/>
      <w:numPr>
        <w:ilvl w:val="1"/>
        <w:numId w:val="1"/>
      </w:numPr>
      <w:tabs>
        <w:tab w:val="left" w:pos="720"/>
      </w:tabs>
      <w:spacing w:before="240" w:after="60"/>
      <w:outlineLvl w:val="1"/>
    </w:pPr>
    <w:rPr>
      <w:rFonts w:cs="Arial"/>
      <w:b/>
      <w:bCs/>
      <w:iCs/>
      <w:sz w:val="24"/>
      <w:szCs w:val="28"/>
    </w:rPr>
  </w:style>
  <w:style w:type="paragraph" w:styleId="Heading3">
    <w:name w:val="heading 3"/>
    <w:basedOn w:val="Heading2"/>
    <w:qFormat/>
    <w:rsid w:val="00616223"/>
    <w:pPr>
      <w:keepNext w:val="0"/>
      <w:numPr>
        <w:ilvl w:val="2"/>
      </w:numPr>
      <w:tabs>
        <w:tab w:val="left" w:pos="864"/>
      </w:tabs>
      <w:spacing w:before="0" w:after="0" w:line="360" w:lineRule="auto"/>
      <w:outlineLvl w:val="2"/>
    </w:pPr>
    <w:rPr>
      <w:bCs w:val="0"/>
      <w:iCs w:val="0"/>
      <w:sz w:val="22"/>
      <w:szCs w:val="20"/>
    </w:rPr>
  </w:style>
  <w:style w:type="paragraph" w:styleId="Heading4">
    <w:name w:val="heading 4"/>
    <w:basedOn w:val="Normal"/>
    <w:next w:val="Normal"/>
    <w:qFormat/>
    <w:rsid w:val="00616223"/>
    <w:pPr>
      <w:keepNext/>
      <w:numPr>
        <w:ilvl w:val="3"/>
        <w:numId w:val="1"/>
      </w:numPr>
      <w:spacing w:before="240" w:after="60"/>
      <w:outlineLvl w:val="3"/>
    </w:pPr>
    <w:rPr>
      <w:b/>
      <w:bCs/>
      <w:szCs w:val="28"/>
    </w:rPr>
  </w:style>
  <w:style w:type="paragraph" w:styleId="Heading5">
    <w:name w:val="heading 5"/>
    <w:basedOn w:val="Normal"/>
    <w:next w:val="Normal"/>
    <w:qFormat/>
    <w:rsid w:val="00616223"/>
    <w:pPr>
      <w:numPr>
        <w:ilvl w:val="4"/>
        <w:numId w:val="1"/>
      </w:numPr>
      <w:spacing w:before="240" w:after="60"/>
      <w:outlineLvl w:val="4"/>
    </w:pPr>
    <w:rPr>
      <w:b/>
      <w:bCs/>
      <w:i/>
      <w:iCs/>
      <w:szCs w:val="26"/>
    </w:rPr>
  </w:style>
  <w:style w:type="paragraph" w:styleId="Heading6">
    <w:name w:val="heading 6"/>
    <w:basedOn w:val="Normal"/>
    <w:next w:val="Normal"/>
    <w:qFormat/>
    <w:rsid w:val="00616223"/>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616223"/>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qFormat/>
    <w:rsid w:val="00616223"/>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qFormat/>
    <w:rsid w:val="00616223"/>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rsid w:val="00031825"/>
    <w:pPr>
      <w:spacing w:before="120" w:after="120"/>
    </w:pPr>
    <w:rPr>
      <w:rFonts w:ascii="Times New Roman" w:hAnsi="Times New Roman"/>
      <w:b/>
      <w:bCs/>
      <w:caps/>
    </w:rPr>
  </w:style>
  <w:style w:type="paragraph" w:styleId="TOC3">
    <w:name w:val="toc 3"/>
    <w:basedOn w:val="Normal"/>
    <w:next w:val="Normal"/>
    <w:semiHidden/>
    <w:rsid w:val="00031825"/>
    <w:pPr>
      <w:ind w:left="440"/>
    </w:pPr>
    <w:rPr>
      <w:rFonts w:ascii="Times New Roman" w:hAnsi="Times New Roman"/>
      <w:i/>
      <w:iCs/>
    </w:rPr>
  </w:style>
  <w:style w:type="table" w:styleId="TableGrid8">
    <w:name w:val="Table Grid 8"/>
    <w:aliases w:val="HighRely Table Format"/>
    <w:basedOn w:val="TableNormal"/>
    <w:rsid w:val="00126FF0"/>
    <w:rPr>
      <w:rFonts w:ascii="Arial" w:hAnsi="Arial"/>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vAlign w:val="center"/>
    </w:tcPr>
    <w:tblStylePr w:type="firstRow">
      <w:pPr>
        <w:jc w:val="center"/>
      </w:pPr>
      <w:rPr>
        <w:rFonts w:ascii="Arial" w:hAnsi="Arial"/>
        <w:b/>
        <w:bCs/>
        <w:color w:val="FFFFFF"/>
        <w:sz w:val="22"/>
      </w:rPr>
      <w:tblPr/>
      <w:tcPr>
        <w:tcBorders>
          <w:bottom w:val="single" w:sz="6" w:space="0" w:color="000000"/>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lastCol">
      <w:rPr>
        <w:rFonts w:ascii="Arial" w:hAnsi="Arial"/>
        <w:b w:val="0"/>
        <w:bCs/>
        <w:color w:val="auto"/>
        <w:sz w:val="20"/>
      </w:rPr>
      <w:tblPr/>
      <w:tcPr>
        <w:tcBorders>
          <w:tl2br w:val="none" w:sz="0" w:space="0" w:color="auto"/>
          <w:tr2bl w:val="none" w:sz="0" w:space="0" w:color="auto"/>
        </w:tcBorders>
      </w:tcPr>
    </w:tblStylePr>
  </w:style>
  <w:style w:type="paragraph" w:styleId="TOC2">
    <w:name w:val="toc 2"/>
    <w:basedOn w:val="Normal"/>
    <w:next w:val="Normal"/>
    <w:semiHidden/>
    <w:rsid w:val="00031825"/>
    <w:pPr>
      <w:ind w:left="220"/>
    </w:pPr>
    <w:rPr>
      <w:rFonts w:ascii="Times New Roman" w:hAnsi="Times New Roman"/>
      <w:smallCaps/>
    </w:rPr>
  </w:style>
  <w:style w:type="paragraph" w:styleId="Header">
    <w:name w:val="header"/>
    <w:basedOn w:val="Normal"/>
    <w:link w:val="HeaderChar"/>
    <w:uiPriority w:val="99"/>
    <w:rsid w:val="00B7721E"/>
    <w:pPr>
      <w:tabs>
        <w:tab w:val="center" w:pos="4320"/>
        <w:tab w:val="right" w:pos="8640"/>
      </w:tabs>
    </w:pPr>
  </w:style>
  <w:style w:type="paragraph" w:styleId="Footer">
    <w:name w:val="footer"/>
    <w:basedOn w:val="Normal"/>
    <w:link w:val="FooterChar"/>
    <w:uiPriority w:val="99"/>
    <w:rsid w:val="00B7721E"/>
    <w:pPr>
      <w:tabs>
        <w:tab w:val="center" w:pos="4320"/>
        <w:tab w:val="right" w:pos="8640"/>
      </w:tabs>
    </w:pPr>
  </w:style>
  <w:style w:type="character" w:styleId="Hyperlink">
    <w:name w:val="Hyperlink"/>
    <w:rsid w:val="00B7721E"/>
    <w:rPr>
      <w:rFonts w:ascii="Arial" w:hAnsi="Arial"/>
      <w:color w:val="0000FF"/>
      <w:sz w:val="18"/>
      <w:u w:val="single"/>
    </w:rPr>
  </w:style>
  <w:style w:type="paragraph" w:customStyle="1" w:styleId="TitleStyle-BoldCenter">
    <w:name w:val="Title Style - Bold Center"/>
    <w:basedOn w:val="Normal"/>
    <w:rsid w:val="00B86841"/>
    <w:pPr>
      <w:spacing w:before="120" w:after="120"/>
      <w:jc w:val="center"/>
    </w:pPr>
    <w:rPr>
      <w:b/>
      <w:bCs/>
      <w:sz w:val="28"/>
    </w:rPr>
  </w:style>
  <w:style w:type="paragraph" w:customStyle="1" w:styleId="TitleStyle-Left">
    <w:name w:val="Title Style - Left"/>
    <w:basedOn w:val="TitleStyle-BoldCenter"/>
    <w:rsid w:val="00B86841"/>
    <w:pPr>
      <w:jc w:val="left"/>
    </w:pPr>
  </w:style>
  <w:style w:type="paragraph" w:customStyle="1" w:styleId="TitleStyle-SmallCenter">
    <w:name w:val="Title Style - Small Center"/>
    <w:basedOn w:val="Normal"/>
    <w:rsid w:val="00367693"/>
    <w:pPr>
      <w:spacing w:before="120" w:after="120"/>
      <w:jc w:val="center"/>
    </w:pPr>
    <w:rPr>
      <w:b/>
      <w:sz w:val="24"/>
    </w:rPr>
  </w:style>
  <w:style w:type="paragraph" w:styleId="TOC4">
    <w:name w:val="toc 4"/>
    <w:basedOn w:val="Normal"/>
    <w:next w:val="Normal"/>
    <w:autoRedefine/>
    <w:semiHidden/>
    <w:rsid w:val="00375E53"/>
    <w:pPr>
      <w:ind w:left="660"/>
    </w:pPr>
    <w:rPr>
      <w:rFonts w:ascii="Times New Roman" w:hAnsi="Times New Roman"/>
      <w:sz w:val="18"/>
      <w:szCs w:val="18"/>
    </w:rPr>
  </w:style>
  <w:style w:type="paragraph" w:styleId="TOC5">
    <w:name w:val="toc 5"/>
    <w:basedOn w:val="Normal"/>
    <w:next w:val="Normal"/>
    <w:autoRedefine/>
    <w:semiHidden/>
    <w:rsid w:val="00375E53"/>
    <w:pPr>
      <w:ind w:left="880"/>
    </w:pPr>
    <w:rPr>
      <w:rFonts w:ascii="Times New Roman" w:hAnsi="Times New Roman"/>
      <w:sz w:val="18"/>
      <w:szCs w:val="18"/>
    </w:rPr>
  </w:style>
  <w:style w:type="paragraph" w:styleId="TOC6">
    <w:name w:val="toc 6"/>
    <w:basedOn w:val="Normal"/>
    <w:next w:val="Normal"/>
    <w:autoRedefine/>
    <w:semiHidden/>
    <w:rsid w:val="00375E53"/>
    <w:pPr>
      <w:ind w:left="1100"/>
    </w:pPr>
    <w:rPr>
      <w:rFonts w:ascii="Times New Roman" w:hAnsi="Times New Roman"/>
      <w:sz w:val="18"/>
      <w:szCs w:val="18"/>
    </w:rPr>
  </w:style>
  <w:style w:type="paragraph" w:styleId="TOC7">
    <w:name w:val="toc 7"/>
    <w:basedOn w:val="Normal"/>
    <w:next w:val="Normal"/>
    <w:autoRedefine/>
    <w:semiHidden/>
    <w:rsid w:val="00375E53"/>
    <w:pPr>
      <w:ind w:left="1320"/>
    </w:pPr>
    <w:rPr>
      <w:rFonts w:ascii="Times New Roman" w:hAnsi="Times New Roman"/>
      <w:sz w:val="18"/>
      <w:szCs w:val="18"/>
    </w:rPr>
  </w:style>
  <w:style w:type="paragraph" w:styleId="TOC8">
    <w:name w:val="toc 8"/>
    <w:basedOn w:val="Normal"/>
    <w:next w:val="Normal"/>
    <w:autoRedefine/>
    <w:semiHidden/>
    <w:rsid w:val="00375E53"/>
    <w:pPr>
      <w:ind w:left="1540"/>
    </w:pPr>
    <w:rPr>
      <w:rFonts w:ascii="Times New Roman" w:hAnsi="Times New Roman"/>
      <w:sz w:val="18"/>
      <w:szCs w:val="18"/>
    </w:rPr>
  </w:style>
  <w:style w:type="paragraph" w:styleId="TOC9">
    <w:name w:val="toc 9"/>
    <w:basedOn w:val="Normal"/>
    <w:next w:val="Normal"/>
    <w:autoRedefine/>
    <w:semiHidden/>
    <w:rsid w:val="00375E53"/>
    <w:pPr>
      <w:ind w:left="1760"/>
    </w:pPr>
    <w:rPr>
      <w:rFonts w:ascii="Times New Roman" w:hAnsi="Times New Roman"/>
      <w:sz w:val="18"/>
      <w:szCs w:val="18"/>
    </w:rPr>
  </w:style>
  <w:style w:type="paragraph" w:styleId="TableofFigures">
    <w:name w:val="table of figures"/>
    <w:basedOn w:val="Normal"/>
    <w:next w:val="Normal"/>
    <w:semiHidden/>
    <w:rsid w:val="00375E53"/>
    <w:pPr>
      <w:ind w:left="440" w:hanging="440"/>
    </w:pPr>
    <w:rPr>
      <w:rFonts w:ascii="Times New Roman" w:hAnsi="Times New Roman"/>
      <w:smallCaps/>
    </w:rPr>
  </w:style>
  <w:style w:type="paragraph" w:styleId="Caption">
    <w:name w:val="caption"/>
    <w:basedOn w:val="Normal"/>
    <w:next w:val="Normal"/>
    <w:qFormat/>
    <w:rsid w:val="00F072F9"/>
    <w:rPr>
      <w:b/>
      <w:bCs/>
    </w:rPr>
  </w:style>
  <w:style w:type="character" w:styleId="CommentReference">
    <w:name w:val="annotation reference"/>
    <w:semiHidden/>
    <w:rsid w:val="005F419C"/>
    <w:rPr>
      <w:sz w:val="16"/>
      <w:szCs w:val="16"/>
    </w:rPr>
  </w:style>
  <w:style w:type="paragraph" w:styleId="CommentText">
    <w:name w:val="annotation text"/>
    <w:basedOn w:val="Normal"/>
    <w:semiHidden/>
    <w:rsid w:val="005F419C"/>
  </w:style>
  <w:style w:type="paragraph" w:styleId="CommentSubject">
    <w:name w:val="annotation subject"/>
    <w:basedOn w:val="CommentText"/>
    <w:next w:val="CommentText"/>
    <w:semiHidden/>
    <w:rsid w:val="005F419C"/>
    <w:rPr>
      <w:b/>
      <w:bCs/>
    </w:rPr>
  </w:style>
  <w:style w:type="paragraph" w:styleId="BalloonText">
    <w:name w:val="Balloon Text"/>
    <w:basedOn w:val="Normal"/>
    <w:semiHidden/>
    <w:rsid w:val="005F419C"/>
    <w:rPr>
      <w:rFonts w:ascii="Tahoma" w:hAnsi="Tahoma" w:cs="Tahoma"/>
      <w:sz w:val="16"/>
      <w:szCs w:val="16"/>
    </w:rPr>
  </w:style>
  <w:style w:type="paragraph" w:styleId="FootnoteText">
    <w:name w:val="footnote text"/>
    <w:basedOn w:val="Normal"/>
    <w:semiHidden/>
    <w:rsid w:val="004370C2"/>
    <w:rPr>
      <w:rFonts w:ascii="Times New Roman" w:hAnsi="Times New Roman"/>
    </w:rPr>
  </w:style>
  <w:style w:type="paragraph" w:styleId="DocumentMap">
    <w:name w:val="Document Map"/>
    <w:basedOn w:val="Normal"/>
    <w:semiHidden/>
    <w:rsid w:val="00367693"/>
    <w:pPr>
      <w:shd w:val="clear" w:color="auto" w:fill="000080"/>
    </w:pPr>
    <w:rPr>
      <w:rFonts w:ascii="Tahoma" w:hAnsi="Tahoma" w:cs="Tahoma"/>
    </w:rPr>
  </w:style>
  <w:style w:type="character" w:styleId="PageNumber">
    <w:name w:val="page number"/>
    <w:basedOn w:val="DefaultParagraphFont"/>
    <w:rsid w:val="004733EB"/>
  </w:style>
  <w:style w:type="character" w:customStyle="1" w:styleId="HeaderChar">
    <w:name w:val="Header Char"/>
    <w:link w:val="Header"/>
    <w:uiPriority w:val="99"/>
    <w:rsid w:val="00B236FC"/>
    <w:rPr>
      <w:rFonts w:ascii="Arial" w:hAnsi="Arial"/>
    </w:rPr>
  </w:style>
  <w:style w:type="character" w:customStyle="1" w:styleId="FooterChar">
    <w:name w:val="Footer Char"/>
    <w:link w:val="Footer"/>
    <w:uiPriority w:val="99"/>
    <w:rsid w:val="00B236FC"/>
    <w:rPr>
      <w:rFonts w:ascii="Arial" w:hAnsi="Arial"/>
    </w:rPr>
  </w:style>
  <w:style w:type="paragraph" w:styleId="NormalWeb">
    <w:name w:val="Normal (Web)"/>
    <w:basedOn w:val="Normal"/>
    <w:uiPriority w:val="99"/>
    <w:semiHidden/>
    <w:unhideWhenUsed/>
    <w:rsid w:val="007376FA"/>
    <w:pPr>
      <w:spacing w:before="100" w:beforeAutospacing="1" w:after="100" w:afterAutospacing="1"/>
    </w:pPr>
    <w:rPr>
      <w:rFonts w:ascii="Times New Roman" w:hAnsi="Times New Roman"/>
      <w:sz w:val="24"/>
      <w:szCs w:val="24"/>
    </w:rPr>
  </w:style>
  <w:style w:type="character" w:styleId="Strong">
    <w:name w:val="Strong"/>
    <w:uiPriority w:val="22"/>
    <w:qFormat/>
    <w:rsid w:val="007376FA"/>
    <w:rPr>
      <w:b/>
      <w:bCs/>
    </w:rPr>
  </w:style>
  <w:style w:type="character" w:customStyle="1" w:styleId="search-highlight1">
    <w:name w:val="search-highlight1"/>
    <w:basedOn w:val="DefaultParagraphFont"/>
    <w:rsid w:val="002B7635"/>
    <w:rPr>
      <w:b/>
      <w:bCs/>
    </w:rPr>
  </w:style>
  <w:style w:type="paragraph" w:styleId="ListParagraph">
    <w:name w:val="List Paragraph"/>
    <w:basedOn w:val="Normal"/>
    <w:uiPriority w:val="34"/>
    <w:qFormat/>
    <w:rsid w:val="009717A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1F64"/>
    <w:rPr>
      <w:rFonts w:ascii="Arial" w:hAnsi="Arial"/>
    </w:rPr>
  </w:style>
  <w:style w:type="paragraph" w:styleId="Heading1">
    <w:name w:val="heading 1"/>
    <w:basedOn w:val="Normal"/>
    <w:next w:val="Normal"/>
    <w:qFormat/>
    <w:rsid w:val="00616223"/>
    <w:pPr>
      <w:keepNext/>
      <w:numPr>
        <w:numId w:val="1"/>
      </w:numPr>
      <w:tabs>
        <w:tab w:val="left" w:pos="720"/>
      </w:tabs>
      <w:spacing w:before="120"/>
      <w:outlineLvl w:val="0"/>
    </w:pPr>
    <w:rPr>
      <w:b/>
      <w:sz w:val="28"/>
    </w:rPr>
  </w:style>
  <w:style w:type="paragraph" w:styleId="Heading2">
    <w:name w:val="heading 2"/>
    <w:basedOn w:val="Normal"/>
    <w:next w:val="Normal"/>
    <w:qFormat/>
    <w:rsid w:val="00616223"/>
    <w:pPr>
      <w:keepNext/>
      <w:numPr>
        <w:ilvl w:val="1"/>
        <w:numId w:val="1"/>
      </w:numPr>
      <w:tabs>
        <w:tab w:val="left" w:pos="720"/>
      </w:tabs>
      <w:spacing w:before="240" w:after="60"/>
      <w:outlineLvl w:val="1"/>
    </w:pPr>
    <w:rPr>
      <w:rFonts w:cs="Arial"/>
      <w:b/>
      <w:bCs/>
      <w:iCs/>
      <w:sz w:val="24"/>
      <w:szCs w:val="28"/>
    </w:rPr>
  </w:style>
  <w:style w:type="paragraph" w:styleId="Heading3">
    <w:name w:val="heading 3"/>
    <w:basedOn w:val="Heading2"/>
    <w:qFormat/>
    <w:rsid w:val="00616223"/>
    <w:pPr>
      <w:keepNext w:val="0"/>
      <w:numPr>
        <w:ilvl w:val="2"/>
      </w:numPr>
      <w:tabs>
        <w:tab w:val="left" w:pos="864"/>
      </w:tabs>
      <w:spacing w:before="0" w:after="0" w:line="360" w:lineRule="auto"/>
      <w:outlineLvl w:val="2"/>
    </w:pPr>
    <w:rPr>
      <w:bCs w:val="0"/>
      <w:iCs w:val="0"/>
      <w:sz w:val="22"/>
      <w:szCs w:val="20"/>
    </w:rPr>
  </w:style>
  <w:style w:type="paragraph" w:styleId="Heading4">
    <w:name w:val="heading 4"/>
    <w:basedOn w:val="Normal"/>
    <w:next w:val="Normal"/>
    <w:qFormat/>
    <w:rsid w:val="00616223"/>
    <w:pPr>
      <w:keepNext/>
      <w:numPr>
        <w:ilvl w:val="3"/>
        <w:numId w:val="1"/>
      </w:numPr>
      <w:spacing w:before="240" w:after="60"/>
      <w:outlineLvl w:val="3"/>
    </w:pPr>
    <w:rPr>
      <w:b/>
      <w:bCs/>
      <w:szCs w:val="28"/>
    </w:rPr>
  </w:style>
  <w:style w:type="paragraph" w:styleId="Heading5">
    <w:name w:val="heading 5"/>
    <w:basedOn w:val="Normal"/>
    <w:next w:val="Normal"/>
    <w:qFormat/>
    <w:rsid w:val="00616223"/>
    <w:pPr>
      <w:numPr>
        <w:ilvl w:val="4"/>
        <w:numId w:val="1"/>
      </w:numPr>
      <w:spacing w:before="240" w:after="60"/>
      <w:outlineLvl w:val="4"/>
    </w:pPr>
    <w:rPr>
      <w:b/>
      <w:bCs/>
      <w:i/>
      <w:iCs/>
      <w:szCs w:val="26"/>
    </w:rPr>
  </w:style>
  <w:style w:type="paragraph" w:styleId="Heading6">
    <w:name w:val="heading 6"/>
    <w:basedOn w:val="Normal"/>
    <w:next w:val="Normal"/>
    <w:qFormat/>
    <w:rsid w:val="00616223"/>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616223"/>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qFormat/>
    <w:rsid w:val="00616223"/>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qFormat/>
    <w:rsid w:val="00616223"/>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rsid w:val="00031825"/>
    <w:pPr>
      <w:spacing w:before="120" w:after="120"/>
    </w:pPr>
    <w:rPr>
      <w:rFonts w:ascii="Times New Roman" w:hAnsi="Times New Roman"/>
      <w:b/>
      <w:bCs/>
      <w:caps/>
    </w:rPr>
  </w:style>
  <w:style w:type="paragraph" w:styleId="TOC3">
    <w:name w:val="toc 3"/>
    <w:basedOn w:val="Normal"/>
    <w:next w:val="Normal"/>
    <w:semiHidden/>
    <w:rsid w:val="00031825"/>
    <w:pPr>
      <w:ind w:left="440"/>
    </w:pPr>
    <w:rPr>
      <w:rFonts w:ascii="Times New Roman" w:hAnsi="Times New Roman"/>
      <w:i/>
      <w:iCs/>
    </w:rPr>
  </w:style>
  <w:style w:type="table" w:styleId="TableGrid8">
    <w:name w:val="Table Grid 8"/>
    <w:aliases w:val="HighRely Table Format"/>
    <w:basedOn w:val="TableNormal"/>
    <w:rsid w:val="00126FF0"/>
    <w:rPr>
      <w:rFonts w:ascii="Arial" w:hAnsi="Arial"/>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vAlign w:val="center"/>
    </w:tcPr>
    <w:tblStylePr w:type="firstRow">
      <w:pPr>
        <w:jc w:val="center"/>
      </w:pPr>
      <w:rPr>
        <w:rFonts w:ascii="Arial" w:hAnsi="Arial"/>
        <w:b/>
        <w:bCs/>
        <w:color w:val="FFFFFF"/>
        <w:sz w:val="22"/>
      </w:rPr>
      <w:tblPr/>
      <w:tcPr>
        <w:tcBorders>
          <w:bottom w:val="single" w:sz="6" w:space="0" w:color="000000"/>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lastCol">
      <w:rPr>
        <w:rFonts w:ascii="Arial" w:hAnsi="Arial"/>
        <w:b w:val="0"/>
        <w:bCs/>
        <w:color w:val="auto"/>
        <w:sz w:val="20"/>
      </w:rPr>
      <w:tblPr/>
      <w:tcPr>
        <w:tcBorders>
          <w:tl2br w:val="none" w:sz="0" w:space="0" w:color="auto"/>
          <w:tr2bl w:val="none" w:sz="0" w:space="0" w:color="auto"/>
        </w:tcBorders>
      </w:tcPr>
    </w:tblStylePr>
  </w:style>
  <w:style w:type="paragraph" w:styleId="TOC2">
    <w:name w:val="toc 2"/>
    <w:basedOn w:val="Normal"/>
    <w:next w:val="Normal"/>
    <w:semiHidden/>
    <w:rsid w:val="00031825"/>
    <w:pPr>
      <w:ind w:left="220"/>
    </w:pPr>
    <w:rPr>
      <w:rFonts w:ascii="Times New Roman" w:hAnsi="Times New Roman"/>
      <w:smallCaps/>
    </w:rPr>
  </w:style>
  <w:style w:type="paragraph" w:styleId="Header">
    <w:name w:val="header"/>
    <w:basedOn w:val="Normal"/>
    <w:link w:val="HeaderChar"/>
    <w:uiPriority w:val="99"/>
    <w:rsid w:val="00B7721E"/>
    <w:pPr>
      <w:tabs>
        <w:tab w:val="center" w:pos="4320"/>
        <w:tab w:val="right" w:pos="8640"/>
      </w:tabs>
    </w:pPr>
  </w:style>
  <w:style w:type="paragraph" w:styleId="Footer">
    <w:name w:val="footer"/>
    <w:basedOn w:val="Normal"/>
    <w:link w:val="FooterChar"/>
    <w:uiPriority w:val="99"/>
    <w:rsid w:val="00B7721E"/>
    <w:pPr>
      <w:tabs>
        <w:tab w:val="center" w:pos="4320"/>
        <w:tab w:val="right" w:pos="8640"/>
      </w:tabs>
    </w:pPr>
  </w:style>
  <w:style w:type="character" w:styleId="Hyperlink">
    <w:name w:val="Hyperlink"/>
    <w:rsid w:val="00B7721E"/>
    <w:rPr>
      <w:rFonts w:ascii="Arial" w:hAnsi="Arial"/>
      <w:color w:val="0000FF"/>
      <w:sz w:val="18"/>
      <w:u w:val="single"/>
    </w:rPr>
  </w:style>
  <w:style w:type="paragraph" w:customStyle="1" w:styleId="TitleStyle-BoldCenter">
    <w:name w:val="Title Style - Bold Center"/>
    <w:basedOn w:val="Normal"/>
    <w:rsid w:val="00B86841"/>
    <w:pPr>
      <w:spacing w:before="120" w:after="120"/>
      <w:jc w:val="center"/>
    </w:pPr>
    <w:rPr>
      <w:b/>
      <w:bCs/>
      <w:sz w:val="28"/>
    </w:rPr>
  </w:style>
  <w:style w:type="paragraph" w:customStyle="1" w:styleId="TitleStyle-Left">
    <w:name w:val="Title Style - Left"/>
    <w:basedOn w:val="TitleStyle-BoldCenter"/>
    <w:rsid w:val="00B86841"/>
    <w:pPr>
      <w:jc w:val="left"/>
    </w:pPr>
  </w:style>
  <w:style w:type="paragraph" w:customStyle="1" w:styleId="TitleStyle-SmallCenter">
    <w:name w:val="Title Style - Small Center"/>
    <w:basedOn w:val="Normal"/>
    <w:rsid w:val="00367693"/>
    <w:pPr>
      <w:spacing w:before="120" w:after="120"/>
      <w:jc w:val="center"/>
    </w:pPr>
    <w:rPr>
      <w:b/>
      <w:sz w:val="24"/>
    </w:rPr>
  </w:style>
  <w:style w:type="paragraph" w:styleId="TOC4">
    <w:name w:val="toc 4"/>
    <w:basedOn w:val="Normal"/>
    <w:next w:val="Normal"/>
    <w:autoRedefine/>
    <w:semiHidden/>
    <w:rsid w:val="00375E53"/>
    <w:pPr>
      <w:ind w:left="660"/>
    </w:pPr>
    <w:rPr>
      <w:rFonts w:ascii="Times New Roman" w:hAnsi="Times New Roman"/>
      <w:sz w:val="18"/>
      <w:szCs w:val="18"/>
    </w:rPr>
  </w:style>
  <w:style w:type="paragraph" w:styleId="TOC5">
    <w:name w:val="toc 5"/>
    <w:basedOn w:val="Normal"/>
    <w:next w:val="Normal"/>
    <w:autoRedefine/>
    <w:semiHidden/>
    <w:rsid w:val="00375E53"/>
    <w:pPr>
      <w:ind w:left="880"/>
    </w:pPr>
    <w:rPr>
      <w:rFonts w:ascii="Times New Roman" w:hAnsi="Times New Roman"/>
      <w:sz w:val="18"/>
      <w:szCs w:val="18"/>
    </w:rPr>
  </w:style>
  <w:style w:type="paragraph" w:styleId="TOC6">
    <w:name w:val="toc 6"/>
    <w:basedOn w:val="Normal"/>
    <w:next w:val="Normal"/>
    <w:autoRedefine/>
    <w:semiHidden/>
    <w:rsid w:val="00375E53"/>
    <w:pPr>
      <w:ind w:left="1100"/>
    </w:pPr>
    <w:rPr>
      <w:rFonts w:ascii="Times New Roman" w:hAnsi="Times New Roman"/>
      <w:sz w:val="18"/>
      <w:szCs w:val="18"/>
    </w:rPr>
  </w:style>
  <w:style w:type="paragraph" w:styleId="TOC7">
    <w:name w:val="toc 7"/>
    <w:basedOn w:val="Normal"/>
    <w:next w:val="Normal"/>
    <w:autoRedefine/>
    <w:semiHidden/>
    <w:rsid w:val="00375E53"/>
    <w:pPr>
      <w:ind w:left="1320"/>
    </w:pPr>
    <w:rPr>
      <w:rFonts w:ascii="Times New Roman" w:hAnsi="Times New Roman"/>
      <w:sz w:val="18"/>
      <w:szCs w:val="18"/>
    </w:rPr>
  </w:style>
  <w:style w:type="paragraph" w:styleId="TOC8">
    <w:name w:val="toc 8"/>
    <w:basedOn w:val="Normal"/>
    <w:next w:val="Normal"/>
    <w:autoRedefine/>
    <w:semiHidden/>
    <w:rsid w:val="00375E53"/>
    <w:pPr>
      <w:ind w:left="1540"/>
    </w:pPr>
    <w:rPr>
      <w:rFonts w:ascii="Times New Roman" w:hAnsi="Times New Roman"/>
      <w:sz w:val="18"/>
      <w:szCs w:val="18"/>
    </w:rPr>
  </w:style>
  <w:style w:type="paragraph" w:styleId="TOC9">
    <w:name w:val="toc 9"/>
    <w:basedOn w:val="Normal"/>
    <w:next w:val="Normal"/>
    <w:autoRedefine/>
    <w:semiHidden/>
    <w:rsid w:val="00375E53"/>
    <w:pPr>
      <w:ind w:left="1760"/>
    </w:pPr>
    <w:rPr>
      <w:rFonts w:ascii="Times New Roman" w:hAnsi="Times New Roman"/>
      <w:sz w:val="18"/>
      <w:szCs w:val="18"/>
    </w:rPr>
  </w:style>
  <w:style w:type="paragraph" w:styleId="TableofFigures">
    <w:name w:val="table of figures"/>
    <w:basedOn w:val="Normal"/>
    <w:next w:val="Normal"/>
    <w:semiHidden/>
    <w:rsid w:val="00375E53"/>
    <w:pPr>
      <w:ind w:left="440" w:hanging="440"/>
    </w:pPr>
    <w:rPr>
      <w:rFonts w:ascii="Times New Roman" w:hAnsi="Times New Roman"/>
      <w:smallCaps/>
    </w:rPr>
  </w:style>
  <w:style w:type="paragraph" w:styleId="Caption">
    <w:name w:val="caption"/>
    <w:basedOn w:val="Normal"/>
    <w:next w:val="Normal"/>
    <w:qFormat/>
    <w:rsid w:val="00F072F9"/>
    <w:rPr>
      <w:b/>
      <w:bCs/>
    </w:rPr>
  </w:style>
  <w:style w:type="character" w:styleId="CommentReference">
    <w:name w:val="annotation reference"/>
    <w:semiHidden/>
    <w:rsid w:val="005F419C"/>
    <w:rPr>
      <w:sz w:val="16"/>
      <w:szCs w:val="16"/>
    </w:rPr>
  </w:style>
  <w:style w:type="paragraph" w:styleId="CommentText">
    <w:name w:val="annotation text"/>
    <w:basedOn w:val="Normal"/>
    <w:semiHidden/>
    <w:rsid w:val="005F419C"/>
  </w:style>
  <w:style w:type="paragraph" w:styleId="CommentSubject">
    <w:name w:val="annotation subject"/>
    <w:basedOn w:val="CommentText"/>
    <w:next w:val="CommentText"/>
    <w:semiHidden/>
    <w:rsid w:val="005F419C"/>
    <w:rPr>
      <w:b/>
      <w:bCs/>
    </w:rPr>
  </w:style>
  <w:style w:type="paragraph" w:styleId="BalloonText">
    <w:name w:val="Balloon Text"/>
    <w:basedOn w:val="Normal"/>
    <w:semiHidden/>
    <w:rsid w:val="005F419C"/>
    <w:rPr>
      <w:rFonts w:ascii="Tahoma" w:hAnsi="Tahoma" w:cs="Tahoma"/>
      <w:sz w:val="16"/>
      <w:szCs w:val="16"/>
    </w:rPr>
  </w:style>
  <w:style w:type="paragraph" w:styleId="FootnoteText">
    <w:name w:val="footnote text"/>
    <w:basedOn w:val="Normal"/>
    <w:semiHidden/>
    <w:rsid w:val="004370C2"/>
    <w:rPr>
      <w:rFonts w:ascii="Times New Roman" w:hAnsi="Times New Roman"/>
    </w:rPr>
  </w:style>
  <w:style w:type="paragraph" w:styleId="DocumentMap">
    <w:name w:val="Document Map"/>
    <w:basedOn w:val="Normal"/>
    <w:semiHidden/>
    <w:rsid w:val="00367693"/>
    <w:pPr>
      <w:shd w:val="clear" w:color="auto" w:fill="000080"/>
    </w:pPr>
    <w:rPr>
      <w:rFonts w:ascii="Tahoma" w:hAnsi="Tahoma" w:cs="Tahoma"/>
    </w:rPr>
  </w:style>
  <w:style w:type="character" w:styleId="PageNumber">
    <w:name w:val="page number"/>
    <w:basedOn w:val="DefaultParagraphFont"/>
    <w:rsid w:val="004733EB"/>
  </w:style>
  <w:style w:type="character" w:customStyle="1" w:styleId="HeaderChar">
    <w:name w:val="Header Char"/>
    <w:link w:val="Header"/>
    <w:uiPriority w:val="99"/>
    <w:rsid w:val="00B236FC"/>
    <w:rPr>
      <w:rFonts w:ascii="Arial" w:hAnsi="Arial"/>
    </w:rPr>
  </w:style>
  <w:style w:type="character" w:customStyle="1" w:styleId="FooterChar">
    <w:name w:val="Footer Char"/>
    <w:link w:val="Footer"/>
    <w:uiPriority w:val="99"/>
    <w:rsid w:val="00B236FC"/>
    <w:rPr>
      <w:rFonts w:ascii="Arial" w:hAnsi="Arial"/>
    </w:rPr>
  </w:style>
  <w:style w:type="paragraph" w:styleId="NormalWeb">
    <w:name w:val="Normal (Web)"/>
    <w:basedOn w:val="Normal"/>
    <w:uiPriority w:val="99"/>
    <w:semiHidden/>
    <w:unhideWhenUsed/>
    <w:rsid w:val="007376FA"/>
    <w:pPr>
      <w:spacing w:before="100" w:beforeAutospacing="1" w:after="100" w:afterAutospacing="1"/>
    </w:pPr>
    <w:rPr>
      <w:rFonts w:ascii="Times New Roman" w:hAnsi="Times New Roman"/>
      <w:sz w:val="24"/>
      <w:szCs w:val="24"/>
    </w:rPr>
  </w:style>
  <w:style w:type="character" w:styleId="Strong">
    <w:name w:val="Strong"/>
    <w:uiPriority w:val="22"/>
    <w:qFormat/>
    <w:rsid w:val="007376FA"/>
    <w:rPr>
      <w:b/>
      <w:bCs/>
    </w:rPr>
  </w:style>
  <w:style w:type="character" w:customStyle="1" w:styleId="search-highlight1">
    <w:name w:val="search-highlight1"/>
    <w:basedOn w:val="DefaultParagraphFont"/>
    <w:rsid w:val="002B7635"/>
    <w:rPr>
      <w:b/>
      <w:bCs/>
    </w:rPr>
  </w:style>
  <w:style w:type="paragraph" w:styleId="ListParagraph">
    <w:name w:val="List Paragraph"/>
    <w:basedOn w:val="Normal"/>
    <w:uiPriority w:val="34"/>
    <w:qFormat/>
    <w:rsid w:val="009717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87593">
      <w:bodyDiv w:val="1"/>
      <w:marLeft w:val="0"/>
      <w:marRight w:val="0"/>
      <w:marTop w:val="0"/>
      <w:marBottom w:val="0"/>
      <w:divBdr>
        <w:top w:val="none" w:sz="0" w:space="0" w:color="auto"/>
        <w:left w:val="none" w:sz="0" w:space="0" w:color="auto"/>
        <w:bottom w:val="none" w:sz="0" w:space="0" w:color="auto"/>
        <w:right w:val="none" w:sz="0" w:space="0" w:color="auto"/>
      </w:divBdr>
      <w:divsChild>
        <w:div w:id="37047221">
          <w:marLeft w:val="0"/>
          <w:marRight w:val="0"/>
          <w:marTop w:val="0"/>
          <w:marBottom w:val="0"/>
          <w:divBdr>
            <w:top w:val="none" w:sz="0" w:space="0" w:color="auto"/>
            <w:left w:val="none" w:sz="0" w:space="0" w:color="auto"/>
            <w:bottom w:val="none" w:sz="0" w:space="0" w:color="auto"/>
            <w:right w:val="none" w:sz="0" w:space="0" w:color="auto"/>
          </w:divBdr>
          <w:divsChild>
            <w:div w:id="1811288495">
              <w:marLeft w:val="0"/>
              <w:marRight w:val="0"/>
              <w:marTop w:val="100"/>
              <w:marBottom w:val="100"/>
              <w:divBdr>
                <w:top w:val="none" w:sz="0" w:space="0" w:color="auto"/>
                <w:left w:val="single" w:sz="6" w:space="0" w:color="EEEEEE"/>
                <w:bottom w:val="none" w:sz="0" w:space="0" w:color="auto"/>
                <w:right w:val="single" w:sz="6" w:space="0" w:color="EEEEEE"/>
              </w:divBdr>
              <w:divsChild>
                <w:div w:id="1533571967">
                  <w:marLeft w:val="0"/>
                  <w:marRight w:val="0"/>
                  <w:marTop w:val="0"/>
                  <w:marBottom w:val="0"/>
                  <w:divBdr>
                    <w:top w:val="none" w:sz="0" w:space="0" w:color="auto"/>
                    <w:left w:val="none" w:sz="0" w:space="0" w:color="auto"/>
                    <w:bottom w:val="none" w:sz="0" w:space="0" w:color="auto"/>
                    <w:right w:val="none" w:sz="0" w:space="0" w:color="auto"/>
                  </w:divBdr>
                  <w:divsChild>
                    <w:div w:id="1138110206">
                      <w:marLeft w:val="0"/>
                      <w:marRight w:val="0"/>
                      <w:marTop w:val="0"/>
                      <w:marBottom w:val="0"/>
                      <w:divBdr>
                        <w:top w:val="none" w:sz="0" w:space="0" w:color="auto"/>
                        <w:left w:val="none" w:sz="0" w:space="0" w:color="auto"/>
                        <w:bottom w:val="none" w:sz="0" w:space="0" w:color="auto"/>
                        <w:right w:val="none" w:sz="0" w:space="0" w:color="auto"/>
                      </w:divBdr>
                      <w:divsChild>
                        <w:div w:id="1447769250">
                          <w:marLeft w:val="0"/>
                          <w:marRight w:val="0"/>
                          <w:marTop w:val="0"/>
                          <w:marBottom w:val="0"/>
                          <w:divBdr>
                            <w:top w:val="none" w:sz="0" w:space="0" w:color="auto"/>
                            <w:left w:val="none" w:sz="0" w:space="0" w:color="auto"/>
                            <w:bottom w:val="none" w:sz="0" w:space="0" w:color="auto"/>
                            <w:right w:val="none" w:sz="0" w:space="0" w:color="auto"/>
                          </w:divBdr>
                          <w:divsChild>
                            <w:div w:id="152876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668264">
      <w:bodyDiv w:val="1"/>
      <w:marLeft w:val="0"/>
      <w:marRight w:val="0"/>
      <w:marTop w:val="0"/>
      <w:marBottom w:val="0"/>
      <w:divBdr>
        <w:top w:val="none" w:sz="0" w:space="0" w:color="auto"/>
        <w:left w:val="none" w:sz="0" w:space="0" w:color="auto"/>
        <w:bottom w:val="none" w:sz="0" w:space="0" w:color="auto"/>
        <w:right w:val="none" w:sz="0" w:space="0" w:color="auto"/>
      </w:divBdr>
      <w:divsChild>
        <w:div w:id="388847709">
          <w:marLeft w:val="0"/>
          <w:marRight w:val="0"/>
          <w:marTop w:val="0"/>
          <w:marBottom w:val="0"/>
          <w:divBdr>
            <w:top w:val="none" w:sz="0" w:space="0" w:color="auto"/>
            <w:left w:val="none" w:sz="0" w:space="0" w:color="auto"/>
            <w:bottom w:val="none" w:sz="0" w:space="0" w:color="auto"/>
            <w:right w:val="none" w:sz="0" w:space="0" w:color="auto"/>
          </w:divBdr>
          <w:divsChild>
            <w:div w:id="1013606504">
              <w:marLeft w:val="0"/>
              <w:marRight w:val="0"/>
              <w:marTop w:val="100"/>
              <w:marBottom w:val="100"/>
              <w:divBdr>
                <w:top w:val="none" w:sz="0" w:space="0" w:color="auto"/>
                <w:left w:val="single" w:sz="6" w:space="0" w:color="EEEEEE"/>
                <w:bottom w:val="none" w:sz="0" w:space="0" w:color="auto"/>
                <w:right w:val="single" w:sz="6" w:space="0" w:color="EEEEEE"/>
              </w:divBdr>
              <w:divsChild>
                <w:div w:id="835996969">
                  <w:marLeft w:val="0"/>
                  <w:marRight w:val="0"/>
                  <w:marTop w:val="0"/>
                  <w:marBottom w:val="0"/>
                  <w:divBdr>
                    <w:top w:val="none" w:sz="0" w:space="0" w:color="auto"/>
                    <w:left w:val="none" w:sz="0" w:space="0" w:color="auto"/>
                    <w:bottom w:val="none" w:sz="0" w:space="0" w:color="auto"/>
                    <w:right w:val="none" w:sz="0" w:space="0" w:color="auto"/>
                  </w:divBdr>
                  <w:divsChild>
                    <w:div w:id="1802309604">
                      <w:marLeft w:val="0"/>
                      <w:marRight w:val="0"/>
                      <w:marTop w:val="0"/>
                      <w:marBottom w:val="0"/>
                      <w:divBdr>
                        <w:top w:val="none" w:sz="0" w:space="0" w:color="auto"/>
                        <w:left w:val="none" w:sz="0" w:space="0" w:color="auto"/>
                        <w:bottom w:val="none" w:sz="0" w:space="0" w:color="auto"/>
                        <w:right w:val="none" w:sz="0" w:space="0" w:color="auto"/>
                      </w:divBdr>
                      <w:divsChild>
                        <w:div w:id="1821532593">
                          <w:marLeft w:val="0"/>
                          <w:marRight w:val="0"/>
                          <w:marTop w:val="0"/>
                          <w:marBottom w:val="0"/>
                          <w:divBdr>
                            <w:top w:val="none" w:sz="0" w:space="0" w:color="auto"/>
                            <w:left w:val="none" w:sz="0" w:space="0" w:color="auto"/>
                            <w:bottom w:val="none" w:sz="0" w:space="0" w:color="auto"/>
                            <w:right w:val="none" w:sz="0" w:space="0" w:color="auto"/>
                          </w:divBdr>
                          <w:divsChild>
                            <w:div w:id="33391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036264">
      <w:bodyDiv w:val="1"/>
      <w:marLeft w:val="0"/>
      <w:marRight w:val="0"/>
      <w:marTop w:val="0"/>
      <w:marBottom w:val="0"/>
      <w:divBdr>
        <w:top w:val="none" w:sz="0" w:space="0" w:color="auto"/>
        <w:left w:val="none" w:sz="0" w:space="0" w:color="auto"/>
        <w:bottom w:val="none" w:sz="0" w:space="0" w:color="auto"/>
        <w:right w:val="none" w:sz="0" w:space="0" w:color="auto"/>
      </w:divBdr>
      <w:divsChild>
        <w:div w:id="918716305">
          <w:marLeft w:val="0"/>
          <w:marRight w:val="0"/>
          <w:marTop w:val="0"/>
          <w:marBottom w:val="0"/>
          <w:divBdr>
            <w:top w:val="none" w:sz="0" w:space="0" w:color="auto"/>
            <w:left w:val="none" w:sz="0" w:space="0" w:color="auto"/>
            <w:bottom w:val="none" w:sz="0" w:space="0" w:color="auto"/>
            <w:right w:val="none" w:sz="0" w:space="0" w:color="auto"/>
          </w:divBdr>
          <w:divsChild>
            <w:div w:id="1555777289">
              <w:marLeft w:val="0"/>
              <w:marRight w:val="0"/>
              <w:marTop w:val="0"/>
              <w:marBottom w:val="0"/>
              <w:divBdr>
                <w:top w:val="none" w:sz="0" w:space="0" w:color="auto"/>
                <w:left w:val="none" w:sz="0" w:space="0" w:color="auto"/>
                <w:bottom w:val="none" w:sz="0" w:space="0" w:color="auto"/>
                <w:right w:val="none" w:sz="0" w:space="0" w:color="auto"/>
              </w:divBdr>
              <w:divsChild>
                <w:div w:id="497576633">
                  <w:marLeft w:val="0"/>
                  <w:marRight w:val="0"/>
                  <w:marTop w:val="0"/>
                  <w:marBottom w:val="0"/>
                  <w:divBdr>
                    <w:top w:val="none" w:sz="0" w:space="0" w:color="auto"/>
                    <w:left w:val="none" w:sz="0" w:space="0" w:color="auto"/>
                    <w:bottom w:val="none" w:sz="0" w:space="0" w:color="auto"/>
                    <w:right w:val="none" w:sz="0" w:space="0" w:color="auto"/>
                  </w:divBdr>
                  <w:divsChild>
                    <w:div w:id="111845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ay_M\Desktop\HighRely_Template_DO178B\HighRely_SW_Coding_Standard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B1E9B5-A5FA-4237-A696-71F1387BF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HighRely_SW_Coding_Standard_Template.dot</Template>
  <TotalTime>30</TotalTime>
  <Pages>7</Pages>
  <Words>1414</Words>
  <Characters>7646</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HighRely SW Coding Standard Template</vt:lpstr>
    </vt:vector>
  </TitlesOfParts>
  <Company/>
  <LinksUpToDate>false</LinksUpToDate>
  <CharactersWithSpaces>9042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HighRely SW Coding Standard Template</dc:title>
  <dc:subject>DO-178B Planning</dc:subject>
  <dc:creator>Ray Madjidi</dc:creator>
  <cp:lastModifiedBy>Admin</cp:lastModifiedBy>
  <cp:revision>4</cp:revision>
  <cp:lastPrinted>2012-02-28T17:00:00Z</cp:lastPrinted>
  <dcterms:created xsi:type="dcterms:W3CDTF">2012-03-27T18:03:00Z</dcterms:created>
  <dcterms:modified xsi:type="dcterms:W3CDTF">2012-03-27T18:35:00Z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CSRevision">
    <vt:lpwstr>1.0</vt:lpwstr>
  </property>
  <property fmtid="{D5CDD505-2E9C-101B-9397-08002B2CF9AE}" pid="3" name="RCSAuthor">
    <vt:lpwstr>ray_madjidi</vt:lpwstr>
  </property>
  <property fmtid="{D5CDD505-2E9C-101B-9397-08002B2CF9AE}" pid="4" name="RCSRevDate">
    <vt:lpwstr>11/24/2006 11:04 AM</vt:lpwstr>
  </property>
</Properties>
</file>