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9A502D" w:rsidP="00094E66">
      <w:pPr>
        <w:pStyle w:val="ListParagraph"/>
        <w:rPr>
          <w:rFonts w:ascii="Times New Roman" w:hAnsi="Times New Roman" w:cs="Times New Roman"/>
          <w:sz w:val="24"/>
          <w:szCs w:val="24"/>
        </w:rPr>
      </w:pPr>
      <w:r>
        <w:rPr>
          <w:rFonts w:ascii="Times New Roman" w:hAnsi="Times New Roman" w:cs="Times New Roman"/>
          <w:sz w:val="24"/>
          <w:szCs w:val="24"/>
        </w:rPr>
        <w:t xml:space="preserve">The </w:t>
      </w:r>
      <w:r w:rsidR="00AB0D9C">
        <w:rPr>
          <w:rFonts w:ascii="Times New Roman" w:hAnsi="Times New Roman" w:cs="Times New Roman"/>
          <w:sz w:val="24"/>
          <w:szCs w:val="24"/>
        </w:rPr>
        <w:t>purpose of design reviews is</w:t>
      </w:r>
      <w:r>
        <w:rPr>
          <w:rFonts w:ascii="Times New Roman" w:hAnsi="Times New Roman" w:cs="Times New Roman"/>
          <w:sz w:val="24"/>
          <w:szCs w:val="24"/>
        </w:rPr>
        <w:t xml:space="preserve"> to ensure that the design and development process is compliant with design control policy and procedure</w:t>
      </w:r>
      <w:r w:rsidR="00C0617C">
        <w:rPr>
          <w:rFonts w:ascii="Times New Roman" w:hAnsi="Times New Roman" w:cs="Times New Roman"/>
          <w:sz w:val="24"/>
          <w:szCs w:val="24"/>
        </w:rPr>
        <w:t>.</w:t>
      </w:r>
      <w:r>
        <w:rPr>
          <w:rFonts w:ascii="Times New Roman" w:hAnsi="Times New Roman" w:cs="Times New Roman"/>
          <w:sz w:val="24"/>
          <w:szCs w:val="24"/>
        </w:rPr>
        <w:t xml:space="preserve">  </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p w:rsidR="000454E0" w:rsidRDefault="00D77C00" w:rsidP="000454E0">
      <w:pPr>
        <w:pStyle w:val="ListParagraph"/>
        <w:rPr>
          <w:rFonts w:ascii="Times New Roman" w:hAnsi="Times New Roman" w:cs="Times New Roman"/>
          <w:sz w:val="24"/>
          <w:szCs w:val="24"/>
        </w:rPr>
      </w:pPr>
      <w:r>
        <w:rPr>
          <w:rFonts w:ascii="Times New Roman" w:hAnsi="Times New Roman" w:cs="Times New Roman"/>
          <w:sz w:val="24"/>
          <w:szCs w:val="24"/>
        </w:rPr>
        <w:t>N/A</w:t>
      </w:r>
    </w:p>
    <w:p w:rsidR="00D77C00" w:rsidRPr="00D77C00" w:rsidRDefault="00D77C00" w:rsidP="000454E0">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sidR="00D77C00">
              <w:rPr>
                <w:rFonts w:ascii="Times New Roman" w:hAnsi="Times New Roman" w:cs="Times New Roman"/>
                <w:sz w:val="24"/>
                <w:szCs w:val="24"/>
              </w:rPr>
              <w:t>design projects</w:t>
            </w:r>
            <w:r w:rsidRPr="000A36FA">
              <w:rPr>
                <w:rFonts w:ascii="Times New Roman" w:hAnsi="Times New Roman" w:cs="Times New Roman"/>
                <w:sz w:val="24"/>
                <w:szCs w:val="24"/>
              </w:rPr>
              <w:t>.</w:t>
            </w:r>
          </w:p>
          <w:p w:rsidR="00D77C00" w:rsidRPr="000A36FA" w:rsidRDefault="00D77C00" w:rsidP="00ED54B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Develops, gathers and presents all design documentation under review.</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D77C00" w:rsidRPr="000A36FA" w:rsidRDefault="00D77C00" w:rsidP="00D77C0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product design</w:t>
            </w:r>
            <w:r w:rsidRPr="000A36FA">
              <w:rPr>
                <w:rFonts w:ascii="Times New Roman" w:hAnsi="Times New Roman" w:cs="Times New Roman"/>
                <w:sz w:val="24"/>
                <w:szCs w:val="24"/>
              </w:rPr>
              <w:t>.</w:t>
            </w:r>
          </w:p>
          <w:p w:rsidR="00D77C00" w:rsidRDefault="00D77C00" w:rsidP="00D77C0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p w:rsidR="00D77C00" w:rsidRDefault="00D77C00" w:rsidP="00D77C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design documentation presented is complete and participates in the assessment of the design documentation.</w:t>
            </w:r>
          </w:p>
          <w:p w:rsidR="000454E0" w:rsidRPr="000A36FA" w:rsidRDefault="000454E0" w:rsidP="00ED54BB">
            <w:pPr>
              <w:pStyle w:val="ListParagraph"/>
              <w:numPr>
                <w:ilvl w:val="0"/>
                <w:numId w:val="3"/>
              </w:numPr>
              <w:rPr>
                <w:rFonts w:ascii="Times New Roman" w:hAnsi="Times New Roman" w:cs="Times New Roman"/>
                <w:sz w:val="24"/>
                <w:szCs w:val="24"/>
              </w:rPr>
            </w:pP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D77C00" w:rsidRPr="000A36FA" w:rsidRDefault="00D77C00" w:rsidP="00D77C0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and approves all </w:t>
            </w:r>
            <w:r>
              <w:rPr>
                <w:rFonts w:ascii="Times New Roman" w:hAnsi="Times New Roman" w:cs="Times New Roman"/>
                <w:sz w:val="24"/>
                <w:szCs w:val="24"/>
              </w:rPr>
              <w:t>documentation related to device design development to ensure all technical requirements of the design controls are met.</w:t>
            </w:r>
          </w:p>
          <w:p w:rsidR="000454E0" w:rsidRPr="000A36FA" w:rsidRDefault="00D77C00" w:rsidP="00ED54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Participates in periodic design review to ensure that design controls are properly implemented.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C5341" w:rsidRDefault="00D77C00" w:rsidP="000C534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Participates in periodic design review to ensure </w:t>
            </w:r>
            <w:r>
              <w:rPr>
                <w:rFonts w:ascii="Times New Roman" w:hAnsi="Times New Roman" w:cs="Times New Roman"/>
                <w:sz w:val="24"/>
                <w:szCs w:val="24"/>
              </w:rPr>
              <w:lastRenderedPageBreak/>
              <w:t>that market requirements and customer expectations can be reasonably met by the design presented.</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9A502D" w:rsidRPr="007C6701" w:rsidRDefault="009A502D" w:rsidP="000454E0">
      <w:pPr>
        <w:pStyle w:val="ListParagraph"/>
        <w:numPr>
          <w:ilvl w:val="1"/>
          <w:numId w:val="5"/>
        </w:numPr>
        <w:rPr>
          <w:rFonts w:ascii="Times New Roman" w:hAnsi="Times New Roman" w:cs="Times New Roman"/>
          <w:sz w:val="24"/>
          <w:szCs w:val="24"/>
        </w:rPr>
      </w:pPr>
      <w:r w:rsidRPr="007C6701">
        <w:rPr>
          <w:rFonts w:ascii="Times New Roman" w:hAnsi="Times New Roman" w:cs="Times New Roman"/>
          <w:sz w:val="24"/>
          <w:szCs w:val="24"/>
        </w:rPr>
        <w:t>Design reviews serve to ensure all departments affected by the resulting product have representation and interface throughout the development process</w:t>
      </w:r>
      <w:r w:rsidR="00C86ADD" w:rsidRPr="007C6701">
        <w:rPr>
          <w:rFonts w:ascii="Times New Roman" w:hAnsi="Times New Roman" w:cs="Times New Roman"/>
          <w:sz w:val="24"/>
          <w:szCs w:val="24"/>
        </w:rPr>
        <w:t>.</w:t>
      </w:r>
      <w:r w:rsidRPr="007C6701">
        <w:rPr>
          <w:rFonts w:ascii="Times New Roman" w:hAnsi="Times New Roman" w:cs="Times New Roman"/>
          <w:sz w:val="24"/>
          <w:szCs w:val="24"/>
        </w:rPr>
        <w:t xml:space="preserve">  </w:t>
      </w:r>
    </w:p>
    <w:p w:rsidR="00C86ADD" w:rsidRPr="007C6701" w:rsidRDefault="009A502D" w:rsidP="000454E0">
      <w:pPr>
        <w:pStyle w:val="ListParagraph"/>
        <w:numPr>
          <w:ilvl w:val="1"/>
          <w:numId w:val="5"/>
        </w:numPr>
        <w:rPr>
          <w:rFonts w:ascii="Times New Roman" w:hAnsi="Times New Roman" w:cs="Times New Roman"/>
          <w:sz w:val="24"/>
          <w:szCs w:val="24"/>
        </w:rPr>
      </w:pPr>
      <w:r w:rsidRPr="007C6701">
        <w:rPr>
          <w:rFonts w:ascii="Times New Roman" w:hAnsi="Times New Roman" w:cs="Times New Roman"/>
          <w:sz w:val="24"/>
          <w:szCs w:val="24"/>
        </w:rPr>
        <w:t xml:space="preserve">Design reviews serve to confirm that design input requirements are being satisfied and translated throughout the development process and to identify any deficiencies that may be corrected before the design is released to the next phase.  </w:t>
      </w:r>
      <w:r w:rsidR="00C86ADD" w:rsidRPr="007C6701">
        <w:rPr>
          <w:rFonts w:ascii="Times New Roman" w:hAnsi="Times New Roman" w:cs="Times New Roman"/>
          <w:sz w:val="24"/>
          <w:szCs w:val="24"/>
        </w:rPr>
        <w:t xml:space="preserve">  </w:t>
      </w:r>
    </w:p>
    <w:p w:rsidR="00C50434" w:rsidRPr="007C6701" w:rsidRDefault="009D4669" w:rsidP="009A502D">
      <w:pPr>
        <w:pStyle w:val="ListParagraph"/>
        <w:numPr>
          <w:ilvl w:val="1"/>
          <w:numId w:val="5"/>
        </w:numPr>
        <w:rPr>
          <w:rFonts w:ascii="Times New Roman" w:hAnsi="Times New Roman" w:cs="Times New Roman"/>
          <w:sz w:val="24"/>
          <w:szCs w:val="24"/>
        </w:rPr>
      </w:pPr>
      <w:r w:rsidRPr="007C6701">
        <w:rPr>
          <w:rFonts w:ascii="Times New Roman" w:hAnsi="Times New Roman" w:cs="Times New Roman"/>
          <w:sz w:val="24"/>
          <w:szCs w:val="24"/>
        </w:rPr>
        <w:t>De</w:t>
      </w:r>
      <w:r w:rsidR="00D44EC2" w:rsidRPr="007C6701">
        <w:rPr>
          <w:rFonts w:ascii="Times New Roman" w:hAnsi="Times New Roman" w:cs="Times New Roman"/>
          <w:sz w:val="24"/>
          <w:szCs w:val="24"/>
        </w:rPr>
        <w:t>sign reviews are intended to  provide a systematic assessment of design results (outputs), provide feedback to designers on existing or emerging problems, assess progress and/or provide confirmation that the project is ready to move on to the next stage of development.</w:t>
      </w:r>
    </w:p>
    <w:p w:rsidR="00D44EC2" w:rsidRPr="007C6701" w:rsidRDefault="00D44EC2" w:rsidP="009A502D">
      <w:pPr>
        <w:pStyle w:val="ListParagraph"/>
        <w:numPr>
          <w:ilvl w:val="1"/>
          <w:numId w:val="5"/>
        </w:numPr>
        <w:rPr>
          <w:rFonts w:ascii="Times New Roman" w:hAnsi="Times New Roman" w:cs="Times New Roman"/>
          <w:sz w:val="24"/>
          <w:szCs w:val="24"/>
        </w:rPr>
      </w:pPr>
      <w:r w:rsidRPr="007C6701">
        <w:rPr>
          <w:rFonts w:ascii="Times New Roman" w:hAnsi="Times New Roman" w:cs="Times New Roman"/>
          <w:sz w:val="24"/>
          <w:szCs w:val="24"/>
        </w:rPr>
        <w:t xml:space="preserve">Design reviews should address or update progress related to the approved plan; review of expenditures or target costs; changes in design input requirements.  </w:t>
      </w:r>
    </w:p>
    <w:p w:rsidR="00D44EC2" w:rsidRPr="00C86ADD" w:rsidRDefault="00D44EC2" w:rsidP="00D44EC2">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D44EC2"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Design reviews are planned at decision-making points throughout the development process.</w:t>
      </w:r>
    </w:p>
    <w:p w:rsidR="00D44EC2"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At least one design review meeting must be held for each phase of the design project as specified in quality system policies.</w:t>
      </w:r>
    </w:p>
    <w:p w:rsidR="0040516A"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Design reviews include design meetings, presentations, and independent reviews.</w:t>
      </w:r>
    </w:p>
    <w:p w:rsidR="005564F6"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Design review minutes are maintained and become part of the Design History File (DHF).  The Project Manager or another designated individual is responsible for recording the minutes of the design review.  </w:t>
      </w:r>
    </w:p>
    <w:p w:rsidR="005564F6"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Conflict, action, and/or follow-up items addressed during a design review should be identified and target dates established for resolution of key issues.</w:t>
      </w:r>
    </w:p>
    <w:p w:rsidR="005922E3"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final determination of approval or </w:t>
      </w:r>
      <w:r w:rsidR="0027211B">
        <w:rPr>
          <w:rFonts w:ascii="Times New Roman" w:hAnsi="Times New Roman" w:cs="Times New Roman"/>
          <w:sz w:val="24"/>
          <w:szCs w:val="24"/>
        </w:rPr>
        <w:t>rejection</w:t>
      </w:r>
      <w:r>
        <w:rPr>
          <w:rFonts w:ascii="Times New Roman" w:hAnsi="Times New Roman" w:cs="Times New Roman"/>
          <w:sz w:val="24"/>
          <w:szCs w:val="24"/>
        </w:rPr>
        <w:t xml:space="preserve"> should be recorded for every design review.  Design documentation reviewed may be approved pending follow-up action items which must be documented on the Design Review Minutes Form.</w:t>
      </w:r>
      <w:r w:rsidR="0027211B">
        <w:rPr>
          <w:rFonts w:ascii="Times New Roman" w:hAnsi="Times New Roman" w:cs="Times New Roman"/>
          <w:sz w:val="24"/>
          <w:szCs w:val="24"/>
        </w:rPr>
        <w:t xml:space="preserve">  If some portions of the design records are approved while others are rejected, the meeting minutes should reflect a clear delineation of these documents and their approval status.</w:t>
      </w:r>
    </w:p>
    <w:p w:rsidR="000C5341" w:rsidRPr="000C5341" w:rsidRDefault="000C5341">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All Design Review Meeting Minutes will be maintained in the Design History File (DHF).  The DHF is maintained and controlled by Engineering until the final design approval (i.e., technology transfer to Manufacturing) at which time all </w:t>
      </w:r>
      <w:r>
        <w:rPr>
          <w:rFonts w:ascii="Times New Roman" w:hAnsi="Times New Roman" w:cs="Times New Roman"/>
          <w:sz w:val="24"/>
          <w:szCs w:val="24"/>
        </w:rPr>
        <w:lastRenderedPageBreak/>
        <w:t>DHF documentation is placed in Document Control and Quality Assurance becomes responsible for maintaining and controlling the DHF.</w:t>
      </w:r>
    </w:p>
    <w:p w:rsidR="00D44EC2" w:rsidRPr="0027211B" w:rsidRDefault="000C5341" w:rsidP="009A502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Updates and completed tasks or goals should be communicated during the next design review meeting.</w:t>
      </w:r>
      <w:r w:rsidR="006E6DA6">
        <w:rPr>
          <w:rFonts w:ascii="Times New Roman" w:hAnsi="Times New Roman" w:cs="Times New Roman"/>
          <w:sz w:val="24"/>
          <w:szCs w:val="24"/>
        </w:rPr>
        <w:t xml:space="preserve"> </w:t>
      </w:r>
      <w:bookmarkStart w:id="0" w:name="_GoBack"/>
      <w:bookmarkEnd w:id="0"/>
      <w:r>
        <w:rPr>
          <w:rFonts w:ascii="Times New Roman" w:hAnsi="Times New Roman" w:cs="Times New Roman"/>
          <w:sz w:val="24"/>
          <w:szCs w:val="24"/>
        </w:rPr>
        <w:t>For final design reviews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technology transfer to Manufacturing), any follow-up action items will be forwarded to the Corrective and Preventive Action system for tracking and closure unless an alternate plan is developed and documented in the final Design Review Minutes.</w:t>
      </w:r>
    </w:p>
    <w:p w:rsidR="00E556EC" w:rsidRPr="0027211B" w:rsidRDefault="00E556EC" w:rsidP="00C857AE">
      <w:pPr>
        <w:pStyle w:val="ListParagraph"/>
        <w:ind w:left="144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0C5341" w:rsidRDefault="005922E3" w:rsidP="000C5341">
      <w:pPr>
        <w:pStyle w:val="ListParagraph"/>
        <w:rPr>
          <w:rFonts w:ascii="Times New Roman" w:hAnsi="Times New Roman" w:cs="Times New Roman"/>
          <w:b/>
          <w:sz w:val="24"/>
          <w:szCs w:val="24"/>
        </w:rPr>
      </w:pPr>
      <w:r>
        <w:rPr>
          <w:rFonts w:ascii="Times New Roman" w:hAnsi="Times New Roman" w:cs="Times New Roman"/>
          <w:sz w:val="24"/>
          <w:szCs w:val="24"/>
        </w:rPr>
        <w:t xml:space="preserve">EGF-003, </w:t>
      </w:r>
      <w:r w:rsidR="00EC3068">
        <w:rPr>
          <w:rFonts w:ascii="Times New Roman" w:hAnsi="Times New Roman" w:cs="Times New Roman"/>
          <w:sz w:val="24"/>
          <w:szCs w:val="24"/>
        </w:rPr>
        <w:t>Design Review Minutes Form</w:t>
      </w:r>
    </w:p>
    <w:p w:rsidR="00661BBF" w:rsidRDefault="00661BBF" w:rsidP="00866463">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973AD5" w:rsidRDefault="00973AD5"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5922E3" w:rsidRDefault="005922E3">
      <w:pPr>
        <w:rPr>
          <w:rFonts w:ascii="Times New Roman" w:hAnsi="Times New Roman"/>
          <w:b/>
          <w:sz w:val="28"/>
          <w:szCs w:val="28"/>
          <w:lang w:val="fr-FR"/>
        </w:rPr>
      </w:pPr>
      <w:r>
        <w:rPr>
          <w:rFonts w:ascii="Times New Roman" w:hAnsi="Times New Roman"/>
          <w:b/>
          <w:sz w:val="28"/>
          <w:szCs w:val="28"/>
          <w:lang w:val="fr-FR"/>
        </w:rPr>
        <w:br w:type="page"/>
      </w: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548"/>
        <w:gridCol w:w="1170"/>
        <w:gridCol w:w="4022"/>
        <w:gridCol w:w="1417"/>
        <w:gridCol w:w="1417"/>
      </w:tblGrid>
      <w:tr w:rsidR="00D9569B" w:rsidTr="005922E3">
        <w:trPr>
          <w:trHeight w:hRule="exact" w:val="645"/>
        </w:trPr>
        <w:tc>
          <w:tcPr>
            <w:tcW w:w="154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17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FD4EAB">
            <w:pPr>
              <w:jc w:val="center"/>
              <w:rPr>
                <w:rFonts w:ascii="Times New Roman" w:hAnsi="Times New Roman" w:cs="Times New Roman"/>
              </w:rPr>
            </w:pPr>
            <w:r w:rsidRPr="00AC1D42">
              <w:rPr>
                <w:rFonts w:ascii="Times New Roman" w:hAnsi="Times New Roman" w:cs="Times New Roman"/>
              </w:rPr>
              <w:t>cc-052709-05</w:t>
            </w:r>
          </w:p>
        </w:tc>
        <w:tc>
          <w:tcPr>
            <w:tcW w:w="1170" w:type="dxa"/>
            <w:tcBorders>
              <w:top w:val="single" w:sz="6" w:space="0" w:color="auto"/>
              <w:left w:val="single" w:sz="6" w:space="0" w:color="auto"/>
              <w:bottom w:val="single" w:sz="6" w:space="0" w:color="auto"/>
              <w:right w:val="nil"/>
            </w:tcBorders>
            <w:hideMark/>
          </w:tcPr>
          <w:p w:rsidR="00D9569B" w:rsidRPr="00AC1D42" w:rsidRDefault="00D9569B">
            <w:pPr>
              <w:jc w:val="center"/>
              <w:rPr>
                <w:rFonts w:ascii="Times New Roman" w:hAnsi="Times New Roman" w:cs="Times New Roman"/>
              </w:rPr>
            </w:pPr>
            <w:r w:rsidRPr="00AC1D42">
              <w:rPr>
                <w:rFonts w:ascii="Times New Roman" w:hAnsi="Times New Roman" w:cs="Times New Roman"/>
              </w:rPr>
              <w:t>000</w:t>
            </w:r>
          </w:p>
        </w:tc>
        <w:tc>
          <w:tcPr>
            <w:tcW w:w="4022" w:type="dxa"/>
            <w:tcBorders>
              <w:top w:val="single" w:sz="6" w:space="0" w:color="auto"/>
              <w:left w:val="single" w:sz="6" w:space="0" w:color="auto"/>
              <w:bottom w:val="single" w:sz="6" w:space="0" w:color="auto"/>
              <w:right w:val="nil"/>
            </w:tcBorders>
            <w:hideMark/>
          </w:tcPr>
          <w:p w:rsidR="00D9569B" w:rsidRPr="00AC1D42" w:rsidRDefault="00D9569B">
            <w:pPr>
              <w:rPr>
                <w:rFonts w:ascii="Times New Roman" w:hAnsi="Times New Roman" w:cs="Times New Roman"/>
              </w:rPr>
            </w:pPr>
            <w:r w:rsidRPr="00AC1D42">
              <w:rPr>
                <w:rFonts w:ascii="Times New Roman" w:hAnsi="Times New Roman" w:cs="Times New Roman"/>
              </w:rPr>
              <w:t>New Document</w:t>
            </w:r>
          </w:p>
        </w:tc>
        <w:tc>
          <w:tcPr>
            <w:tcW w:w="1417" w:type="dxa"/>
            <w:tcBorders>
              <w:top w:val="single" w:sz="6" w:space="0" w:color="auto"/>
              <w:left w:val="single" w:sz="6" w:space="0" w:color="auto"/>
              <w:bottom w:val="single" w:sz="6" w:space="0" w:color="auto"/>
              <w:right w:val="nil"/>
            </w:tcBorders>
          </w:tcPr>
          <w:p w:rsidR="00D9569B" w:rsidRPr="00AC1D42" w:rsidRDefault="00FD4EAB">
            <w:pPr>
              <w:jc w:val="center"/>
              <w:rPr>
                <w:rFonts w:ascii="Times New Roman" w:hAnsi="Times New Roman" w:cs="Times New Roman"/>
              </w:rPr>
            </w:pPr>
            <w:r w:rsidRPr="00AC1D42">
              <w:rPr>
                <w:rFonts w:ascii="Times New Roman" w:hAnsi="Times New Roman" w:cs="Times New Roman"/>
              </w:rPr>
              <w:t>05/27/09</w:t>
            </w: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FD4EAB" w:rsidP="000C5341">
            <w:pPr>
              <w:jc w:val="center"/>
              <w:rPr>
                <w:rFonts w:ascii="Times New Roman" w:hAnsi="Times New Roman" w:cs="Times New Roman"/>
              </w:rPr>
            </w:pPr>
            <w:r w:rsidRPr="00AC1D42">
              <w:rPr>
                <w:rFonts w:ascii="Times New Roman" w:hAnsi="Times New Roman" w:cs="Times New Roman"/>
              </w:rPr>
              <w:t>TJ</w:t>
            </w: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AC1D42">
            <w:pPr>
              <w:jc w:val="center"/>
              <w:rPr>
                <w:rFonts w:ascii="Times New Roman" w:hAnsi="Times New Roman" w:cs="Times New Roman"/>
              </w:rPr>
            </w:pPr>
            <w:r w:rsidRPr="00AC1D42">
              <w:rPr>
                <w:rFonts w:ascii="Times New Roman" w:hAnsi="Times New Roman" w:cs="Times New Roman"/>
              </w:rPr>
              <w:t>CC-100809-01</w:t>
            </w:r>
          </w:p>
        </w:tc>
        <w:tc>
          <w:tcPr>
            <w:tcW w:w="1170" w:type="dxa"/>
            <w:tcBorders>
              <w:top w:val="single" w:sz="6" w:space="0" w:color="auto"/>
              <w:left w:val="single" w:sz="6" w:space="0" w:color="auto"/>
              <w:bottom w:val="single" w:sz="6" w:space="0" w:color="auto"/>
              <w:right w:val="nil"/>
            </w:tcBorders>
          </w:tcPr>
          <w:p w:rsidR="00D9569B" w:rsidRPr="00AC1D42" w:rsidRDefault="00D33EFC">
            <w:pPr>
              <w:jc w:val="center"/>
              <w:rPr>
                <w:rFonts w:ascii="Times New Roman" w:hAnsi="Times New Roman" w:cs="Times New Roman"/>
              </w:rPr>
            </w:pPr>
            <w:r w:rsidRPr="00AC1D42">
              <w:rPr>
                <w:rFonts w:ascii="Times New Roman" w:hAnsi="Times New Roman" w:cs="Times New Roman"/>
              </w:rPr>
              <w:t>001</w:t>
            </w:r>
          </w:p>
        </w:tc>
        <w:tc>
          <w:tcPr>
            <w:tcW w:w="4022" w:type="dxa"/>
            <w:tcBorders>
              <w:top w:val="single" w:sz="6" w:space="0" w:color="auto"/>
              <w:left w:val="single" w:sz="6" w:space="0" w:color="auto"/>
              <w:bottom w:val="single" w:sz="6" w:space="0" w:color="auto"/>
              <w:right w:val="nil"/>
            </w:tcBorders>
          </w:tcPr>
          <w:p w:rsidR="000C5341" w:rsidRPr="00AC1D42" w:rsidRDefault="00D33EFC">
            <w:pPr>
              <w:rPr>
                <w:rFonts w:ascii="Times New Roman" w:hAnsi="Times New Roman" w:cs="Times New Roman"/>
              </w:rPr>
            </w:pPr>
            <w:r w:rsidRPr="00AC1D42">
              <w:rPr>
                <w:rFonts w:ascii="Times New Roman" w:hAnsi="Times New Roman" w:cs="Times New Roman"/>
              </w:rPr>
              <w:t>Update section 4.0 to reflect accurate responsibilities.  Add sections 6.6 to 6.8 to provide instructions for records maintenance and storage.  Update section 7.0 to reference correct policy/procedure/record and revise format.</w:t>
            </w:r>
          </w:p>
        </w:tc>
        <w:tc>
          <w:tcPr>
            <w:tcW w:w="1417" w:type="dxa"/>
            <w:tcBorders>
              <w:top w:val="single" w:sz="6" w:space="0" w:color="auto"/>
              <w:left w:val="single" w:sz="6" w:space="0" w:color="auto"/>
              <w:bottom w:val="single" w:sz="6" w:space="0" w:color="auto"/>
              <w:right w:val="nil"/>
            </w:tcBorders>
          </w:tcPr>
          <w:p w:rsidR="00D9569B" w:rsidRPr="00AC1D42" w:rsidRDefault="00AC1D42">
            <w:pPr>
              <w:jc w:val="center"/>
              <w:rPr>
                <w:rFonts w:ascii="Times New Roman" w:hAnsi="Times New Roman" w:cs="Times New Roman"/>
                <w:lang w:val="fr-FR"/>
              </w:rPr>
            </w:pPr>
            <w:r w:rsidRPr="00AC1D42">
              <w:rPr>
                <w:rFonts w:ascii="Times New Roman" w:hAnsi="Times New Roman" w:cs="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D33EFC" w:rsidP="000C5341">
            <w:pPr>
              <w:jc w:val="center"/>
              <w:rPr>
                <w:rFonts w:ascii="Times New Roman" w:hAnsi="Times New Roman" w:cs="Times New Roman"/>
                <w:lang w:val="fr-FR"/>
              </w:rPr>
            </w:pPr>
            <w:r w:rsidRPr="00AC1D42">
              <w:rPr>
                <w:rFonts w:ascii="Times New Roman" w:hAnsi="Times New Roman" w:cs="Times New Roman"/>
                <w:lang w:val="fr-FR"/>
              </w:rPr>
              <w:t>AM</w:t>
            </w: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lang w:val="fr-FR"/>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eastAsiaTheme="majorEastAsia" w:hAnsi="Times New Roman" w:cs="Times New Roman"/>
                <w:b/>
                <w:bCs/>
                <w:color w:val="365F91" w:themeColor="accent1" w:themeShade="BF"/>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r w:rsidR="00D9569B" w:rsidTr="005922E3">
        <w:trPr>
          <w:tblHeader/>
        </w:trPr>
        <w:tc>
          <w:tcPr>
            <w:tcW w:w="1548"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AC1D42"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AC1D42"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0C5341" w:rsidRPr="00AC1D42" w:rsidRDefault="000C5341" w:rsidP="000C5341">
            <w:pPr>
              <w:jc w:val="center"/>
              <w:rPr>
                <w:rFonts w:ascii="Times New Roman" w:hAnsi="Times New Roman" w:cs="Times New Roman"/>
              </w:rPr>
            </w:pPr>
          </w:p>
        </w:tc>
      </w:tr>
    </w:tbl>
    <w:p w:rsidR="00D9569B" w:rsidRPr="00D9040F" w:rsidRDefault="00D9569B" w:rsidP="00D33EFC">
      <w:pPr>
        <w:pStyle w:val="ListParagraph"/>
        <w:rPr>
          <w:rFonts w:ascii="Times New Roman" w:hAnsi="Times New Roman" w:cs="Times New Roman"/>
          <w:b/>
          <w:sz w:val="24"/>
          <w:szCs w:val="24"/>
        </w:rPr>
      </w:pPr>
    </w:p>
    <w:sectPr w:rsidR="00D9569B"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9EF" w:rsidRDefault="00DD59EF" w:rsidP="00237642">
      <w:pPr>
        <w:spacing w:after="0" w:line="240" w:lineRule="auto"/>
      </w:pPr>
      <w:r>
        <w:separator/>
      </w:r>
    </w:p>
  </w:endnote>
  <w:endnote w:type="continuationSeparator" w:id="0">
    <w:p w:rsidR="00DD59EF" w:rsidRDefault="00DD59E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FF" w:rsidRDefault="00870B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5564F6" w:rsidRDefault="005564F6" w:rsidP="00237642">
        <w:pPr>
          <w:pStyle w:val="Footer"/>
          <w:rPr>
            <w:rFonts w:ascii="Times New Roman" w:hAnsi="Times New Roman" w:cs="Times New Roman"/>
            <w:sz w:val="20"/>
            <w:szCs w:val="20"/>
          </w:rPr>
        </w:pPr>
        <w:r>
          <w:rPr>
            <w:rFonts w:ascii="Times New Roman" w:hAnsi="Times New Roman" w:cs="Times New Roman"/>
            <w:sz w:val="20"/>
            <w:szCs w:val="20"/>
          </w:rPr>
          <w:t>Design Reviews</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5564F6" w:rsidRDefault="005564F6"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6D1513">
          <w:rPr>
            <w:rFonts w:ascii="Times New Roman" w:hAnsi="Times New Roman" w:cs="Times New Roman"/>
            <w:sz w:val="20"/>
            <w:szCs w:val="20"/>
          </w:rPr>
          <w:t xml:space="preserve">  EG-005</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E66012"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E66012" w:rsidRPr="002D349E">
          <w:rPr>
            <w:rFonts w:ascii="Times New Roman" w:hAnsi="Times New Roman" w:cs="Times New Roman"/>
            <w:sz w:val="20"/>
            <w:szCs w:val="20"/>
          </w:rPr>
          <w:fldChar w:fldCharType="separate"/>
        </w:r>
        <w:r w:rsidR="006E6DA6">
          <w:rPr>
            <w:rFonts w:ascii="Times New Roman" w:hAnsi="Times New Roman" w:cs="Times New Roman"/>
            <w:noProof/>
            <w:sz w:val="20"/>
            <w:szCs w:val="20"/>
          </w:rPr>
          <w:t>3</w:t>
        </w:r>
        <w:r w:rsidR="00E66012" w:rsidRPr="002D349E">
          <w:rPr>
            <w:rFonts w:ascii="Times New Roman" w:hAnsi="Times New Roman" w:cs="Times New Roman"/>
            <w:sz w:val="20"/>
            <w:szCs w:val="20"/>
          </w:rPr>
          <w:fldChar w:fldCharType="end"/>
        </w:r>
      </w:p>
      <w:p w:rsidR="005564F6" w:rsidRPr="002D349E" w:rsidRDefault="005564F6" w:rsidP="00237642">
        <w:pPr>
          <w:pStyle w:val="Footer"/>
          <w:rPr>
            <w:rFonts w:ascii="Times New Roman" w:hAnsi="Times New Roman" w:cs="Times New Roman"/>
            <w:sz w:val="20"/>
            <w:szCs w:val="20"/>
          </w:rPr>
        </w:pPr>
        <w:r>
          <w:rPr>
            <w:rFonts w:ascii="Times New Roman" w:hAnsi="Times New Roman" w:cs="Times New Roman"/>
            <w:sz w:val="20"/>
            <w:szCs w:val="20"/>
          </w:rPr>
          <w:t xml:space="preserve">Version Number:  </w:t>
        </w:r>
        <w:r w:rsidR="006D1513">
          <w:rPr>
            <w:rFonts w:ascii="Times New Roman" w:hAnsi="Times New Roman" w:cs="Times New Roman"/>
            <w:sz w:val="20"/>
            <w:szCs w:val="20"/>
          </w:rPr>
          <w:t>00</w:t>
        </w:r>
        <w:r w:rsidR="0027211B">
          <w:rPr>
            <w:rFonts w:ascii="Times New Roman" w:hAnsi="Times New Roman" w:cs="Times New Roman"/>
            <w:sz w:val="20"/>
            <w:szCs w:val="20"/>
          </w:rPr>
          <w:t>1</w:t>
        </w:r>
      </w:p>
      <w:p w:rsidR="005564F6" w:rsidRDefault="006E6DA6"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FF" w:rsidRDefault="00870B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9EF" w:rsidRDefault="00DD59EF" w:rsidP="00237642">
      <w:pPr>
        <w:spacing w:after="0" w:line="240" w:lineRule="auto"/>
      </w:pPr>
      <w:r>
        <w:separator/>
      </w:r>
    </w:p>
  </w:footnote>
  <w:footnote w:type="continuationSeparator" w:id="0">
    <w:p w:rsidR="00DD59EF" w:rsidRDefault="00DD59E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FF" w:rsidRDefault="00870B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564F6" w:rsidTr="00870BFF">
      <w:tc>
        <w:tcPr>
          <w:tcW w:w="3798" w:type="dxa"/>
          <w:vAlign w:val="center"/>
        </w:tcPr>
        <w:p w:rsidR="005564F6" w:rsidRDefault="008D7852" w:rsidP="00870BFF">
          <w:pPr>
            <w:pStyle w:val="Header"/>
            <w:jc w:val="center"/>
          </w:pPr>
          <w:r>
            <w:rPr>
              <w:noProof/>
            </w:rPr>
            <w:drawing>
              <wp:inline distT="0" distB="0" distL="0" distR="0" wp14:anchorId="2EA5FA0F" wp14:editId="3076E7EB">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5564F6" w:rsidRDefault="005564F6" w:rsidP="00870BFF">
          <w:pPr>
            <w:pStyle w:val="Header"/>
            <w:jc w:val="center"/>
            <w:rPr>
              <w:rFonts w:ascii="Times New Roman" w:hAnsi="Times New Roman" w:cs="Times New Roman"/>
              <w:b/>
              <w:sz w:val="24"/>
              <w:szCs w:val="24"/>
            </w:rPr>
          </w:pPr>
        </w:p>
        <w:p w:rsidR="005564F6" w:rsidRPr="005D6ECD" w:rsidRDefault="005564F6" w:rsidP="00870BFF">
          <w:pPr>
            <w:pStyle w:val="Header"/>
            <w:jc w:val="center"/>
            <w:rPr>
              <w:rFonts w:ascii="Times New Roman" w:hAnsi="Times New Roman" w:cs="Times New Roman"/>
              <w:b/>
              <w:sz w:val="32"/>
              <w:szCs w:val="32"/>
            </w:rPr>
          </w:pPr>
          <w:r>
            <w:rPr>
              <w:rFonts w:ascii="Times New Roman" w:hAnsi="Times New Roman" w:cs="Times New Roman"/>
              <w:b/>
              <w:sz w:val="32"/>
              <w:szCs w:val="32"/>
            </w:rPr>
            <w:t>Design Reviews</w:t>
          </w:r>
        </w:p>
        <w:p w:rsidR="005564F6" w:rsidRPr="008540C1" w:rsidRDefault="005564F6" w:rsidP="00870BFF">
          <w:pPr>
            <w:pStyle w:val="Header"/>
            <w:jc w:val="center"/>
            <w:rPr>
              <w:rFonts w:ascii="Times New Roman" w:hAnsi="Times New Roman" w:cs="Times New Roman"/>
              <w:b/>
              <w:sz w:val="28"/>
              <w:szCs w:val="28"/>
            </w:rPr>
          </w:pPr>
        </w:p>
      </w:tc>
    </w:tr>
  </w:tbl>
  <w:p w:rsidR="005564F6" w:rsidRDefault="005564F6"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BFF" w:rsidRDefault="00870B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454E0"/>
    <w:rsid w:val="00054305"/>
    <w:rsid w:val="00062CC8"/>
    <w:rsid w:val="00094E66"/>
    <w:rsid w:val="000A04F5"/>
    <w:rsid w:val="000A12E5"/>
    <w:rsid w:val="000B01F5"/>
    <w:rsid w:val="000C5341"/>
    <w:rsid w:val="00117763"/>
    <w:rsid w:val="001A4035"/>
    <w:rsid w:val="001C165F"/>
    <w:rsid w:val="00237642"/>
    <w:rsid w:val="002451EF"/>
    <w:rsid w:val="0025048A"/>
    <w:rsid w:val="00256E3C"/>
    <w:rsid w:val="00263B6C"/>
    <w:rsid w:val="00270792"/>
    <w:rsid w:val="0027211B"/>
    <w:rsid w:val="002B5884"/>
    <w:rsid w:val="002B79A3"/>
    <w:rsid w:val="002E1DE1"/>
    <w:rsid w:val="003739A2"/>
    <w:rsid w:val="00375877"/>
    <w:rsid w:val="003A1B14"/>
    <w:rsid w:val="003B7F21"/>
    <w:rsid w:val="003D050D"/>
    <w:rsid w:val="0040516A"/>
    <w:rsid w:val="004518AF"/>
    <w:rsid w:val="00453974"/>
    <w:rsid w:val="00481393"/>
    <w:rsid w:val="004968A9"/>
    <w:rsid w:val="004C65C6"/>
    <w:rsid w:val="004E0A83"/>
    <w:rsid w:val="004E14F3"/>
    <w:rsid w:val="004F4A6B"/>
    <w:rsid w:val="00506012"/>
    <w:rsid w:val="00525183"/>
    <w:rsid w:val="00541C0E"/>
    <w:rsid w:val="0054671C"/>
    <w:rsid w:val="005564F6"/>
    <w:rsid w:val="005652DF"/>
    <w:rsid w:val="00576FD6"/>
    <w:rsid w:val="005919C2"/>
    <w:rsid w:val="005922E3"/>
    <w:rsid w:val="005D6ECD"/>
    <w:rsid w:val="0065054B"/>
    <w:rsid w:val="006609B7"/>
    <w:rsid w:val="00661BBF"/>
    <w:rsid w:val="006C1DB0"/>
    <w:rsid w:val="006C2857"/>
    <w:rsid w:val="006D1513"/>
    <w:rsid w:val="006D58C2"/>
    <w:rsid w:val="006E6DA6"/>
    <w:rsid w:val="0070567E"/>
    <w:rsid w:val="007C4DEB"/>
    <w:rsid w:val="007C6701"/>
    <w:rsid w:val="008001CC"/>
    <w:rsid w:val="008362A9"/>
    <w:rsid w:val="00853531"/>
    <w:rsid w:val="00866463"/>
    <w:rsid w:val="00870BFF"/>
    <w:rsid w:val="0087318C"/>
    <w:rsid w:val="00896DA7"/>
    <w:rsid w:val="008D7852"/>
    <w:rsid w:val="008F41AB"/>
    <w:rsid w:val="009000A9"/>
    <w:rsid w:val="0090462C"/>
    <w:rsid w:val="00950B90"/>
    <w:rsid w:val="00973AD5"/>
    <w:rsid w:val="009A502D"/>
    <w:rsid w:val="009B0781"/>
    <w:rsid w:val="009D4669"/>
    <w:rsid w:val="00A004B4"/>
    <w:rsid w:val="00AA2FCC"/>
    <w:rsid w:val="00AA4967"/>
    <w:rsid w:val="00AB0D9C"/>
    <w:rsid w:val="00AB46AC"/>
    <w:rsid w:val="00AC1D42"/>
    <w:rsid w:val="00AC213E"/>
    <w:rsid w:val="00B40852"/>
    <w:rsid w:val="00B41A5C"/>
    <w:rsid w:val="00B45005"/>
    <w:rsid w:val="00B46C54"/>
    <w:rsid w:val="00B55910"/>
    <w:rsid w:val="00BB29AC"/>
    <w:rsid w:val="00BB3D2E"/>
    <w:rsid w:val="00BD6D46"/>
    <w:rsid w:val="00BE118B"/>
    <w:rsid w:val="00BF5C8D"/>
    <w:rsid w:val="00C0617C"/>
    <w:rsid w:val="00C118A7"/>
    <w:rsid w:val="00C32543"/>
    <w:rsid w:val="00C50434"/>
    <w:rsid w:val="00C857AE"/>
    <w:rsid w:val="00C86ADD"/>
    <w:rsid w:val="00C95FCE"/>
    <w:rsid w:val="00CA2441"/>
    <w:rsid w:val="00CA3607"/>
    <w:rsid w:val="00CE21AD"/>
    <w:rsid w:val="00D33EFC"/>
    <w:rsid w:val="00D44EC2"/>
    <w:rsid w:val="00D77C00"/>
    <w:rsid w:val="00D9040F"/>
    <w:rsid w:val="00D91CAF"/>
    <w:rsid w:val="00D9569B"/>
    <w:rsid w:val="00DD59EF"/>
    <w:rsid w:val="00DF6E21"/>
    <w:rsid w:val="00E07A4C"/>
    <w:rsid w:val="00E21475"/>
    <w:rsid w:val="00E51F4B"/>
    <w:rsid w:val="00E556EC"/>
    <w:rsid w:val="00E66012"/>
    <w:rsid w:val="00E90C22"/>
    <w:rsid w:val="00EC3068"/>
    <w:rsid w:val="00ED020E"/>
    <w:rsid w:val="00ED54BB"/>
    <w:rsid w:val="00F02B1C"/>
    <w:rsid w:val="00F040FF"/>
    <w:rsid w:val="00F26926"/>
    <w:rsid w:val="00F37281"/>
    <w:rsid w:val="00F632C9"/>
    <w:rsid w:val="00F9049F"/>
    <w:rsid w:val="00FC52D4"/>
    <w:rsid w:val="00FD4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F270E-7476-4D1B-B39B-BC90275DF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11</cp:revision>
  <cp:lastPrinted>2009-10-08T23:05:00Z</cp:lastPrinted>
  <dcterms:created xsi:type="dcterms:W3CDTF">2009-10-08T16:37:00Z</dcterms:created>
  <dcterms:modified xsi:type="dcterms:W3CDTF">2012-01-25T22:47:00Z</dcterms:modified>
</cp:coreProperties>
</file>