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094E66" w:rsidRPr="004E14F3" w:rsidRDefault="009373D0" w:rsidP="00094E66">
      <w:pPr>
        <w:pStyle w:val="ListParagraph"/>
        <w:rPr>
          <w:rFonts w:ascii="Times New Roman" w:hAnsi="Times New Roman" w:cs="Times New Roman"/>
          <w:sz w:val="24"/>
          <w:szCs w:val="24"/>
        </w:rPr>
      </w:pPr>
      <w:r>
        <w:rPr>
          <w:rFonts w:ascii="Times New Roman" w:hAnsi="Times New Roman" w:cs="Times New Roman"/>
          <w:sz w:val="24"/>
          <w:szCs w:val="24"/>
        </w:rPr>
        <w:t>Design Transfer is the mechanism in which the final results of the development process are transla</w:t>
      </w:r>
      <w:r w:rsidR="00405B75">
        <w:rPr>
          <w:rFonts w:ascii="Times New Roman" w:hAnsi="Times New Roman" w:cs="Times New Roman"/>
          <w:sz w:val="24"/>
          <w:szCs w:val="24"/>
        </w:rPr>
        <w:t xml:space="preserve">ted </w:t>
      </w:r>
      <w:r w:rsidR="00617642">
        <w:rPr>
          <w:rFonts w:ascii="Times New Roman" w:hAnsi="Times New Roman" w:cs="Times New Roman"/>
          <w:sz w:val="24"/>
          <w:szCs w:val="24"/>
        </w:rPr>
        <w:t>into a Device Master Record production specification</w:t>
      </w:r>
      <w:r w:rsidR="00405B75">
        <w:rPr>
          <w:rFonts w:ascii="Times New Roman" w:hAnsi="Times New Roman" w:cs="Times New Roman"/>
          <w:sz w:val="24"/>
          <w:szCs w:val="24"/>
        </w:rPr>
        <w:t xml:space="preserve"> </w:t>
      </w:r>
      <w:r>
        <w:rPr>
          <w:rFonts w:ascii="Times New Roman" w:hAnsi="Times New Roman" w:cs="Times New Roman"/>
          <w:sz w:val="24"/>
          <w:szCs w:val="24"/>
        </w:rPr>
        <w:t>and transferred for release into manufacturing</w:t>
      </w:r>
      <w:r w:rsidR="00C0617C">
        <w:rPr>
          <w:rFonts w:ascii="Times New Roman" w:hAnsi="Times New Roman" w:cs="Times New Roman"/>
          <w:sz w:val="24"/>
          <w:szCs w:val="24"/>
        </w:rPr>
        <w:t>.</w:t>
      </w:r>
      <w:r w:rsidR="009A502D">
        <w:rPr>
          <w:rFonts w:ascii="Times New Roman" w:hAnsi="Times New Roman" w:cs="Times New Roman"/>
          <w:sz w:val="24"/>
          <w:szCs w:val="24"/>
        </w:rPr>
        <w:t xml:space="preserve">  </w:t>
      </w:r>
      <w:r w:rsidR="00481393">
        <w:rPr>
          <w:rFonts w:ascii="Times New Roman" w:hAnsi="Times New Roman" w:cs="Times New Roman"/>
          <w:sz w:val="24"/>
          <w:szCs w:val="24"/>
        </w:rPr>
        <w:t xml:space="preserve">  </w:t>
      </w:r>
    </w:p>
    <w:p w:rsidR="000454E0" w:rsidRPr="004E14F3" w:rsidRDefault="000454E0" w:rsidP="00094E66">
      <w:pPr>
        <w:pStyle w:val="ListParagraph"/>
        <w:rPr>
          <w:rFonts w:ascii="Times New Roman" w:hAnsi="Times New Roman" w:cs="Times New Roman"/>
          <w:b/>
          <w:sz w:val="24"/>
          <w:szCs w:val="24"/>
        </w:rPr>
      </w:pPr>
    </w:p>
    <w:p w:rsidR="00D9040F" w:rsidRPr="004E14F3" w:rsidRDefault="00D9040F" w:rsidP="00D9040F">
      <w:pPr>
        <w:pStyle w:val="ListParagraph"/>
        <w:numPr>
          <w:ilvl w:val="0"/>
          <w:numId w:val="5"/>
        </w:numPr>
        <w:rPr>
          <w:rFonts w:ascii="Times New Roman" w:hAnsi="Times New Roman" w:cs="Times New Roman"/>
          <w:b/>
          <w:sz w:val="24"/>
          <w:szCs w:val="24"/>
        </w:rPr>
      </w:pPr>
      <w:r w:rsidRPr="004E14F3">
        <w:rPr>
          <w:rFonts w:ascii="Times New Roman" w:hAnsi="Times New Roman" w:cs="Times New Roman"/>
          <w:b/>
          <w:sz w:val="24"/>
          <w:szCs w:val="24"/>
        </w:rPr>
        <w:t>Scope</w:t>
      </w:r>
    </w:p>
    <w:p w:rsidR="000454E0" w:rsidRPr="004E14F3" w:rsidRDefault="000454E0" w:rsidP="000454E0">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This procedure is applicable to </w:t>
      </w:r>
      <w:r w:rsidR="006D58C2">
        <w:rPr>
          <w:rFonts w:ascii="Times New Roman" w:hAnsi="Times New Roman" w:cs="Times New Roman"/>
          <w:sz w:val="24"/>
          <w:szCs w:val="24"/>
        </w:rPr>
        <w:t>approved</w:t>
      </w:r>
      <w:r w:rsidRPr="004E14F3">
        <w:rPr>
          <w:rFonts w:ascii="Times New Roman" w:hAnsi="Times New Roman" w:cs="Times New Roman"/>
          <w:sz w:val="24"/>
          <w:szCs w:val="24"/>
        </w:rPr>
        <w:t xml:space="preserve"> product </w:t>
      </w:r>
      <w:r w:rsidR="004E14F3">
        <w:rPr>
          <w:rFonts w:ascii="Times New Roman" w:hAnsi="Times New Roman" w:cs="Times New Roman"/>
          <w:sz w:val="24"/>
          <w:szCs w:val="24"/>
        </w:rPr>
        <w:t xml:space="preserve">design and </w:t>
      </w:r>
      <w:r w:rsidRPr="004E14F3">
        <w:rPr>
          <w:rFonts w:ascii="Times New Roman" w:hAnsi="Times New Roman" w:cs="Times New Roman"/>
          <w:sz w:val="24"/>
          <w:szCs w:val="24"/>
        </w:rPr>
        <w:t xml:space="preserve">development projects </w:t>
      </w:r>
      <w:r w:rsidR="004E14F3">
        <w:rPr>
          <w:rFonts w:ascii="Times New Roman" w:hAnsi="Times New Roman" w:cs="Times New Roman"/>
          <w:sz w:val="24"/>
          <w:szCs w:val="24"/>
        </w:rPr>
        <w:t>for all new products or t</w:t>
      </w:r>
      <w:r w:rsidRPr="004E14F3">
        <w:rPr>
          <w:rFonts w:ascii="Times New Roman" w:hAnsi="Times New Roman" w:cs="Times New Roman"/>
          <w:sz w:val="24"/>
          <w:szCs w:val="24"/>
        </w:rPr>
        <w:t xml:space="preserve">o major design changes in </w:t>
      </w:r>
      <w:r w:rsidR="00C86ADD">
        <w:rPr>
          <w:rFonts w:ascii="Times New Roman" w:hAnsi="Times New Roman" w:cs="Times New Roman"/>
          <w:sz w:val="24"/>
          <w:szCs w:val="24"/>
        </w:rPr>
        <w:t xml:space="preserve">released products.  </w:t>
      </w:r>
    </w:p>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0454E0" w:rsidRPr="000A36FA" w:rsidTr="00ED54BB">
        <w:tc>
          <w:tcPr>
            <w:tcW w:w="3078" w:type="dxa"/>
          </w:tcPr>
          <w:p w:rsidR="000454E0" w:rsidRPr="000A36FA" w:rsidRDefault="00405B75"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Device Master Record (DMR)</w:t>
            </w:r>
          </w:p>
        </w:tc>
        <w:tc>
          <w:tcPr>
            <w:tcW w:w="5778" w:type="dxa"/>
          </w:tcPr>
          <w:p w:rsidR="000454E0" w:rsidRPr="000A36FA" w:rsidRDefault="00405B75" w:rsidP="00ED54BB">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A compilation of records </w:t>
            </w:r>
            <w:r w:rsidR="00617642">
              <w:rPr>
                <w:rFonts w:ascii="Times New Roman" w:hAnsi="Times New Roman" w:cs="Times New Roman"/>
                <w:sz w:val="24"/>
                <w:szCs w:val="24"/>
              </w:rPr>
              <w:t>of records containing the procedures and specifications for a finished device.</w:t>
            </w:r>
          </w:p>
        </w:tc>
      </w:tr>
      <w:tr w:rsidR="00617642" w:rsidRPr="000A36FA" w:rsidTr="00ED54BB">
        <w:tc>
          <w:tcPr>
            <w:tcW w:w="3078" w:type="dxa"/>
          </w:tcPr>
          <w:p w:rsidR="00617642" w:rsidRDefault="00617642"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Specification</w:t>
            </w:r>
          </w:p>
        </w:tc>
        <w:tc>
          <w:tcPr>
            <w:tcW w:w="5778" w:type="dxa"/>
          </w:tcPr>
          <w:p w:rsidR="00617642" w:rsidRDefault="00617642" w:rsidP="00ED54BB">
            <w:pPr>
              <w:pStyle w:val="ListParagraph"/>
              <w:ind w:left="0"/>
              <w:rPr>
                <w:rFonts w:ascii="Times New Roman" w:hAnsi="Times New Roman" w:cs="Times New Roman"/>
                <w:sz w:val="24"/>
                <w:szCs w:val="24"/>
              </w:rPr>
            </w:pPr>
            <w:r>
              <w:rPr>
                <w:rFonts w:ascii="Times New Roman" w:hAnsi="Times New Roman" w:cs="Times New Roman"/>
                <w:sz w:val="24"/>
                <w:szCs w:val="24"/>
              </w:rPr>
              <w:t>Any requirement with which a product, process, service, or other activity must conform.</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Complies with the policy and procedure for all new or revised documents.</w:t>
            </w:r>
          </w:p>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0454E0" w:rsidRPr="000A36FA" w:rsidRDefault="002E1DE1" w:rsidP="00ED54B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Assigning personnel to design teams.</w:t>
            </w:r>
          </w:p>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Reviews and approves all controlled documents for departmental procedures.</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and approves all product</w:t>
            </w:r>
            <w:r>
              <w:rPr>
                <w:rFonts w:ascii="Times New Roman" w:hAnsi="Times New Roman" w:cs="Times New Roman"/>
                <w:sz w:val="24"/>
                <w:szCs w:val="24"/>
              </w:rPr>
              <w:t>s</w:t>
            </w:r>
            <w:r w:rsidRPr="000A36FA">
              <w:rPr>
                <w:rFonts w:ascii="Times New Roman" w:hAnsi="Times New Roman" w:cs="Times New Roman"/>
                <w:sz w:val="24"/>
                <w:szCs w:val="24"/>
              </w:rPr>
              <w:t>, product specifications, manufacturing processes, inspection processes, patient and physical manuals.</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w:t>
            </w:r>
            <w:r>
              <w:rPr>
                <w:rFonts w:ascii="Times New Roman" w:hAnsi="Times New Roman" w:cs="Times New Roman"/>
                <w:sz w:val="24"/>
                <w:szCs w:val="24"/>
              </w:rPr>
              <w:t xml:space="preserve">designs and </w:t>
            </w:r>
            <w:r w:rsidRPr="000A36FA">
              <w:rPr>
                <w:rFonts w:ascii="Times New Roman" w:hAnsi="Times New Roman" w:cs="Times New Roman"/>
                <w:sz w:val="24"/>
                <w:szCs w:val="24"/>
              </w:rPr>
              <w:t>procedures to ensure that inspection criteria can be performed.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the </w:t>
            </w:r>
            <w:r>
              <w:rPr>
                <w:rFonts w:ascii="Times New Roman" w:hAnsi="Times New Roman" w:cs="Times New Roman"/>
                <w:sz w:val="24"/>
                <w:szCs w:val="24"/>
              </w:rPr>
              <w:t>market and necessity for products.</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9A502D" w:rsidRPr="009A502D" w:rsidRDefault="00587FA0" w:rsidP="000454E0">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lastRenderedPageBreak/>
        <w:t>All product specifications are controlled documents</w:t>
      </w:r>
      <w:r w:rsidR="00C86ADD" w:rsidRPr="00C86ADD">
        <w:rPr>
          <w:rFonts w:ascii="Times New Roman" w:hAnsi="Times New Roman" w:cs="Times New Roman"/>
          <w:sz w:val="24"/>
          <w:szCs w:val="24"/>
        </w:rPr>
        <w:t>.</w:t>
      </w:r>
      <w:r>
        <w:rPr>
          <w:rFonts w:ascii="Times New Roman" w:hAnsi="Times New Roman" w:cs="Times New Roman"/>
          <w:sz w:val="24"/>
          <w:szCs w:val="24"/>
        </w:rPr>
        <w:t xml:space="preserve">  The policy and procedure(s) for document and data control are applicable.</w:t>
      </w:r>
      <w:r w:rsidR="009A502D">
        <w:rPr>
          <w:rFonts w:ascii="Times New Roman" w:hAnsi="Times New Roman" w:cs="Times New Roman"/>
          <w:sz w:val="24"/>
          <w:szCs w:val="24"/>
        </w:rPr>
        <w:t xml:space="preserve">  </w:t>
      </w:r>
    </w:p>
    <w:p w:rsidR="001A7C6A" w:rsidRPr="00DD00F1" w:rsidRDefault="00DD00F1" w:rsidP="008C3C1C">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Product specification should include all relevant electronic data and paper documentation required to produce the product repeatedly and reliably within product and process capabilities.</w:t>
      </w:r>
    </w:p>
    <w:p w:rsidR="008C3C1C" w:rsidRPr="00C86ADD" w:rsidRDefault="008C3C1C" w:rsidP="008C3C1C">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DA4FEB" w:rsidRPr="00DD00F1" w:rsidRDefault="00DD00F1" w:rsidP="009A502D">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Transfer information may include the following information where applicable:</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Bill of Materials (BOM)</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Component fabrication details including material, tolerances, dimensions and finishing details</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Assembly details including tolerances for critical interfaces</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Calibration procedures</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Device specifications (including limits of accuracy of measuring functions)</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Instructions for use</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Incoming inspection specifications and procedures</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Electronic data files</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Final inspection check list or procedure</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Packaging and Labeling</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Safety certification documentation</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ESD/EMI/EMC certification documentation</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Risk analysis documentation</w:t>
      </w:r>
    </w:p>
    <w:p w:rsidR="00DD00F1" w:rsidRPr="00DD00F1" w:rsidRDefault="00DD00F1" w:rsidP="00DD00F1">
      <w:pPr>
        <w:pStyle w:val="ListParagraph"/>
        <w:numPr>
          <w:ilvl w:val="2"/>
          <w:numId w:val="5"/>
        </w:numPr>
        <w:rPr>
          <w:rFonts w:ascii="Times New Roman" w:hAnsi="Times New Roman" w:cs="Times New Roman"/>
          <w:b/>
          <w:sz w:val="24"/>
          <w:szCs w:val="24"/>
        </w:rPr>
      </w:pPr>
      <w:r>
        <w:rPr>
          <w:rFonts w:ascii="Times New Roman" w:hAnsi="Times New Roman" w:cs="Times New Roman"/>
          <w:sz w:val="24"/>
          <w:szCs w:val="24"/>
        </w:rPr>
        <w:t>Packaging test report</w:t>
      </w:r>
    </w:p>
    <w:p w:rsidR="00DA4FEB" w:rsidRPr="008E3AE3" w:rsidRDefault="008E3AE3" w:rsidP="008C3C1C">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 xml:space="preserve">The Project Manager or designee transfers all of the information required to manufacture and market the device according to the approved design output and that the specifications are translated or made available in to the appropriate departments.  </w:t>
      </w:r>
    </w:p>
    <w:p w:rsidR="008E3AE3" w:rsidRPr="008E3AE3" w:rsidRDefault="008E3AE3" w:rsidP="008E3AE3">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 xml:space="preserve">Quality Assurance ensures that the device design is correctly translated into production specifications by performing a qualitative assessment of the completeness and adequacy of the production specifications and by reviewing and </w:t>
      </w:r>
      <w:proofErr w:type="gramStart"/>
      <w:r>
        <w:rPr>
          <w:rFonts w:ascii="Times New Roman" w:hAnsi="Times New Roman" w:cs="Times New Roman"/>
          <w:sz w:val="24"/>
          <w:szCs w:val="24"/>
        </w:rPr>
        <w:t>approving</w:t>
      </w:r>
      <w:proofErr w:type="gramEnd"/>
      <w:r>
        <w:rPr>
          <w:rFonts w:ascii="Times New Roman" w:hAnsi="Times New Roman" w:cs="Times New Roman"/>
          <w:sz w:val="24"/>
          <w:szCs w:val="24"/>
        </w:rPr>
        <w:t xml:space="preserve"> all of the documents and articles that constitute production specifications.</w:t>
      </w:r>
    </w:p>
    <w:p w:rsidR="008E3AE3" w:rsidRPr="008E3AE3" w:rsidRDefault="008E3AE3" w:rsidP="008E3AE3">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All transferred information is maintained by Quality Assurance in the Design History File.</w:t>
      </w:r>
    </w:p>
    <w:p w:rsidR="008E3AE3" w:rsidRPr="008E3AE3" w:rsidRDefault="008E3AE3" w:rsidP="008E3AE3">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lastRenderedPageBreak/>
        <w:t xml:space="preserve">All information that is approved for transfer is accompanied by a Design Transfer Form that is completed by the Project Manager and approved by Quality Assurance.  </w:t>
      </w:r>
    </w:p>
    <w:p w:rsidR="008E3AE3" w:rsidRPr="00D54685" w:rsidRDefault="008E3AE3" w:rsidP="008E3AE3">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Approval of the design</w:t>
      </w:r>
      <w:r w:rsidR="00D54685">
        <w:rPr>
          <w:rFonts w:ascii="Times New Roman" w:hAnsi="Times New Roman" w:cs="Times New Roman"/>
          <w:sz w:val="24"/>
          <w:szCs w:val="24"/>
        </w:rPr>
        <w:t xml:space="preserve"> transfer documentation signifies the design inputs are embodied in the design outputs and documented in a fashion to manufacture the design.  </w:t>
      </w:r>
    </w:p>
    <w:p w:rsidR="00D54685" w:rsidRPr="008E3AE3" w:rsidRDefault="00D54685" w:rsidP="008E3AE3">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 xml:space="preserve">Approval of the design transfer information also confirms that risks for the device have been identified and managed, mitigated to acceptable levels by redesign or warranty, and that the positive benefits outweigh the negative risks associated with the device, if any.  </w:t>
      </w:r>
    </w:p>
    <w:p w:rsidR="008C3C1C" w:rsidRDefault="008C3C1C" w:rsidP="008C3C1C">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D54685" w:rsidRPr="00661BBF" w:rsidRDefault="00D54685" w:rsidP="00661BBF">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Transfer Form</w:t>
      </w:r>
      <w:r w:rsidR="004932B7">
        <w:rPr>
          <w:rFonts w:ascii="Times New Roman" w:hAnsi="Times New Roman" w:cs="Times New Roman"/>
          <w:sz w:val="24"/>
          <w:szCs w:val="24"/>
        </w:rPr>
        <w:t>, EGF-005</w:t>
      </w:r>
    </w:p>
    <w:p w:rsidR="00661BBF" w:rsidRDefault="00661BBF" w:rsidP="001A7C6A">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D9569B" w:rsidRPr="00DA4FEB" w:rsidRDefault="00DA4FEB" w:rsidP="00D9569B">
      <w:pPr>
        <w:pStyle w:val="ListParagraph"/>
        <w:rPr>
          <w:rFonts w:ascii="Times New Roman" w:hAnsi="Times New Roman" w:cs="Times New Roman"/>
          <w:sz w:val="24"/>
          <w:szCs w:val="24"/>
        </w:rPr>
      </w:pPr>
      <w:r>
        <w:rPr>
          <w:rFonts w:ascii="Times New Roman" w:hAnsi="Times New Roman" w:cs="Times New Roman"/>
          <w:sz w:val="24"/>
          <w:szCs w:val="24"/>
        </w:rPr>
        <w:t>N/A</w:t>
      </w: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EB4902" w:rsidRDefault="00EB4902" w:rsidP="00D9569B">
      <w:pPr>
        <w:pStyle w:val="ListParagraph"/>
        <w:rPr>
          <w:rFonts w:ascii="Times New Roman" w:hAnsi="Times New Roman" w:cs="Times New Roman"/>
          <w:b/>
          <w:sz w:val="24"/>
          <w:szCs w:val="24"/>
        </w:rPr>
      </w:pPr>
    </w:p>
    <w:p w:rsidR="00EB4902" w:rsidRDefault="00EB4902" w:rsidP="00D9569B">
      <w:pPr>
        <w:pStyle w:val="ListParagraph"/>
        <w:rPr>
          <w:rFonts w:ascii="Times New Roman" w:hAnsi="Times New Roman" w:cs="Times New Roman"/>
          <w:b/>
          <w:sz w:val="24"/>
          <w:szCs w:val="24"/>
        </w:rPr>
      </w:pPr>
    </w:p>
    <w:p w:rsidR="00EB4902" w:rsidRDefault="00EB4902" w:rsidP="00D9569B">
      <w:pPr>
        <w:pStyle w:val="ListParagraph"/>
        <w:rPr>
          <w:rFonts w:ascii="Times New Roman" w:hAnsi="Times New Roman" w:cs="Times New Roman"/>
          <w:b/>
          <w:sz w:val="24"/>
          <w:szCs w:val="24"/>
        </w:rPr>
      </w:pPr>
    </w:p>
    <w:p w:rsidR="00EB4902" w:rsidRDefault="00EB4902" w:rsidP="00D9569B">
      <w:pPr>
        <w:pStyle w:val="ListParagraph"/>
        <w:rPr>
          <w:rFonts w:ascii="Times New Roman" w:hAnsi="Times New Roman" w:cs="Times New Roman"/>
          <w:b/>
          <w:sz w:val="24"/>
          <w:szCs w:val="24"/>
        </w:rPr>
      </w:pPr>
    </w:p>
    <w:p w:rsidR="00D9569B" w:rsidRDefault="00D9569B" w:rsidP="00D9569B">
      <w:pPr>
        <w:jc w:val="center"/>
        <w:rPr>
          <w:rFonts w:ascii="Times New Roman" w:hAnsi="Times New Roman"/>
          <w:b/>
          <w:sz w:val="28"/>
          <w:szCs w:val="28"/>
          <w:lang w:val="fr-FR"/>
        </w:rPr>
      </w:pPr>
      <w:r>
        <w:rPr>
          <w:rFonts w:ascii="Times New Roman" w:hAnsi="Times New Roman"/>
          <w:b/>
          <w:sz w:val="28"/>
          <w:szCs w:val="28"/>
          <w:lang w:val="fr-FR"/>
        </w:rPr>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4A0" w:firstRow="1" w:lastRow="0" w:firstColumn="1" w:lastColumn="0" w:noHBand="0" w:noVBand="1"/>
      </w:tblPr>
      <w:tblGrid>
        <w:gridCol w:w="1548"/>
        <w:gridCol w:w="1170"/>
        <w:gridCol w:w="4022"/>
        <w:gridCol w:w="1417"/>
        <w:gridCol w:w="1417"/>
      </w:tblGrid>
      <w:tr w:rsidR="00D9569B" w:rsidTr="00B43008">
        <w:trPr>
          <w:trHeight w:hRule="exact" w:val="942"/>
        </w:trPr>
        <w:tc>
          <w:tcPr>
            <w:tcW w:w="1548"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lastRenderedPageBreak/>
              <w:t>Change Order Number:</w:t>
            </w:r>
          </w:p>
        </w:tc>
        <w:tc>
          <w:tcPr>
            <w:tcW w:w="117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Version Number:</w:t>
            </w: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r>
              <w:rPr>
                <w:rFonts w:ascii="Times New Roman" w:hAnsi="Times New Roman"/>
              </w:rPr>
              <w:t>Description of Change:</w:t>
            </w:r>
          </w:p>
          <w:p w:rsidR="00D9569B" w:rsidRDefault="00D9569B">
            <w:pPr>
              <w:rPr>
                <w:rFonts w:ascii="Times New Roman" w:hAnsi="Times New Roman"/>
              </w:rPr>
            </w:pPr>
          </w:p>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Default="00D9569B">
            <w:pPr>
              <w:rPr>
                <w:rFonts w:ascii="Times New Roman" w:hAnsi="Times New Roman"/>
              </w:rPr>
            </w:pPr>
            <w:r>
              <w:rPr>
                <w:rFonts w:ascii="Times New Roman" w:hAnsi="Times New Roman"/>
              </w:rPr>
              <w:t>Updated by:</w:t>
            </w: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B43008">
            <w:pPr>
              <w:jc w:val="center"/>
              <w:rPr>
                <w:rFonts w:ascii="Times New Roman" w:hAnsi="Times New Roman"/>
              </w:rPr>
            </w:pPr>
            <w:r>
              <w:rPr>
                <w:rFonts w:ascii="Times New Roman" w:hAnsi="Times New Roman"/>
              </w:rPr>
              <w:t>CC-061509-01</w:t>
            </w:r>
          </w:p>
        </w:tc>
        <w:tc>
          <w:tcPr>
            <w:tcW w:w="117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000</w:t>
            </w:r>
          </w:p>
        </w:tc>
        <w:tc>
          <w:tcPr>
            <w:tcW w:w="4022"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right w:val="nil"/>
            </w:tcBorders>
          </w:tcPr>
          <w:p w:rsidR="00D9569B" w:rsidRDefault="00B43008">
            <w:pPr>
              <w:jc w:val="center"/>
              <w:rPr>
                <w:rFonts w:ascii="Times New Roman" w:hAnsi="Times New Roman"/>
              </w:rPr>
            </w:pPr>
            <w:r>
              <w:rPr>
                <w:rFonts w:ascii="Times New Roman" w:hAnsi="Times New Roman"/>
              </w:rPr>
              <w:t>08-07-09</w:t>
            </w:r>
          </w:p>
        </w:tc>
        <w:tc>
          <w:tcPr>
            <w:tcW w:w="1417" w:type="dxa"/>
            <w:tcBorders>
              <w:top w:val="single" w:sz="6" w:space="0" w:color="auto"/>
              <w:left w:val="single" w:sz="6" w:space="0" w:color="auto"/>
              <w:bottom w:val="single" w:sz="6" w:space="0" w:color="auto"/>
              <w:right w:val="single" w:sz="6" w:space="0" w:color="auto"/>
            </w:tcBorders>
          </w:tcPr>
          <w:p w:rsidR="00D9569B" w:rsidRDefault="00B43008">
            <w:pPr>
              <w:rPr>
                <w:rFonts w:ascii="Times New Roman" w:hAnsi="Times New Roman"/>
              </w:rPr>
            </w:pPr>
            <w:r>
              <w:rPr>
                <w:rFonts w:ascii="Times New Roman" w:hAnsi="Times New Roman"/>
              </w:rPr>
              <w:t>T. Joiner</w:t>
            </w: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lang w:val="fr-FR"/>
              </w:rPr>
            </w:pPr>
          </w:p>
        </w:tc>
      </w:tr>
      <w:tr w:rsidR="00D9569B" w:rsidTr="00B43008">
        <w:trPr>
          <w:trHeight w:hRule="exact" w:val="726"/>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lang w:val="fr-FR"/>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636"/>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B43008">
        <w:trPr>
          <w:trHeight w:hRule="exact" w:val="360"/>
          <w:tblHeader/>
        </w:trPr>
        <w:tc>
          <w:tcPr>
            <w:tcW w:w="154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17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06EF" w:rsidRDefault="008006EF" w:rsidP="00237642">
      <w:pPr>
        <w:spacing w:after="0" w:line="240" w:lineRule="auto"/>
      </w:pPr>
      <w:r>
        <w:separator/>
      </w:r>
    </w:p>
  </w:endnote>
  <w:endnote w:type="continuationSeparator" w:id="0">
    <w:p w:rsidR="008006EF" w:rsidRDefault="008006EF"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2E1" w:rsidRDefault="00D822E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2F4039" w:rsidRDefault="002F4039" w:rsidP="00237642">
        <w:pPr>
          <w:pStyle w:val="Footer"/>
          <w:rPr>
            <w:rFonts w:ascii="Times New Roman" w:hAnsi="Times New Roman" w:cs="Times New Roman"/>
            <w:sz w:val="20"/>
            <w:szCs w:val="20"/>
          </w:rPr>
        </w:pPr>
        <w:r>
          <w:rPr>
            <w:rFonts w:ascii="Times New Roman" w:hAnsi="Times New Roman" w:cs="Times New Roman"/>
            <w:sz w:val="20"/>
            <w:szCs w:val="20"/>
          </w:rPr>
          <w:t>Design Transfer</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2F4039" w:rsidRDefault="002F4039"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055B88">
          <w:rPr>
            <w:rFonts w:ascii="Times New Roman" w:hAnsi="Times New Roman" w:cs="Times New Roman"/>
            <w:sz w:val="20"/>
            <w:szCs w:val="20"/>
          </w:rPr>
          <w:t xml:space="preserve">  EG-008</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14567E"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14567E" w:rsidRPr="002D349E">
          <w:rPr>
            <w:rFonts w:ascii="Times New Roman" w:hAnsi="Times New Roman" w:cs="Times New Roman"/>
            <w:sz w:val="20"/>
            <w:szCs w:val="20"/>
          </w:rPr>
          <w:fldChar w:fldCharType="separate"/>
        </w:r>
        <w:r w:rsidR="00D822E1">
          <w:rPr>
            <w:rFonts w:ascii="Times New Roman" w:hAnsi="Times New Roman" w:cs="Times New Roman"/>
            <w:noProof/>
            <w:sz w:val="20"/>
            <w:szCs w:val="20"/>
          </w:rPr>
          <w:t>1</w:t>
        </w:r>
        <w:r w:rsidR="0014567E" w:rsidRPr="002D349E">
          <w:rPr>
            <w:rFonts w:ascii="Times New Roman" w:hAnsi="Times New Roman" w:cs="Times New Roman"/>
            <w:sz w:val="20"/>
            <w:szCs w:val="20"/>
          </w:rPr>
          <w:fldChar w:fldCharType="end"/>
        </w:r>
      </w:p>
      <w:p w:rsidR="002F4039" w:rsidRPr="002D349E" w:rsidRDefault="002F4039" w:rsidP="00237642">
        <w:pPr>
          <w:pStyle w:val="Footer"/>
          <w:rPr>
            <w:rFonts w:ascii="Times New Roman" w:hAnsi="Times New Roman" w:cs="Times New Roman"/>
            <w:sz w:val="20"/>
            <w:szCs w:val="20"/>
          </w:rPr>
        </w:pPr>
        <w:r>
          <w:rPr>
            <w:rFonts w:ascii="Times New Roman" w:hAnsi="Times New Roman" w:cs="Times New Roman"/>
            <w:sz w:val="20"/>
            <w:szCs w:val="20"/>
          </w:rPr>
          <w:t xml:space="preserve">Version Number:  </w:t>
        </w:r>
        <w:r w:rsidR="00055B88">
          <w:rPr>
            <w:rFonts w:ascii="Times New Roman" w:hAnsi="Times New Roman" w:cs="Times New Roman"/>
            <w:sz w:val="20"/>
            <w:szCs w:val="20"/>
          </w:rPr>
          <w:t>000</w:t>
        </w:r>
      </w:p>
      <w:p w:rsidR="002F4039" w:rsidRDefault="00D822E1"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2E1" w:rsidRDefault="00D822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06EF" w:rsidRDefault="008006EF" w:rsidP="00237642">
      <w:pPr>
        <w:spacing w:after="0" w:line="240" w:lineRule="auto"/>
      </w:pPr>
      <w:r>
        <w:separator/>
      </w:r>
    </w:p>
  </w:footnote>
  <w:footnote w:type="continuationSeparator" w:id="0">
    <w:p w:rsidR="008006EF" w:rsidRDefault="008006EF"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2E1" w:rsidRDefault="00D822E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2F4039" w:rsidTr="00D822E1">
      <w:tc>
        <w:tcPr>
          <w:tcW w:w="3618" w:type="dxa"/>
          <w:vAlign w:val="center"/>
        </w:tcPr>
        <w:p w:rsidR="002F4039" w:rsidRDefault="00B40F7C" w:rsidP="00D822E1">
          <w:pPr>
            <w:pStyle w:val="Header"/>
            <w:jc w:val="center"/>
          </w:pPr>
          <w:bookmarkStart w:id="0" w:name="_GoBack" w:colFirst="0" w:colLast="1"/>
          <w:r>
            <w:rPr>
              <w:noProof/>
            </w:rPr>
            <w:drawing>
              <wp:inline distT="0" distB="0" distL="0" distR="0" wp14:anchorId="237B1F2F" wp14:editId="45681A20">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2F4039" w:rsidRDefault="002F4039" w:rsidP="00D822E1">
          <w:pPr>
            <w:pStyle w:val="Header"/>
            <w:jc w:val="center"/>
            <w:rPr>
              <w:rFonts w:ascii="Times New Roman" w:hAnsi="Times New Roman" w:cs="Times New Roman"/>
              <w:b/>
              <w:sz w:val="24"/>
              <w:szCs w:val="24"/>
            </w:rPr>
          </w:pPr>
        </w:p>
        <w:p w:rsidR="002F4039" w:rsidRPr="005D6ECD" w:rsidRDefault="002F4039" w:rsidP="00D822E1">
          <w:pPr>
            <w:pStyle w:val="Header"/>
            <w:jc w:val="center"/>
            <w:rPr>
              <w:rFonts w:ascii="Times New Roman" w:hAnsi="Times New Roman" w:cs="Times New Roman"/>
              <w:b/>
              <w:sz w:val="32"/>
              <w:szCs w:val="32"/>
            </w:rPr>
          </w:pPr>
          <w:r>
            <w:rPr>
              <w:rFonts w:ascii="Times New Roman" w:hAnsi="Times New Roman" w:cs="Times New Roman"/>
              <w:b/>
              <w:sz w:val="32"/>
              <w:szCs w:val="32"/>
            </w:rPr>
            <w:t>Design Transfer</w:t>
          </w:r>
        </w:p>
        <w:p w:rsidR="002F4039" w:rsidRPr="008540C1" w:rsidRDefault="002F4039" w:rsidP="00D822E1">
          <w:pPr>
            <w:pStyle w:val="Header"/>
            <w:jc w:val="center"/>
            <w:rPr>
              <w:rFonts w:ascii="Times New Roman" w:hAnsi="Times New Roman" w:cs="Times New Roman"/>
              <w:b/>
              <w:sz w:val="28"/>
              <w:szCs w:val="28"/>
            </w:rPr>
          </w:pPr>
        </w:p>
      </w:tc>
    </w:tr>
    <w:bookmarkEnd w:id="0"/>
  </w:tbl>
  <w:p w:rsidR="002F4039" w:rsidRDefault="002F4039"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22E1" w:rsidRDefault="00D822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7649"/>
  </w:hdrShapeDefaults>
  <w:footnotePr>
    <w:footnote w:id="-1"/>
    <w:footnote w:id="0"/>
  </w:footnotePr>
  <w:endnotePr>
    <w:endnote w:id="-1"/>
    <w:endnote w:id="0"/>
  </w:endnotePr>
  <w:compat>
    <w:compatSetting w:name="compatibilityMode" w:uri="http://schemas.microsoft.com/office/word" w:val="12"/>
  </w:compat>
  <w:rsids>
    <w:rsidRoot w:val="00237642"/>
    <w:rsid w:val="000008D3"/>
    <w:rsid w:val="00021DD2"/>
    <w:rsid w:val="00031138"/>
    <w:rsid w:val="000454E0"/>
    <w:rsid w:val="00054305"/>
    <w:rsid w:val="00055B88"/>
    <w:rsid w:val="00062CC8"/>
    <w:rsid w:val="00094E66"/>
    <w:rsid w:val="000A12E5"/>
    <w:rsid w:val="000B01F5"/>
    <w:rsid w:val="000D03CF"/>
    <w:rsid w:val="00117763"/>
    <w:rsid w:val="00142E4C"/>
    <w:rsid w:val="0014567E"/>
    <w:rsid w:val="0019074D"/>
    <w:rsid w:val="001A7C6A"/>
    <w:rsid w:val="001C165F"/>
    <w:rsid w:val="00221663"/>
    <w:rsid w:val="00237642"/>
    <w:rsid w:val="002451EF"/>
    <w:rsid w:val="002467B4"/>
    <w:rsid w:val="0025048A"/>
    <w:rsid w:val="00256E3C"/>
    <w:rsid w:val="00263B6C"/>
    <w:rsid w:val="00270792"/>
    <w:rsid w:val="002B5884"/>
    <w:rsid w:val="002B79A3"/>
    <w:rsid w:val="002E1C72"/>
    <w:rsid w:val="002E1DE1"/>
    <w:rsid w:val="002F4039"/>
    <w:rsid w:val="003739A2"/>
    <w:rsid w:val="00375877"/>
    <w:rsid w:val="003877C8"/>
    <w:rsid w:val="003A1B14"/>
    <w:rsid w:val="003A546D"/>
    <w:rsid w:val="003A548D"/>
    <w:rsid w:val="003D050D"/>
    <w:rsid w:val="0040516A"/>
    <w:rsid w:val="00405B75"/>
    <w:rsid w:val="004518AF"/>
    <w:rsid w:val="00453974"/>
    <w:rsid w:val="00481393"/>
    <w:rsid w:val="004932B7"/>
    <w:rsid w:val="004C65C6"/>
    <w:rsid w:val="004D5994"/>
    <w:rsid w:val="004E0A83"/>
    <w:rsid w:val="004E14F3"/>
    <w:rsid w:val="004F4A6B"/>
    <w:rsid w:val="00506012"/>
    <w:rsid w:val="00525183"/>
    <w:rsid w:val="00541C0E"/>
    <w:rsid w:val="0054402F"/>
    <w:rsid w:val="0054671C"/>
    <w:rsid w:val="005564F6"/>
    <w:rsid w:val="005652DF"/>
    <w:rsid w:val="00576FD6"/>
    <w:rsid w:val="00587FA0"/>
    <w:rsid w:val="005919C2"/>
    <w:rsid w:val="005A4B73"/>
    <w:rsid w:val="005D6ECD"/>
    <w:rsid w:val="00613DC0"/>
    <w:rsid w:val="00617642"/>
    <w:rsid w:val="0065054B"/>
    <w:rsid w:val="006609B7"/>
    <w:rsid w:val="00661BBF"/>
    <w:rsid w:val="006B658E"/>
    <w:rsid w:val="006C1DB0"/>
    <w:rsid w:val="006C2857"/>
    <w:rsid w:val="006D58C2"/>
    <w:rsid w:val="008001CC"/>
    <w:rsid w:val="008006EF"/>
    <w:rsid w:val="008362A9"/>
    <w:rsid w:val="0087318C"/>
    <w:rsid w:val="00896DA7"/>
    <w:rsid w:val="008C3C1C"/>
    <w:rsid w:val="008E3AE3"/>
    <w:rsid w:val="008F41AB"/>
    <w:rsid w:val="009000A9"/>
    <w:rsid w:val="0090462C"/>
    <w:rsid w:val="00921352"/>
    <w:rsid w:val="00925FEE"/>
    <w:rsid w:val="0093226C"/>
    <w:rsid w:val="009373D0"/>
    <w:rsid w:val="00950B90"/>
    <w:rsid w:val="00966AE9"/>
    <w:rsid w:val="009A502D"/>
    <w:rsid w:val="009B0781"/>
    <w:rsid w:val="009D4669"/>
    <w:rsid w:val="00A004B4"/>
    <w:rsid w:val="00A144EB"/>
    <w:rsid w:val="00AB46AC"/>
    <w:rsid w:val="00AC213E"/>
    <w:rsid w:val="00AC41B8"/>
    <w:rsid w:val="00AE0A1A"/>
    <w:rsid w:val="00B40F7C"/>
    <w:rsid w:val="00B41A5C"/>
    <w:rsid w:val="00B43008"/>
    <w:rsid w:val="00B45005"/>
    <w:rsid w:val="00B74349"/>
    <w:rsid w:val="00BB29AC"/>
    <w:rsid w:val="00BD6D46"/>
    <w:rsid w:val="00BE118B"/>
    <w:rsid w:val="00BF5C8D"/>
    <w:rsid w:val="00C037B6"/>
    <w:rsid w:val="00C0617C"/>
    <w:rsid w:val="00C10AED"/>
    <w:rsid w:val="00C118A7"/>
    <w:rsid w:val="00C32543"/>
    <w:rsid w:val="00C50434"/>
    <w:rsid w:val="00C857AE"/>
    <w:rsid w:val="00C86ADD"/>
    <w:rsid w:val="00CA2441"/>
    <w:rsid w:val="00CA3607"/>
    <w:rsid w:val="00CE21AD"/>
    <w:rsid w:val="00D44EC2"/>
    <w:rsid w:val="00D54685"/>
    <w:rsid w:val="00D822E1"/>
    <w:rsid w:val="00D9040F"/>
    <w:rsid w:val="00D91CAF"/>
    <w:rsid w:val="00D9569B"/>
    <w:rsid w:val="00DA4FEB"/>
    <w:rsid w:val="00DD00F1"/>
    <w:rsid w:val="00DF6E21"/>
    <w:rsid w:val="00E069BC"/>
    <w:rsid w:val="00E07A4C"/>
    <w:rsid w:val="00E21475"/>
    <w:rsid w:val="00E333CD"/>
    <w:rsid w:val="00E512AF"/>
    <w:rsid w:val="00E51F4B"/>
    <w:rsid w:val="00E556EC"/>
    <w:rsid w:val="00E90C22"/>
    <w:rsid w:val="00EB4902"/>
    <w:rsid w:val="00ED020E"/>
    <w:rsid w:val="00ED54BB"/>
    <w:rsid w:val="00F02B1C"/>
    <w:rsid w:val="00F26926"/>
    <w:rsid w:val="00F632C9"/>
    <w:rsid w:val="00F749C5"/>
    <w:rsid w:val="00F9049F"/>
    <w:rsid w:val="00FA2A75"/>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7CB9F7-D69E-479C-9D9E-AA749DF09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4</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10</cp:revision>
  <cp:lastPrinted>2009-08-10T19:45:00Z</cp:lastPrinted>
  <dcterms:created xsi:type="dcterms:W3CDTF">2009-05-26T23:29:00Z</dcterms:created>
  <dcterms:modified xsi:type="dcterms:W3CDTF">2011-07-07T21:48:00Z</dcterms:modified>
</cp:coreProperties>
</file>