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Pr="00C95D89" w:rsidRDefault="00D9040F" w:rsidP="00D9040F">
      <w:pPr>
        <w:pStyle w:val="ListParagraph"/>
        <w:numPr>
          <w:ilvl w:val="0"/>
          <w:numId w:val="5"/>
        </w:numPr>
        <w:rPr>
          <w:rFonts w:cstheme="minorHAnsi"/>
          <w:b/>
          <w:sz w:val="24"/>
          <w:szCs w:val="24"/>
        </w:rPr>
      </w:pPr>
      <w:r w:rsidRPr="00C95D89">
        <w:rPr>
          <w:rFonts w:cstheme="minorHAnsi"/>
          <w:b/>
          <w:sz w:val="24"/>
          <w:szCs w:val="24"/>
        </w:rPr>
        <w:t>Purpose</w:t>
      </w:r>
    </w:p>
    <w:p w:rsidR="00706368" w:rsidRPr="00C95D89" w:rsidRDefault="000D7ACA" w:rsidP="00706368">
      <w:pPr>
        <w:pStyle w:val="ListParagraph"/>
        <w:rPr>
          <w:rFonts w:cstheme="minorHAnsi"/>
          <w:sz w:val="24"/>
          <w:szCs w:val="24"/>
        </w:rPr>
      </w:pPr>
      <w:r w:rsidRPr="00C95D89">
        <w:rPr>
          <w:rFonts w:cstheme="minorHAnsi"/>
          <w:sz w:val="24"/>
          <w:szCs w:val="24"/>
        </w:rPr>
        <w:t xml:space="preserve">This procedure defines the quality system requirements for implementation and control of documentation related to </w:t>
      </w:r>
      <w:r w:rsidR="0026619D" w:rsidRPr="00C95D89">
        <w:rPr>
          <w:rFonts w:cstheme="minorHAnsi"/>
          <w:sz w:val="24"/>
          <w:szCs w:val="24"/>
        </w:rPr>
        <w:t>EPIC Research &amp; Diagnostics, Inc. (</w:t>
      </w:r>
      <w:r w:rsidRPr="00C95D89">
        <w:rPr>
          <w:rFonts w:cstheme="minorHAnsi"/>
          <w:sz w:val="24"/>
          <w:szCs w:val="24"/>
        </w:rPr>
        <w:t>EPIC</w:t>
      </w:r>
      <w:r w:rsidR="0026619D" w:rsidRPr="00C95D89">
        <w:rPr>
          <w:rFonts w:cstheme="minorHAnsi"/>
          <w:sz w:val="24"/>
          <w:szCs w:val="24"/>
        </w:rPr>
        <w:t>)</w:t>
      </w:r>
      <w:r w:rsidRPr="00C95D89">
        <w:rPr>
          <w:rFonts w:cstheme="minorHAnsi"/>
          <w:sz w:val="24"/>
          <w:szCs w:val="24"/>
        </w:rPr>
        <w:t xml:space="preserve"> policies and procedures, quality systems, and products.</w:t>
      </w:r>
    </w:p>
    <w:p w:rsidR="000D7ACA" w:rsidRPr="00C95D89" w:rsidRDefault="000D7ACA" w:rsidP="00706368">
      <w:pPr>
        <w:pStyle w:val="ListParagraph"/>
        <w:rPr>
          <w:rFonts w:cstheme="minorHAnsi"/>
          <w:b/>
          <w:sz w:val="24"/>
          <w:szCs w:val="24"/>
        </w:rPr>
      </w:pPr>
    </w:p>
    <w:p w:rsidR="00D9040F" w:rsidRPr="00C95D89" w:rsidRDefault="00D9040F" w:rsidP="00D9040F">
      <w:pPr>
        <w:pStyle w:val="ListParagraph"/>
        <w:numPr>
          <w:ilvl w:val="0"/>
          <w:numId w:val="5"/>
        </w:numPr>
        <w:rPr>
          <w:rFonts w:cstheme="minorHAnsi"/>
          <w:b/>
          <w:sz w:val="24"/>
          <w:szCs w:val="24"/>
        </w:rPr>
      </w:pPr>
      <w:r w:rsidRPr="00C95D89">
        <w:rPr>
          <w:rFonts w:cstheme="minorHAnsi"/>
          <w:b/>
          <w:sz w:val="24"/>
          <w:szCs w:val="24"/>
        </w:rPr>
        <w:t>Scope</w:t>
      </w:r>
    </w:p>
    <w:p w:rsidR="000D7ACA" w:rsidRPr="00C95D89" w:rsidRDefault="000D7ACA" w:rsidP="000D7ACA">
      <w:pPr>
        <w:pStyle w:val="ListParagraph"/>
        <w:rPr>
          <w:rFonts w:cstheme="minorHAnsi"/>
          <w:sz w:val="24"/>
          <w:szCs w:val="24"/>
        </w:rPr>
      </w:pPr>
      <w:r w:rsidRPr="00C95D89">
        <w:rPr>
          <w:rFonts w:cstheme="minorHAnsi"/>
          <w:sz w:val="24"/>
          <w:szCs w:val="24"/>
        </w:rPr>
        <w:t>This procedure applies to all company functions and departments where quality system records are established and documented.</w:t>
      </w:r>
    </w:p>
    <w:p w:rsidR="000D7ACA" w:rsidRPr="00C95D89" w:rsidRDefault="000D7ACA" w:rsidP="000D7ACA">
      <w:pPr>
        <w:pStyle w:val="ListParagraph"/>
        <w:rPr>
          <w:rFonts w:cstheme="minorHAnsi"/>
          <w:b/>
          <w:sz w:val="24"/>
          <w:szCs w:val="24"/>
        </w:rPr>
      </w:pPr>
    </w:p>
    <w:p w:rsidR="00BB243D" w:rsidRPr="00C95D89" w:rsidRDefault="00D9040F" w:rsidP="00BB243D">
      <w:pPr>
        <w:pStyle w:val="ListParagraph"/>
        <w:numPr>
          <w:ilvl w:val="0"/>
          <w:numId w:val="5"/>
        </w:numPr>
        <w:rPr>
          <w:rFonts w:cstheme="minorHAnsi"/>
          <w:b/>
          <w:sz w:val="24"/>
          <w:szCs w:val="24"/>
        </w:rPr>
      </w:pPr>
      <w:r w:rsidRPr="00C95D89">
        <w:rPr>
          <w:rFonts w:cstheme="minorHAnsi"/>
          <w:b/>
          <w:sz w:val="24"/>
          <w:szCs w:val="24"/>
        </w:rPr>
        <w:t>Definitions</w:t>
      </w:r>
    </w:p>
    <w:tbl>
      <w:tblPr>
        <w:tblStyle w:val="TableGrid"/>
        <w:tblW w:w="0" w:type="auto"/>
        <w:tblInd w:w="720" w:type="dxa"/>
        <w:tblLook w:val="04A0" w:firstRow="1" w:lastRow="0" w:firstColumn="1" w:lastColumn="0" w:noHBand="0" w:noVBand="1"/>
      </w:tblPr>
      <w:tblGrid>
        <w:gridCol w:w="2448"/>
        <w:gridCol w:w="6408"/>
      </w:tblGrid>
      <w:tr w:rsidR="002D4FAE" w:rsidRPr="00C95D89" w:rsidTr="00982CED">
        <w:tc>
          <w:tcPr>
            <w:tcW w:w="2448" w:type="dxa"/>
          </w:tcPr>
          <w:p w:rsidR="002D4FAE" w:rsidRPr="00C95D89" w:rsidRDefault="002D4FAE" w:rsidP="00982CED">
            <w:pPr>
              <w:pStyle w:val="ListParagraph"/>
              <w:ind w:left="0"/>
              <w:rPr>
                <w:rFonts w:cstheme="minorHAnsi"/>
                <w:b/>
                <w:sz w:val="24"/>
                <w:szCs w:val="24"/>
              </w:rPr>
            </w:pPr>
            <w:r w:rsidRPr="00C95D89">
              <w:rPr>
                <w:rFonts w:cstheme="minorHAnsi"/>
                <w:b/>
                <w:sz w:val="24"/>
                <w:szCs w:val="24"/>
              </w:rPr>
              <w:t>Configuration</w:t>
            </w:r>
          </w:p>
        </w:tc>
        <w:tc>
          <w:tcPr>
            <w:tcW w:w="6408" w:type="dxa"/>
          </w:tcPr>
          <w:p w:rsidR="002D4FAE" w:rsidRPr="00C95D89" w:rsidRDefault="002D4FAE" w:rsidP="00982CED">
            <w:pPr>
              <w:pStyle w:val="ListParagraph"/>
              <w:ind w:left="0"/>
              <w:rPr>
                <w:rFonts w:cstheme="minorHAnsi"/>
                <w:sz w:val="24"/>
                <w:szCs w:val="24"/>
              </w:rPr>
            </w:pPr>
            <w:r w:rsidRPr="00C95D89">
              <w:rPr>
                <w:rFonts w:cstheme="minorHAnsi"/>
                <w:sz w:val="24"/>
                <w:szCs w:val="24"/>
              </w:rPr>
              <w:t>Functional and physical characteristics of a product as defined in technical documents and achieved in the product.</w:t>
            </w:r>
          </w:p>
        </w:tc>
      </w:tr>
      <w:tr w:rsidR="002D4FAE" w:rsidRPr="00C95D89" w:rsidTr="00982CED">
        <w:tc>
          <w:tcPr>
            <w:tcW w:w="2448" w:type="dxa"/>
          </w:tcPr>
          <w:p w:rsidR="002D4FAE" w:rsidRPr="00C95D89" w:rsidRDefault="002D4FAE" w:rsidP="00982CED">
            <w:pPr>
              <w:pStyle w:val="ListParagraph"/>
              <w:ind w:left="0"/>
              <w:rPr>
                <w:rFonts w:cstheme="minorHAnsi"/>
                <w:b/>
                <w:sz w:val="24"/>
                <w:szCs w:val="24"/>
              </w:rPr>
            </w:pPr>
            <w:r w:rsidRPr="00C95D89">
              <w:rPr>
                <w:rFonts w:cstheme="minorHAnsi"/>
                <w:b/>
                <w:sz w:val="24"/>
                <w:szCs w:val="24"/>
              </w:rPr>
              <w:t>Quality System Records</w:t>
            </w:r>
          </w:p>
        </w:tc>
        <w:tc>
          <w:tcPr>
            <w:tcW w:w="6408" w:type="dxa"/>
          </w:tcPr>
          <w:p w:rsidR="002D4FAE" w:rsidRPr="00C95D89" w:rsidRDefault="002D4FAE" w:rsidP="002D4FAE">
            <w:pPr>
              <w:pStyle w:val="ListParagraph"/>
              <w:ind w:left="0"/>
              <w:rPr>
                <w:rFonts w:cstheme="minorHAnsi"/>
                <w:sz w:val="24"/>
                <w:szCs w:val="24"/>
              </w:rPr>
            </w:pPr>
            <w:r w:rsidRPr="00C95D89">
              <w:rPr>
                <w:rFonts w:cstheme="minorHAnsi"/>
                <w:sz w:val="24"/>
                <w:szCs w:val="24"/>
              </w:rPr>
              <w:t>Records in the form of any type of media, such as hard copy or electronic media that demonstrate conformance to specified requirements and operation of the EPIC quality system.</w:t>
            </w:r>
          </w:p>
        </w:tc>
      </w:tr>
      <w:tr w:rsidR="002D4FAE" w:rsidRPr="00C95D89" w:rsidTr="00982CED">
        <w:tc>
          <w:tcPr>
            <w:tcW w:w="2448" w:type="dxa"/>
          </w:tcPr>
          <w:p w:rsidR="002D4FAE" w:rsidRPr="00C95D89" w:rsidRDefault="002D4FAE" w:rsidP="00982CED">
            <w:pPr>
              <w:pStyle w:val="ListParagraph"/>
              <w:ind w:left="0"/>
              <w:rPr>
                <w:rFonts w:cstheme="minorHAnsi"/>
                <w:b/>
                <w:sz w:val="24"/>
                <w:szCs w:val="24"/>
              </w:rPr>
            </w:pPr>
            <w:r w:rsidRPr="00C95D89">
              <w:rPr>
                <w:rFonts w:cstheme="minorHAnsi"/>
                <w:b/>
                <w:sz w:val="24"/>
                <w:szCs w:val="24"/>
              </w:rPr>
              <w:t>Design History Files (DHF)</w:t>
            </w:r>
          </w:p>
        </w:tc>
        <w:tc>
          <w:tcPr>
            <w:tcW w:w="6408" w:type="dxa"/>
          </w:tcPr>
          <w:p w:rsidR="002D4FAE" w:rsidRPr="00C95D89" w:rsidRDefault="002D4FAE" w:rsidP="002D4FAE">
            <w:pPr>
              <w:pStyle w:val="ListParagraph"/>
              <w:ind w:left="0"/>
              <w:rPr>
                <w:rFonts w:cstheme="minorHAnsi"/>
                <w:sz w:val="24"/>
                <w:szCs w:val="24"/>
              </w:rPr>
            </w:pPr>
            <w:r w:rsidRPr="00C95D89">
              <w:rPr>
                <w:rFonts w:cstheme="minorHAnsi"/>
                <w:sz w:val="24"/>
                <w:szCs w:val="24"/>
              </w:rPr>
              <w:t>A compilation of records which describes the design history of a finished device.</w:t>
            </w:r>
          </w:p>
        </w:tc>
      </w:tr>
      <w:tr w:rsidR="002D4FAE" w:rsidRPr="00C95D89" w:rsidTr="00982CED">
        <w:tc>
          <w:tcPr>
            <w:tcW w:w="2448" w:type="dxa"/>
          </w:tcPr>
          <w:p w:rsidR="002D4FAE" w:rsidRPr="00C95D89" w:rsidRDefault="002D4FAE" w:rsidP="00982CED">
            <w:pPr>
              <w:pStyle w:val="ListParagraph"/>
              <w:ind w:left="0"/>
              <w:rPr>
                <w:rFonts w:cstheme="minorHAnsi"/>
                <w:b/>
                <w:sz w:val="24"/>
                <w:szCs w:val="24"/>
              </w:rPr>
            </w:pPr>
            <w:r w:rsidRPr="00C95D89">
              <w:rPr>
                <w:rFonts w:cstheme="minorHAnsi"/>
                <w:b/>
                <w:sz w:val="24"/>
                <w:szCs w:val="24"/>
              </w:rPr>
              <w:t>Device Master Record (DMR)</w:t>
            </w:r>
          </w:p>
        </w:tc>
        <w:tc>
          <w:tcPr>
            <w:tcW w:w="6408" w:type="dxa"/>
          </w:tcPr>
          <w:p w:rsidR="002D4FAE" w:rsidRPr="00C95D89" w:rsidRDefault="002D4FAE" w:rsidP="002D4FAE">
            <w:pPr>
              <w:pStyle w:val="ListParagraph"/>
              <w:ind w:left="0"/>
              <w:rPr>
                <w:rFonts w:cstheme="minorHAnsi"/>
                <w:sz w:val="24"/>
                <w:szCs w:val="24"/>
              </w:rPr>
            </w:pPr>
            <w:r w:rsidRPr="00C95D89">
              <w:rPr>
                <w:rFonts w:cstheme="minorHAnsi"/>
                <w:sz w:val="24"/>
                <w:szCs w:val="24"/>
              </w:rPr>
              <w:t>A compilation of records containing the procedures and specifications for a finished device</w:t>
            </w:r>
            <w:r w:rsidR="00C95D89" w:rsidRPr="00C95D89">
              <w:rPr>
                <w:rFonts w:cstheme="minorHAnsi"/>
                <w:sz w:val="24"/>
                <w:szCs w:val="24"/>
              </w:rPr>
              <w:t>.</w:t>
            </w:r>
          </w:p>
        </w:tc>
      </w:tr>
      <w:tr w:rsidR="002D4FAE" w:rsidRPr="00C95D89" w:rsidTr="00982CED">
        <w:tc>
          <w:tcPr>
            <w:tcW w:w="2448" w:type="dxa"/>
          </w:tcPr>
          <w:p w:rsidR="002D4FAE" w:rsidRPr="00C95D89" w:rsidRDefault="002D4FAE" w:rsidP="00982CED">
            <w:pPr>
              <w:pStyle w:val="ListParagraph"/>
              <w:ind w:left="0"/>
              <w:rPr>
                <w:rFonts w:cstheme="minorHAnsi"/>
                <w:b/>
                <w:sz w:val="24"/>
                <w:szCs w:val="24"/>
              </w:rPr>
            </w:pPr>
            <w:r w:rsidRPr="00C95D89">
              <w:rPr>
                <w:rFonts w:cstheme="minorHAnsi"/>
                <w:b/>
                <w:sz w:val="24"/>
                <w:szCs w:val="24"/>
              </w:rPr>
              <w:t>Device History Record (DHR)</w:t>
            </w:r>
          </w:p>
        </w:tc>
        <w:tc>
          <w:tcPr>
            <w:tcW w:w="6408" w:type="dxa"/>
          </w:tcPr>
          <w:p w:rsidR="002D4FAE" w:rsidRPr="00C95D89" w:rsidRDefault="002D4FAE" w:rsidP="002D4FAE">
            <w:pPr>
              <w:pStyle w:val="ListParagraph"/>
              <w:ind w:left="0"/>
              <w:rPr>
                <w:rFonts w:cstheme="minorHAnsi"/>
                <w:sz w:val="24"/>
                <w:szCs w:val="24"/>
              </w:rPr>
            </w:pPr>
            <w:r w:rsidRPr="00C95D89">
              <w:rPr>
                <w:rFonts w:cstheme="minorHAnsi"/>
                <w:sz w:val="24"/>
                <w:szCs w:val="24"/>
              </w:rPr>
              <w:t>A compilation of records containing the production history of a finished device.</w:t>
            </w:r>
          </w:p>
        </w:tc>
      </w:tr>
    </w:tbl>
    <w:p w:rsidR="00BB243D" w:rsidRPr="00C95D89" w:rsidRDefault="00BB243D" w:rsidP="00BB243D">
      <w:pPr>
        <w:pStyle w:val="ListParagraph"/>
        <w:rPr>
          <w:rFonts w:cstheme="minorHAnsi"/>
          <w:b/>
          <w:sz w:val="24"/>
          <w:szCs w:val="24"/>
        </w:rPr>
      </w:pPr>
    </w:p>
    <w:p w:rsidR="00D9040F" w:rsidRPr="00C95D89" w:rsidRDefault="00D9040F" w:rsidP="00D9040F">
      <w:pPr>
        <w:pStyle w:val="ListParagraph"/>
        <w:numPr>
          <w:ilvl w:val="0"/>
          <w:numId w:val="5"/>
        </w:numPr>
        <w:rPr>
          <w:rFonts w:cstheme="minorHAnsi"/>
          <w:b/>
          <w:sz w:val="24"/>
          <w:szCs w:val="24"/>
        </w:rPr>
      </w:pPr>
      <w:r w:rsidRPr="00C95D89">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2D4FAE" w:rsidRPr="00C95D89" w:rsidTr="00982CED">
        <w:tc>
          <w:tcPr>
            <w:tcW w:w="2448" w:type="dxa"/>
          </w:tcPr>
          <w:p w:rsidR="002D4FAE" w:rsidRPr="00C95D89" w:rsidRDefault="002D4FAE" w:rsidP="00982CED">
            <w:pPr>
              <w:pStyle w:val="ListParagraph"/>
              <w:ind w:left="0"/>
              <w:rPr>
                <w:rFonts w:cstheme="minorHAnsi"/>
                <w:b/>
                <w:sz w:val="24"/>
                <w:szCs w:val="24"/>
              </w:rPr>
            </w:pPr>
            <w:r w:rsidRPr="00C95D89">
              <w:rPr>
                <w:rFonts w:cstheme="minorHAnsi"/>
                <w:b/>
                <w:sz w:val="24"/>
                <w:szCs w:val="24"/>
              </w:rPr>
              <w:t>User</w:t>
            </w:r>
          </w:p>
        </w:tc>
        <w:tc>
          <w:tcPr>
            <w:tcW w:w="6408" w:type="dxa"/>
          </w:tcPr>
          <w:p w:rsidR="002D4FAE" w:rsidRPr="00C95D89" w:rsidRDefault="002D4FAE" w:rsidP="00982CED">
            <w:pPr>
              <w:pStyle w:val="ListParagraph"/>
              <w:numPr>
                <w:ilvl w:val="0"/>
                <w:numId w:val="2"/>
              </w:numPr>
              <w:rPr>
                <w:rFonts w:cstheme="minorHAnsi"/>
                <w:sz w:val="24"/>
                <w:szCs w:val="24"/>
              </w:rPr>
            </w:pPr>
            <w:r w:rsidRPr="00C95D89">
              <w:rPr>
                <w:rFonts w:cstheme="minorHAnsi"/>
                <w:sz w:val="24"/>
                <w:szCs w:val="24"/>
              </w:rPr>
              <w:t xml:space="preserve">Complies with the policy and procedure. </w:t>
            </w:r>
          </w:p>
          <w:p w:rsidR="002D4FAE" w:rsidRPr="00C95D89" w:rsidRDefault="002D4FAE" w:rsidP="00982CED">
            <w:pPr>
              <w:pStyle w:val="ListParagraph"/>
              <w:numPr>
                <w:ilvl w:val="0"/>
                <w:numId w:val="2"/>
              </w:numPr>
              <w:rPr>
                <w:rFonts w:cstheme="minorHAnsi"/>
                <w:sz w:val="24"/>
                <w:szCs w:val="24"/>
              </w:rPr>
            </w:pPr>
            <w:r w:rsidRPr="00C95D89">
              <w:rPr>
                <w:rFonts w:cstheme="minorHAnsi"/>
                <w:sz w:val="24"/>
                <w:szCs w:val="24"/>
              </w:rPr>
              <w:t>Ensures the most current version of this document is used when referenced.</w:t>
            </w:r>
          </w:p>
        </w:tc>
      </w:tr>
      <w:tr w:rsidR="002D4FAE" w:rsidRPr="00C95D89" w:rsidTr="00982CED">
        <w:tc>
          <w:tcPr>
            <w:tcW w:w="2448" w:type="dxa"/>
          </w:tcPr>
          <w:p w:rsidR="002D4FAE" w:rsidRPr="00C95D89" w:rsidRDefault="002D4FAE" w:rsidP="00982CED">
            <w:pPr>
              <w:pStyle w:val="ListParagraph"/>
              <w:ind w:left="0"/>
              <w:rPr>
                <w:rFonts w:cstheme="minorHAnsi"/>
                <w:b/>
                <w:sz w:val="24"/>
                <w:szCs w:val="24"/>
              </w:rPr>
            </w:pPr>
            <w:r w:rsidRPr="00C95D89">
              <w:rPr>
                <w:rFonts w:cstheme="minorHAnsi"/>
                <w:b/>
                <w:sz w:val="24"/>
                <w:szCs w:val="24"/>
              </w:rPr>
              <w:t>Departmental Management</w:t>
            </w:r>
          </w:p>
        </w:tc>
        <w:tc>
          <w:tcPr>
            <w:tcW w:w="6408" w:type="dxa"/>
          </w:tcPr>
          <w:p w:rsidR="002D4FAE" w:rsidRPr="00C95D89" w:rsidRDefault="002D4FAE" w:rsidP="00982CED">
            <w:pPr>
              <w:pStyle w:val="ListParagraph"/>
              <w:numPr>
                <w:ilvl w:val="0"/>
                <w:numId w:val="3"/>
              </w:numPr>
              <w:rPr>
                <w:rFonts w:cstheme="minorHAnsi"/>
                <w:sz w:val="24"/>
                <w:szCs w:val="24"/>
              </w:rPr>
            </w:pPr>
            <w:r w:rsidRPr="00C95D89">
              <w:rPr>
                <w:rFonts w:cstheme="minorHAnsi"/>
                <w:sz w:val="24"/>
                <w:szCs w:val="24"/>
              </w:rPr>
              <w:t>Ensures departmental personnel are properly trained before using this policy or procedure.</w:t>
            </w:r>
          </w:p>
          <w:p w:rsidR="002D4FAE" w:rsidRPr="00C95D89" w:rsidRDefault="002D4FAE" w:rsidP="00982CED">
            <w:pPr>
              <w:pStyle w:val="ListParagraph"/>
              <w:numPr>
                <w:ilvl w:val="0"/>
                <w:numId w:val="3"/>
              </w:numPr>
              <w:rPr>
                <w:rFonts w:cstheme="minorHAnsi"/>
                <w:sz w:val="24"/>
                <w:szCs w:val="24"/>
              </w:rPr>
            </w:pPr>
            <w:r w:rsidRPr="00C95D89">
              <w:rPr>
                <w:rFonts w:cstheme="minorHAnsi"/>
                <w:sz w:val="24"/>
                <w:szCs w:val="24"/>
              </w:rPr>
              <w:t>Provides a timely review and approval/rejection of a draft document.</w:t>
            </w:r>
          </w:p>
        </w:tc>
      </w:tr>
      <w:tr w:rsidR="002D4FAE" w:rsidRPr="00C95D89" w:rsidTr="00982CED">
        <w:tc>
          <w:tcPr>
            <w:tcW w:w="2448" w:type="dxa"/>
          </w:tcPr>
          <w:p w:rsidR="002D4FAE" w:rsidRPr="00C95D89" w:rsidRDefault="002D4FAE" w:rsidP="00982CED">
            <w:pPr>
              <w:pStyle w:val="ListParagraph"/>
              <w:ind w:left="0"/>
              <w:rPr>
                <w:rFonts w:cstheme="minorHAnsi"/>
                <w:b/>
                <w:sz w:val="24"/>
                <w:szCs w:val="24"/>
              </w:rPr>
            </w:pPr>
            <w:r w:rsidRPr="00C95D89">
              <w:rPr>
                <w:rFonts w:cstheme="minorHAnsi"/>
                <w:b/>
                <w:sz w:val="24"/>
                <w:szCs w:val="24"/>
              </w:rPr>
              <w:t>Executive Management</w:t>
            </w:r>
          </w:p>
        </w:tc>
        <w:tc>
          <w:tcPr>
            <w:tcW w:w="6408" w:type="dxa"/>
          </w:tcPr>
          <w:p w:rsidR="002D4FAE" w:rsidRPr="00C95D89" w:rsidRDefault="002D4FAE" w:rsidP="00982CED">
            <w:pPr>
              <w:pStyle w:val="ListParagraph"/>
              <w:numPr>
                <w:ilvl w:val="0"/>
                <w:numId w:val="4"/>
              </w:numPr>
              <w:rPr>
                <w:rFonts w:cstheme="minorHAnsi"/>
                <w:sz w:val="24"/>
                <w:szCs w:val="24"/>
              </w:rPr>
            </w:pPr>
            <w:r w:rsidRPr="00C95D89">
              <w:rPr>
                <w:rFonts w:cstheme="minorHAnsi"/>
                <w:sz w:val="24"/>
                <w:szCs w:val="24"/>
              </w:rPr>
              <w:t>Ensures the requirements of this plan are understood and implemented throughout all applicable levels of the company.</w:t>
            </w:r>
          </w:p>
        </w:tc>
      </w:tr>
      <w:tr w:rsidR="002D4FAE" w:rsidRPr="00C95D89" w:rsidTr="00982CED">
        <w:tc>
          <w:tcPr>
            <w:tcW w:w="2448" w:type="dxa"/>
          </w:tcPr>
          <w:p w:rsidR="002D4FAE" w:rsidRPr="00C95D89" w:rsidRDefault="002D4FAE" w:rsidP="00982CED">
            <w:pPr>
              <w:pStyle w:val="ListParagraph"/>
              <w:ind w:left="0"/>
              <w:rPr>
                <w:rFonts w:cstheme="minorHAnsi"/>
                <w:b/>
                <w:sz w:val="24"/>
                <w:szCs w:val="24"/>
              </w:rPr>
            </w:pPr>
            <w:r w:rsidRPr="00C95D89">
              <w:rPr>
                <w:rFonts w:cstheme="minorHAnsi"/>
                <w:b/>
                <w:sz w:val="24"/>
                <w:szCs w:val="24"/>
              </w:rPr>
              <w:t>Quality Assurance</w:t>
            </w:r>
          </w:p>
        </w:tc>
        <w:tc>
          <w:tcPr>
            <w:tcW w:w="6408" w:type="dxa"/>
          </w:tcPr>
          <w:p w:rsidR="002D4FAE" w:rsidRPr="00C95D89" w:rsidRDefault="002D4FAE" w:rsidP="00982CED">
            <w:pPr>
              <w:pStyle w:val="ListParagraph"/>
              <w:numPr>
                <w:ilvl w:val="0"/>
                <w:numId w:val="4"/>
              </w:numPr>
              <w:rPr>
                <w:rFonts w:cstheme="minorHAnsi"/>
                <w:sz w:val="24"/>
                <w:szCs w:val="24"/>
              </w:rPr>
            </w:pPr>
            <w:r w:rsidRPr="00C95D89">
              <w:rPr>
                <w:rFonts w:cstheme="minorHAnsi"/>
                <w:sz w:val="24"/>
                <w:szCs w:val="24"/>
              </w:rPr>
              <w:t>Complies and enforces the standards within this document.</w:t>
            </w:r>
          </w:p>
          <w:p w:rsidR="002D4FAE" w:rsidRPr="00C95D89" w:rsidRDefault="002D4FAE" w:rsidP="00982CED">
            <w:pPr>
              <w:pStyle w:val="ListParagraph"/>
              <w:numPr>
                <w:ilvl w:val="0"/>
                <w:numId w:val="4"/>
              </w:numPr>
              <w:rPr>
                <w:rFonts w:cstheme="minorHAnsi"/>
                <w:sz w:val="24"/>
                <w:szCs w:val="24"/>
              </w:rPr>
            </w:pPr>
            <w:r w:rsidRPr="00C95D89">
              <w:rPr>
                <w:rFonts w:cstheme="minorHAnsi"/>
                <w:sz w:val="24"/>
                <w:szCs w:val="24"/>
              </w:rPr>
              <w:t>Monitors the implementation and effectiveness of this document.</w:t>
            </w:r>
          </w:p>
          <w:p w:rsidR="002D4FAE" w:rsidRPr="00C95D89" w:rsidRDefault="002D4FAE" w:rsidP="00982CED">
            <w:pPr>
              <w:pStyle w:val="ListParagraph"/>
              <w:numPr>
                <w:ilvl w:val="0"/>
                <w:numId w:val="4"/>
              </w:numPr>
              <w:rPr>
                <w:rFonts w:cstheme="minorHAnsi"/>
                <w:sz w:val="24"/>
                <w:szCs w:val="24"/>
              </w:rPr>
            </w:pPr>
            <w:r w:rsidRPr="00C95D89">
              <w:rPr>
                <w:rFonts w:cstheme="minorHAnsi"/>
                <w:sz w:val="24"/>
                <w:szCs w:val="24"/>
              </w:rPr>
              <w:t>Audits to ensure compliance with the referenced procedures</w:t>
            </w:r>
            <w:r w:rsidR="00C95D89" w:rsidRPr="00C95D89">
              <w:rPr>
                <w:rFonts w:cstheme="minorHAnsi"/>
                <w:sz w:val="24"/>
                <w:szCs w:val="24"/>
              </w:rPr>
              <w:t>.</w:t>
            </w:r>
          </w:p>
        </w:tc>
      </w:tr>
    </w:tbl>
    <w:p w:rsidR="002D4FAE" w:rsidRPr="00C95D89" w:rsidRDefault="002D4FAE" w:rsidP="002D4FAE">
      <w:pPr>
        <w:pStyle w:val="ListParagraph"/>
        <w:rPr>
          <w:rFonts w:cstheme="minorHAnsi"/>
          <w:sz w:val="24"/>
          <w:szCs w:val="24"/>
        </w:rPr>
      </w:pPr>
    </w:p>
    <w:p w:rsidR="00D9040F" w:rsidRPr="00C95D89" w:rsidRDefault="00D9040F" w:rsidP="00D9040F">
      <w:pPr>
        <w:pStyle w:val="ListParagraph"/>
        <w:numPr>
          <w:ilvl w:val="0"/>
          <w:numId w:val="5"/>
        </w:numPr>
        <w:rPr>
          <w:rFonts w:cstheme="minorHAnsi"/>
          <w:b/>
          <w:sz w:val="24"/>
          <w:szCs w:val="24"/>
        </w:rPr>
      </w:pPr>
      <w:r w:rsidRPr="00C95D89">
        <w:rPr>
          <w:rFonts w:cstheme="minorHAnsi"/>
          <w:b/>
          <w:sz w:val="24"/>
          <w:szCs w:val="24"/>
        </w:rPr>
        <w:lastRenderedPageBreak/>
        <w:t>Policy</w:t>
      </w:r>
      <w:r w:rsidR="00C3213A">
        <w:rPr>
          <w:rFonts w:cstheme="minorHAnsi"/>
          <w:b/>
          <w:sz w:val="24"/>
          <w:szCs w:val="24"/>
        </w:rPr>
        <w:t xml:space="preserve"> and Procedure</w:t>
      </w:r>
    </w:p>
    <w:p w:rsidR="0068057F" w:rsidRPr="009070DC" w:rsidRDefault="003B7A5E" w:rsidP="0068057F">
      <w:pPr>
        <w:pStyle w:val="ListParagraph"/>
        <w:numPr>
          <w:ilvl w:val="1"/>
          <w:numId w:val="5"/>
        </w:numPr>
        <w:rPr>
          <w:rFonts w:cstheme="minorHAnsi"/>
          <w:sz w:val="24"/>
          <w:szCs w:val="24"/>
        </w:rPr>
      </w:pPr>
      <w:r w:rsidRPr="009070DC">
        <w:rPr>
          <w:rFonts w:cstheme="minorHAnsi"/>
          <w:sz w:val="24"/>
          <w:szCs w:val="24"/>
        </w:rPr>
        <w:t>Document Generation and Revision</w:t>
      </w:r>
    </w:p>
    <w:p w:rsidR="0068057F" w:rsidRPr="00C95D89" w:rsidRDefault="0068057F" w:rsidP="0068057F">
      <w:pPr>
        <w:pStyle w:val="ListParagraph"/>
        <w:numPr>
          <w:ilvl w:val="2"/>
          <w:numId w:val="5"/>
        </w:numPr>
        <w:rPr>
          <w:rFonts w:cstheme="minorHAnsi"/>
          <w:b/>
          <w:sz w:val="24"/>
          <w:szCs w:val="24"/>
        </w:rPr>
      </w:pPr>
      <w:r w:rsidRPr="00C95D89">
        <w:rPr>
          <w:rFonts w:cstheme="minorHAnsi"/>
          <w:sz w:val="24"/>
          <w:szCs w:val="24"/>
        </w:rPr>
        <w:t xml:space="preserve">Any employee may originate a policy or procedure and submit it for approval.  It is expected that such employee </w:t>
      </w:r>
      <w:r w:rsidR="00C95D89">
        <w:rPr>
          <w:rFonts w:cstheme="minorHAnsi"/>
          <w:sz w:val="24"/>
          <w:szCs w:val="24"/>
        </w:rPr>
        <w:t>has</w:t>
      </w:r>
      <w:r w:rsidRPr="00C95D89">
        <w:rPr>
          <w:rFonts w:cstheme="minorHAnsi"/>
          <w:sz w:val="24"/>
          <w:szCs w:val="24"/>
        </w:rPr>
        <w:t xml:space="preserve"> the necessary knowledge and expertise in the subject matter being presented.</w:t>
      </w:r>
    </w:p>
    <w:p w:rsidR="0068057F" w:rsidRPr="00C95D89" w:rsidRDefault="0068057F" w:rsidP="0068057F">
      <w:pPr>
        <w:pStyle w:val="ListParagraph"/>
        <w:numPr>
          <w:ilvl w:val="2"/>
          <w:numId w:val="5"/>
        </w:numPr>
        <w:rPr>
          <w:rFonts w:cstheme="minorHAnsi"/>
          <w:b/>
          <w:sz w:val="24"/>
          <w:szCs w:val="24"/>
        </w:rPr>
      </w:pPr>
      <w:r w:rsidRPr="00C95D89">
        <w:rPr>
          <w:rFonts w:cstheme="minorHAnsi"/>
          <w:sz w:val="24"/>
          <w:szCs w:val="24"/>
        </w:rPr>
        <w:t xml:space="preserve">All documents </w:t>
      </w:r>
      <w:r w:rsidR="00C95D89">
        <w:rPr>
          <w:rFonts w:cstheme="minorHAnsi"/>
          <w:sz w:val="24"/>
          <w:szCs w:val="24"/>
        </w:rPr>
        <w:t>are</w:t>
      </w:r>
      <w:r w:rsidRPr="00C95D89">
        <w:rPr>
          <w:rFonts w:cstheme="minorHAnsi"/>
          <w:sz w:val="24"/>
          <w:szCs w:val="24"/>
        </w:rPr>
        <w:t xml:space="preserve"> assigned a number in accordance with the QA document numbering policy.  </w:t>
      </w:r>
    </w:p>
    <w:p w:rsidR="0068057F" w:rsidRPr="00C95D89" w:rsidRDefault="0068057F" w:rsidP="0068057F">
      <w:pPr>
        <w:pStyle w:val="ListParagraph"/>
        <w:numPr>
          <w:ilvl w:val="2"/>
          <w:numId w:val="5"/>
        </w:numPr>
        <w:rPr>
          <w:rFonts w:cstheme="minorHAnsi"/>
          <w:b/>
          <w:sz w:val="24"/>
          <w:szCs w:val="24"/>
        </w:rPr>
      </w:pPr>
      <w:r w:rsidRPr="00C95D89">
        <w:rPr>
          <w:rFonts w:cstheme="minorHAnsi"/>
          <w:sz w:val="24"/>
          <w:szCs w:val="24"/>
        </w:rPr>
        <w:t xml:space="preserve">Document format and content presentation </w:t>
      </w:r>
      <w:r w:rsidR="00C95D89">
        <w:rPr>
          <w:rFonts w:cstheme="minorHAnsi"/>
          <w:sz w:val="24"/>
          <w:szCs w:val="24"/>
        </w:rPr>
        <w:t>are</w:t>
      </w:r>
      <w:r w:rsidRPr="00C95D89">
        <w:rPr>
          <w:rFonts w:cstheme="minorHAnsi"/>
          <w:sz w:val="24"/>
          <w:szCs w:val="24"/>
        </w:rPr>
        <w:t xml:space="preserve"> in accordance with the Quality Systems Policy and Procedure Writing Guide.</w:t>
      </w:r>
    </w:p>
    <w:p w:rsidR="0068057F" w:rsidRPr="00C95D89" w:rsidRDefault="0068057F" w:rsidP="0068057F">
      <w:pPr>
        <w:pStyle w:val="ListParagraph"/>
        <w:numPr>
          <w:ilvl w:val="2"/>
          <w:numId w:val="5"/>
        </w:numPr>
        <w:rPr>
          <w:rFonts w:cstheme="minorHAnsi"/>
          <w:b/>
          <w:sz w:val="24"/>
          <w:szCs w:val="24"/>
        </w:rPr>
      </w:pPr>
      <w:r w:rsidRPr="00C95D89">
        <w:rPr>
          <w:rFonts w:cstheme="minorHAnsi"/>
          <w:sz w:val="24"/>
          <w:szCs w:val="24"/>
        </w:rPr>
        <w:t xml:space="preserve">Document changes </w:t>
      </w:r>
      <w:r w:rsidR="00C95D89">
        <w:rPr>
          <w:rFonts w:cstheme="minorHAnsi"/>
          <w:sz w:val="24"/>
          <w:szCs w:val="24"/>
        </w:rPr>
        <w:t>are</w:t>
      </w:r>
      <w:r w:rsidRPr="00C95D89">
        <w:rPr>
          <w:rFonts w:cstheme="minorHAnsi"/>
          <w:sz w:val="24"/>
          <w:szCs w:val="24"/>
        </w:rPr>
        <w:t xml:space="preserve"> initiated by submission of a Change Control Form to Quality Assurance.  Documents </w:t>
      </w:r>
      <w:r w:rsidR="00C95D89">
        <w:rPr>
          <w:rFonts w:cstheme="minorHAnsi"/>
          <w:sz w:val="24"/>
          <w:szCs w:val="24"/>
        </w:rPr>
        <w:t>are</w:t>
      </w:r>
      <w:r w:rsidRPr="00C95D89">
        <w:rPr>
          <w:rFonts w:cstheme="minorHAnsi"/>
          <w:sz w:val="24"/>
          <w:szCs w:val="24"/>
        </w:rPr>
        <w:t xml:space="preserve"> processed in accordance with the Change Control </w:t>
      </w:r>
      <w:r w:rsidR="00C95D89">
        <w:rPr>
          <w:rFonts w:cstheme="minorHAnsi"/>
          <w:sz w:val="24"/>
          <w:szCs w:val="24"/>
        </w:rPr>
        <w:t>p</w:t>
      </w:r>
      <w:r w:rsidR="00C95D89" w:rsidRPr="00C95D89">
        <w:rPr>
          <w:rFonts w:cstheme="minorHAnsi"/>
          <w:sz w:val="24"/>
          <w:szCs w:val="24"/>
        </w:rPr>
        <w:t>rocedure</w:t>
      </w:r>
      <w:r w:rsidRPr="00C95D89">
        <w:rPr>
          <w:rFonts w:cstheme="minorHAnsi"/>
          <w:sz w:val="24"/>
          <w:szCs w:val="24"/>
        </w:rPr>
        <w:t>.</w:t>
      </w:r>
    </w:p>
    <w:p w:rsidR="0068057F" w:rsidRPr="00C95D89" w:rsidRDefault="0068057F" w:rsidP="0068057F">
      <w:pPr>
        <w:pStyle w:val="ListParagraph"/>
        <w:numPr>
          <w:ilvl w:val="2"/>
          <w:numId w:val="5"/>
        </w:numPr>
        <w:rPr>
          <w:rFonts w:cstheme="minorHAnsi"/>
          <w:b/>
          <w:sz w:val="24"/>
          <w:szCs w:val="24"/>
        </w:rPr>
      </w:pPr>
      <w:r w:rsidRPr="00C95D89">
        <w:rPr>
          <w:rFonts w:cstheme="minorHAnsi"/>
          <w:sz w:val="24"/>
          <w:szCs w:val="24"/>
        </w:rPr>
        <w:t>Documents may be generated in electronic format, hard copy or both.</w:t>
      </w:r>
    </w:p>
    <w:p w:rsidR="0068057F" w:rsidRPr="00C95D89" w:rsidRDefault="0068057F" w:rsidP="0068057F">
      <w:pPr>
        <w:pStyle w:val="ListParagraph"/>
        <w:ind w:left="2160"/>
        <w:rPr>
          <w:rFonts w:cstheme="minorHAnsi"/>
          <w:b/>
          <w:sz w:val="24"/>
          <w:szCs w:val="24"/>
        </w:rPr>
      </w:pPr>
    </w:p>
    <w:p w:rsidR="0068057F" w:rsidRPr="009070DC" w:rsidRDefault="003B7A5E" w:rsidP="0068057F">
      <w:pPr>
        <w:pStyle w:val="ListParagraph"/>
        <w:numPr>
          <w:ilvl w:val="1"/>
          <w:numId w:val="5"/>
        </w:numPr>
        <w:rPr>
          <w:rFonts w:cstheme="minorHAnsi"/>
          <w:sz w:val="24"/>
          <w:szCs w:val="24"/>
        </w:rPr>
      </w:pPr>
      <w:r w:rsidRPr="009070DC">
        <w:rPr>
          <w:rFonts w:cstheme="minorHAnsi"/>
          <w:sz w:val="24"/>
          <w:szCs w:val="24"/>
        </w:rPr>
        <w:t>Document Approval</w:t>
      </w:r>
    </w:p>
    <w:p w:rsidR="0068057F" w:rsidRPr="00C95D89" w:rsidRDefault="0068057F" w:rsidP="0068057F">
      <w:pPr>
        <w:pStyle w:val="ListParagraph"/>
        <w:numPr>
          <w:ilvl w:val="2"/>
          <w:numId w:val="5"/>
        </w:numPr>
        <w:rPr>
          <w:rFonts w:cstheme="minorHAnsi"/>
          <w:b/>
          <w:sz w:val="24"/>
          <w:szCs w:val="24"/>
        </w:rPr>
      </w:pPr>
      <w:r w:rsidRPr="00C95D89">
        <w:rPr>
          <w:rFonts w:cstheme="minorHAnsi"/>
          <w:sz w:val="24"/>
          <w:szCs w:val="24"/>
        </w:rPr>
        <w:t xml:space="preserve">All original and revised documents </w:t>
      </w:r>
      <w:r w:rsidR="00C95D89">
        <w:rPr>
          <w:rFonts w:cstheme="minorHAnsi"/>
          <w:sz w:val="24"/>
          <w:szCs w:val="24"/>
        </w:rPr>
        <w:t>are</w:t>
      </w:r>
      <w:r w:rsidRPr="00C95D89">
        <w:rPr>
          <w:rFonts w:cstheme="minorHAnsi"/>
          <w:sz w:val="24"/>
          <w:szCs w:val="24"/>
        </w:rPr>
        <w:t xml:space="preserve"> approved by signature of the designated authorities as identified on the Change Control Form.</w:t>
      </w:r>
      <w:r w:rsidR="00C95D89">
        <w:rPr>
          <w:rFonts w:cstheme="minorHAnsi"/>
          <w:sz w:val="24"/>
          <w:szCs w:val="24"/>
        </w:rPr>
        <w:t xml:space="preserve">  Designated authorities are determined using the EPIC Research * Diagnostics, Inc. Organization chart. </w:t>
      </w:r>
    </w:p>
    <w:p w:rsidR="0068057F" w:rsidRPr="009070DC" w:rsidRDefault="0068057F" w:rsidP="0068057F">
      <w:pPr>
        <w:pStyle w:val="ListParagraph"/>
        <w:numPr>
          <w:ilvl w:val="2"/>
          <w:numId w:val="5"/>
        </w:numPr>
        <w:rPr>
          <w:rFonts w:cstheme="minorHAnsi"/>
          <w:b/>
          <w:sz w:val="24"/>
          <w:szCs w:val="24"/>
        </w:rPr>
      </w:pPr>
      <w:r w:rsidRPr="00C95D89">
        <w:rPr>
          <w:rFonts w:cstheme="minorHAnsi"/>
          <w:sz w:val="24"/>
          <w:szCs w:val="24"/>
        </w:rPr>
        <w:t xml:space="preserve">Changes to redlined documents </w:t>
      </w:r>
      <w:r w:rsidR="00C95D89">
        <w:rPr>
          <w:rFonts w:cstheme="minorHAnsi"/>
          <w:sz w:val="24"/>
          <w:szCs w:val="24"/>
        </w:rPr>
        <w:t>are</w:t>
      </w:r>
      <w:r w:rsidRPr="00C95D89">
        <w:rPr>
          <w:rFonts w:cstheme="minorHAnsi"/>
          <w:sz w:val="24"/>
          <w:szCs w:val="24"/>
        </w:rPr>
        <w:t xml:space="preserve"> reviewed and approved by the same functions that performed the original review.</w:t>
      </w:r>
    </w:p>
    <w:p w:rsidR="00C95D89" w:rsidRPr="00C95D89" w:rsidRDefault="00C95D89" w:rsidP="0068057F">
      <w:pPr>
        <w:pStyle w:val="ListParagraph"/>
        <w:numPr>
          <w:ilvl w:val="2"/>
          <w:numId w:val="5"/>
        </w:numPr>
        <w:rPr>
          <w:rFonts w:cstheme="minorHAnsi"/>
          <w:b/>
          <w:sz w:val="24"/>
          <w:szCs w:val="24"/>
        </w:rPr>
      </w:pPr>
      <w:r>
        <w:rPr>
          <w:rFonts w:cstheme="minorHAnsi"/>
          <w:sz w:val="24"/>
          <w:szCs w:val="24"/>
        </w:rPr>
        <w:t>Designated authority can be delegated through written approval on file in QA document control files.</w:t>
      </w:r>
    </w:p>
    <w:p w:rsidR="0068057F" w:rsidRPr="00C95D89" w:rsidRDefault="0068057F" w:rsidP="0068057F">
      <w:pPr>
        <w:pStyle w:val="ListParagraph"/>
        <w:numPr>
          <w:ilvl w:val="2"/>
          <w:numId w:val="5"/>
        </w:numPr>
        <w:rPr>
          <w:rFonts w:cstheme="minorHAnsi"/>
          <w:b/>
          <w:sz w:val="24"/>
          <w:szCs w:val="24"/>
        </w:rPr>
      </w:pPr>
      <w:r w:rsidRPr="00C95D89">
        <w:rPr>
          <w:rFonts w:cstheme="minorHAnsi"/>
          <w:sz w:val="24"/>
          <w:szCs w:val="24"/>
        </w:rPr>
        <w:t xml:space="preserve">The approval process and required signatures are defined in the Change Control </w:t>
      </w:r>
      <w:r w:rsidR="00C95D89">
        <w:rPr>
          <w:rFonts w:cstheme="minorHAnsi"/>
          <w:sz w:val="24"/>
          <w:szCs w:val="24"/>
        </w:rPr>
        <w:t>p</w:t>
      </w:r>
      <w:r w:rsidR="00C95D89" w:rsidRPr="00C95D89">
        <w:rPr>
          <w:rFonts w:cstheme="minorHAnsi"/>
          <w:sz w:val="24"/>
          <w:szCs w:val="24"/>
        </w:rPr>
        <w:t xml:space="preserve">rocedure </w:t>
      </w:r>
      <w:r w:rsidRPr="00C95D89">
        <w:rPr>
          <w:rFonts w:cstheme="minorHAnsi"/>
          <w:sz w:val="24"/>
          <w:szCs w:val="24"/>
        </w:rPr>
        <w:t>and the Quality System Policy and Procedure Writing Guide.</w:t>
      </w:r>
    </w:p>
    <w:p w:rsidR="0068057F" w:rsidRPr="00C95D89" w:rsidRDefault="0068057F" w:rsidP="0068057F">
      <w:pPr>
        <w:pStyle w:val="ListParagraph"/>
        <w:ind w:left="2160"/>
        <w:rPr>
          <w:rFonts w:cstheme="minorHAnsi"/>
          <w:b/>
          <w:sz w:val="24"/>
          <w:szCs w:val="24"/>
        </w:rPr>
      </w:pPr>
    </w:p>
    <w:p w:rsidR="0068057F" w:rsidRPr="009070DC" w:rsidRDefault="003B7A5E" w:rsidP="0068057F">
      <w:pPr>
        <w:pStyle w:val="ListParagraph"/>
        <w:numPr>
          <w:ilvl w:val="1"/>
          <w:numId w:val="5"/>
        </w:numPr>
        <w:rPr>
          <w:rFonts w:cstheme="minorHAnsi"/>
          <w:sz w:val="24"/>
          <w:szCs w:val="24"/>
        </w:rPr>
      </w:pPr>
      <w:r w:rsidRPr="009070DC">
        <w:rPr>
          <w:rFonts w:cstheme="minorHAnsi"/>
          <w:sz w:val="24"/>
          <w:szCs w:val="24"/>
        </w:rPr>
        <w:t>Document Storage, Access and Security</w:t>
      </w:r>
    </w:p>
    <w:p w:rsidR="0068057F" w:rsidRPr="00C95D89" w:rsidRDefault="00883FD7" w:rsidP="0068057F">
      <w:pPr>
        <w:pStyle w:val="ListParagraph"/>
        <w:numPr>
          <w:ilvl w:val="2"/>
          <w:numId w:val="5"/>
        </w:numPr>
        <w:rPr>
          <w:rFonts w:cstheme="minorHAnsi"/>
          <w:b/>
          <w:sz w:val="24"/>
          <w:szCs w:val="24"/>
        </w:rPr>
      </w:pPr>
      <w:r w:rsidRPr="00C95D89">
        <w:rPr>
          <w:rFonts w:cstheme="minorHAnsi"/>
          <w:sz w:val="24"/>
          <w:szCs w:val="24"/>
        </w:rPr>
        <w:t xml:space="preserve">Documents </w:t>
      </w:r>
      <w:r w:rsidR="00C95D89">
        <w:rPr>
          <w:rFonts w:cstheme="minorHAnsi"/>
          <w:sz w:val="24"/>
          <w:szCs w:val="24"/>
        </w:rPr>
        <w:t>are</w:t>
      </w:r>
      <w:r w:rsidRPr="00C95D89">
        <w:rPr>
          <w:rFonts w:cstheme="minorHAnsi"/>
          <w:sz w:val="24"/>
          <w:szCs w:val="24"/>
        </w:rPr>
        <w:t xml:space="preserve"> stored in a secured location to protect against excessive deterioration and loss.</w:t>
      </w:r>
    </w:p>
    <w:p w:rsidR="00883FD7" w:rsidRPr="009070DC" w:rsidRDefault="00883FD7" w:rsidP="0068057F">
      <w:pPr>
        <w:pStyle w:val="ListParagraph"/>
        <w:numPr>
          <w:ilvl w:val="2"/>
          <w:numId w:val="5"/>
        </w:numPr>
        <w:rPr>
          <w:rFonts w:cstheme="minorHAnsi"/>
          <w:b/>
          <w:sz w:val="24"/>
          <w:szCs w:val="24"/>
        </w:rPr>
      </w:pPr>
      <w:r w:rsidRPr="00C95D89">
        <w:rPr>
          <w:rFonts w:cstheme="minorHAnsi"/>
          <w:sz w:val="24"/>
          <w:szCs w:val="24"/>
        </w:rPr>
        <w:t>Access to original documentation and approval for duplication requires authorization by Quality Assurance personnel, in which documents are stamped accordingly.</w:t>
      </w:r>
    </w:p>
    <w:p w:rsidR="00B27EE2" w:rsidRPr="009070DC" w:rsidRDefault="003B7A5E" w:rsidP="00B27EE2">
      <w:pPr>
        <w:pStyle w:val="ListParagraph"/>
        <w:numPr>
          <w:ilvl w:val="3"/>
          <w:numId w:val="5"/>
        </w:numPr>
        <w:rPr>
          <w:rFonts w:cs="Arial"/>
          <w:sz w:val="24"/>
          <w:szCs w:val="24"/>
        </w:rPr>
      </w:pPr>
      <w:r w:rsidRPr="009070DC">
        <w:rPr>
          <w:rFonts w:cs="Arial"/>
          <w:sz w:val="24"/>
          <w:szCs w:val="24"/>
        </w:rPr>
        <w:t>Approval for duplication</w:t>
      </w:r>
      <w:r w:rsidR="00356353">
        <w:rPr>
          <w:rFonts w:cs="Arial"/>
          <w:sz w:val="24"/>
          <w:szCs w:val="24"/>
        </w:rPr>
        <w:t xml:space="preserve"> and watermarks on electronic copies are</w:t>
      </w:r>
      <w:r w:rsidRPr="009070DC">
        <w:rPr>
          <w:rFonts w:cs="Arial"/>
          <w:sz w:val="24"/>
          <w:szCs w:val="24"/>
        </w:rPr>
        <w:t xml:space="preserve"> not required for clinical trial documents.  </w:t>
      </w:r>
    </w:p>
    <w:p w:rsidR="00F17712" w:rsidRPr="009070DC" w:rsidRDefault="006A4A71" w:rsidP="00F17712">
      <w:pPr>
        <w:pStyle w:val="ListParagraph"/>
        <w:numPr>
          <w:ilvl w:val="3"/>
          <w:numId w:val="5"/>
        </w:numPr>
        <w:rPr>
          <w:rFonts w:cs="Arial"/>
          <w:sz w:val="24"/>
          <w:szCs w:val="24"/>
        </w:rPr>
      </w:pPr>
      <w:r w:rsidRPr="004B6254">
        <w:rPr>
          <w:sz w:val="24"/>
          <w:szCs w:val="24"/>
        </w:rPr>
        <w:lastRenderedPageBreak/>
        <w:t>Clinical trial documents will be distributed to external parties involved in clinical studies (e.g. investigators, co</w:t>
      </w:r>
      <w:r w:rsidR="003B7A5E">
        <w:rPr>
          <w:sz w:val="24"/>
          <w:szCs w:val="24"/>
        </w:rPr>
        <w:t xml:space="preserve">ordinators, etc.); therefore approval for duplication is not required.  </w:t>
      </w:r>
    </w:p>
    <w:p w:rsidR="00883FD7" w:rsidRPr="00C95D89" w:rsidRDefault="003B7A5E" w:rsidP="0068057F">
      <w:pPr>
        <w:pStyle w:val="ListParagraph"/>
        <w:numPr>
          <w:ilvl w:val="2"/>
          <w:numId w:val="5"/>
        </w:numPr>
        <w:rPr>
          <w:rFonts w:cstheme="minorHAnsi"/>
          <w:b/>
          <w:sz w:val="24"/>
          <w:szCs w:val="24"/>
        </w:rPr>
      </w:pPr>
      <w:r w:rsidRPr="009070DC">
        <w:rPr>
          <w:rFonts w:cs="Arial"/>
          <w:sz w:val="24"/>
          <w:szCs w:val="24"/>
        </w:rPr>
        <w:t>Clinical trial documents are controlled under the following alpha designation categories: CL, CLF, CLL, CLIFU, and Study-specific Documents (e.g. EPIC-001-01).</w:t>
      </w:r>
      <w:r w:rsidR="00542A3F">
        <w:rPr>
          <w:rFonts w:cs="Arial"/>
          <w:sz w:val="24"/>
          <w:szCs w:val="24"/>
        </w:rPr>
        <w:t xml:space="preserve">  This list is not intended to be comprehensive.  Clinical documents will be identified by a document’s purpose and scope sections.</w:t>
      </w:r>
      <w:r w:rsidR="009070DC">
        <w:rPr>
          <w:rFonts w:cs="Arial"/>
          <w:sz w:val="24"/>
          <w:szCs w:val="24"/>
        </w:rPr>
        <w:t xml:space="preserve">  </w:t>
      </w:r>
      <w:bookmarkStart w:id="0" w:name="_GoBack"/>
      <w:bookmarkEnd w:id="0"/>
      <w:r w:rsidR="00883FD7" w:rsidRPr="00C95D89">
        <w:rPr>
          <w:rFonts w:cstheme="minorHAnsi"/>
          <w:spacing w:val="-3"/>
          <w:sz w:val="24"/>
          <w:szCs w:val="24"/>
        </w:rPr>
        <w:t>Accessibility and security of documentation records shall include a lock and key mechanism that prohibits entry of unauthorized personnel in the absence of Quality Assurance personnel.  This includes absence during activities of approval and distribution.</w:t>
      </w:r>
    </w:p>
    <w:p w:rsidR="00883FD7" w:rsidRPr="00C95D89" w:rsidRDefault="00883FD7" w:rsidP="0068057F">
      <w:pPr>
        <w:pStyle w:val="ListParagraph"/>
        <w:numPr>
          <w:ilvl w:val="2"/>
          <w:numId w:val="5"/>
        </w:numPr>
        <w:rPr>
          <w:rFonts w:cstheme="minorHAnsi"/>
          <w:b/>
          <w:sz w:val="24"/>
          <w:szCs w:val="24"/>
        </w:rPr>
      </w:pPr>
      <w:r w:rsidRPr="00C95D89">
        <w:rPr>
          <w:rFonts w:cstheme="minorHAnsi"/>
          <w:sz w:val="24"/>
          <w:szCs w:val="24"/>
        </w:rPr>
        <w:t xml:space="preserve">Hard copies of historical and obsolete documents </w:t>
      </w:r>
      <w:r w:rsidR="00C95D89">
        <w:rPr>
          <w:rFonts w:cstheme="minorHAnsi"/>
          <w:sz w:val="24"/>
          <w:szCs w:val="24"/>
        </w:rPr>
        <w:t>are</w:t>
      </w:r>
      <w:r w:rsidRPr="00C95D89">
        <w:rPr>
          <w:rFonts w:cstheme="minorHAnsi"/>
          <w:sz w:val="24"/>
          <w:szCs w:val="24"/>
        </w:rPr>
        <w:t xml:space="preserve"> kept in files separate from the current document files.  Superseded documents</w:t>
      </w:r>
      <w:r w:rsidR="00236574" w:rsidRPr="00C95D89">
        <w:rPr>
          <w:rFonts w:cstheme="minorHAnsi"/>
          <w:sz w:val="24"/>
          <w:szCs w:val="24"/>
        </w:rPr>
        <w:t xml:space="preserve"> (either historical revisions and/or obsolete versions)</w:t>
      </w:r>
      <w:r w:rsidRPr="00C95D89">
        <w:rPr>
          <w:rFonts w:cstheme="minorHAnsi"/>
          <w:sz w:val="24"/>
          <w:szCs w:val="24"/>
        </w:rPr>
        <w:t xml:space="preserve"> </w:t>
      </w:r>
      <w:r w:rsidR="00C95D89">
        <w:rPr>
          <w:rFonts w:cstheme="minorHAnsi"/>
          <w:sz w:val="24"/>
          <w:szCs w:val="24"/>
        </w:rPr>
        <w:t>are</w:t>
      </w:r>
      <w:r w:rsidRPr="00C95D89">
        <w:rPr>
          <w:rFonts w:cstheme="minorHAnsi"/>
          <w:sz w:val="24"/>
          <w:szCs w:val="24"/>
        </w:rPr>
        <w:t xml:space="preserve"> </w:t>
      </w:r>
      <w:r w:rsidR="00236574" w:rsidRPr="00C95D89">
        <w:rPr>
          <w:rFonts w:cstheme="minorHAnsi"/>
          <w:sz w:val="24"/>
          <w:szCs w:val="24"/>
        </w:rPr>
        <w:t xml:space="preserve">maintained </w:t>
      </w:r>
      <w:r w:rsidRPr="00C95D89">
        <w:rPr>
          <w:rFonts w:cstheme="minorHAnsi"/>
          <w:sz w:val="24"/>
          <w:szCs w:val="24"/>
        </w:rPr>
        <w:t xml:space="preserve">in the document history file. An obsolete document </w:t>
      </w:r>
      <w:r w:rsidR="00C95D89">
        <w:rPr>
          <w:rFonts w:cstheme="minorHAnsi"/>
          <w:sz w:val="24"/>
          <w:szCs w:val="24"/>
        </w:rPr>
        <w:t>is</w:t>
      </w:r>
      <w:r w:rsidR="00C95D89" w:rsidRPr="00C95D89">
        <w:rPr>
          <w:rFonts w:cstheme="minorHAnsi"/>
          <w:sz w:val="24"/>
          <w:szCs w:val="24"/>
        </w:rPr>
        <w:t xml:space="preserve"> </w:t>
      </w:r>
      <w:r w:rsidRPr="00C95D89">
        <w:rPr>
          <w:rFonts w:cstheme="minorHAnsi"/>
          <w:sz w:val="24"/>
          <w:szCs w:val="24"/>
        </w:rPr>
        <w:t>no longer available to use.  In order to obsolete a document</w:t>
      </w:r>
      <w:r w:rsidR="00C95D89">
        <w:rPr>
          <w:rFonts w:cstheme="minorHAnsi"/>
          <w:sz w:val="24"/>
          <w:szCs w:val="24"/>
        </w:rPr>
        <w:t>,</w:t>
      </w:r>
      <w:r w:rsidRPr="00C95D89">
        <w:rPr>
          <w:rFonts w:cstheme="minorHAnsi"/>
          <w:sz w:val="24"/>
          <w:szCs w:val="24"/>
        </w:rPr>
        <w:t xml:space="preserve"> </w:t>
      </w:r>
      <w:r w:rsidR="00C95D89">
        <w:rPr>
          <w:rFonts w:cstheme="minorHAnsi"/>
          <w:sz w:val="24"/>
          <w:szCs w:val="24"/>
        </w:rPr>
        <w:t>the document</w:t>
      </w:r>
      <w:r w:rsidR="00C95D89" w:rsidRPr="00C95D89">
        <w:rPr>
          <w:rFonts w:cstheme="minorHAnsi"/>
          <w:sz w:val="24"/>
          <w:szCs w:val="24"/>
        </w:rPr>
        <w:t xml:space="preserve"> </w:t>
      </w:r>
      <w:r w:rsidRPr="00C95D89">
        <w:rPr>
          <w:rFonts w:cstheme="minorHAnsi"/>
          <w:sz w:val="24"/>
          <w:szCs w:val="24"/>
        </w:rPr>
        <w:t>must be submitted through the Change Control process.</w:t>
      </w:r>
    </w:p>
    <w:p w:rsidR="00883FD7" w:rsidRPr="00C95D89" w:rsidRDefault="00883FD7" w:rsidP="0068057F">
      <w:pPr>
        <w:pStyle w:val="ListParagraph"/>
        <w:numPr>
          <w:ilvl w:val="2"/>
          <w:numId w:val="5"/>
        </w:numPr>
        <w:rPr>
          <w:rFonts w:cstheme="minorHAnsi"/>
          <w:b/>
          <w:sz w:val="24"/>
          <w:szCs w:val="24"/>
        </w:rPr>
      </w:pPr>
      <w:r w:rsidRPr="00C95D89">
        <w:rPr>
          <w:rFonts w:cstheme="minorHAnsi"/>
          <w:sz w:val="24"/>
          <w:szCs w:val="24"/>
        </w:rPr>
        <w:t xml:space="preserve">Electronic documents are available for review and/or copy as “Read Only” files.  Changes to </w:t>
      </w:r>
      <w:r w:rsidR="00236574" w:rsidRPr="00C95D89">
        <w:rPr>
          <w:rFonts w:cstheme="minorHAnsi"/>
          <w:sz w:val="24"/>
          <w:szCs w:val="24"/>
        </w:rPr>
        <w:t xml:space="preserve">the official </w:t>
      </w:r>
      <w:r w:rsidRPr="00C95D89">
        <w:rPr>
          <w:rFonts w:cstheme="minorHAnsi"/>
          <w:sz w:val="24"/>
          <w:szCs w:val="24"/>
        </w:rPr>
        <w:t>electronic documents are restricted to Quality Assurance pe</w:t>
      </w:r>
      <w:r w:rsidR="00982CED" w:rsidRPr="00C95D89">
        <w:rPr>
          <w:rFonts w:cstheme="minorHAnsi"/>
          <w:sz w:val="24"/>
          <w:szCs w:val="24"/>
        </w:rPr>
        <w:t xml:space="preserve">rsonnel.  All other </w:t>
      </w:r>
      <w:r w:rsidR="00A92286" w:rsidRPr="00C95D89">
        <w:rPr>
          <w:rFonts w:cstheme="minorHAnsi"/>
          <w:sz w:val="24"/>
          <w:szCs w:val="24"/>
        </w:rPr>
        <w:t>users</w:t>
      </w:r>
      <w:r w:rsidR="00982CED" w:rsidRPr="00C95D89">
        <w:rPr>
          <w:rFonts w:cstheme="minorHAnsi"/>
          <w:sz w:val="24"/>
          <w:szCs w:val="24"/>
        </w:rPr>
        <w:t xml:space="preserve"> may request</w:t>
      </w:r>
      <w:r w:rsidRPr="00C95D89">
        <w:rPr>
          <w:rFonts w:cstheme="minorHAnsi"/>
          <w:sz w:val="24"/>
          <w:szCs w:val="24"/>
        </w:rPr>
        <w:t xml:space="preserve"> the electronic document </w:t>
      </w:r>
      <w:r w:rsidR="00982CED" w:rsidRPr="00C95D89">
        <w:rPr>
          <w:rFonts w:cstheme="minorHAnsi"/>
          <w:sz w:val="24"/>
          <w:szCs w:val="24"/>
        </w:rPr>
        <w:t>from Quality Assurance for implementing changes.</w:t>
      </w:r>
    </w:p>
    <w:p w:rsidR="00982CED" w:rsidRPr="00C95D89" w:rsidRDefault="00982CED" w:rsidP="0068057F">
      <w:pPr>
        <w:pStyle w:val="ListParagraph"/>
        <w:numPr>
          <w:ilvl w:val="2"/>
          <w:numId w:val="5"/>
        </w:numPr>
        <w:rPr>
          <w:rFonts w:cstheme="minorHAnsi"/>
          <w:b/>
          <w:sz w:val="24"/>
          <w:szCs w:val="24"/>
        </w:rPr>
      </w:pPr>
      <w:r w:rsidRPr="00C95D89">
        <w:rPr>
          <w:rFonts w:cstheme="minorHAnsi"/>
          <w:sz w:val="24"/>
          <w:szCs w:val="24"/>
        </w:rPr>
        <w:t xml:space="preserve">Electronic documents </w:t>
      </w:r>
      <w:r w:rsidR="00C95D89">
        <w:rPr>
          <w:rFonts w:cstheme="minorHAnsi"/>
          <w:sz w:val="24"/>
          <w:szCs w:val="24"/>
        </w:rPr>
        <w:t>are</w:t>
      </w:r>
      <w:r w:rsidRPr="00C95D89">
        <w:rPr>
          <w:rFonts w:cstheme="minorHAnsi"/>
          <w:sz w:val="24"/>
          <w:szCs w:val="24"/>
        </w:rPr>
        <w:t xml:space="preserve"> backed up to tape/disk/storage device and stored in a fire-proof location.</w:t>
      </w:r>
    </w:p>
    <w:p w:rsidR="00982CED" w:rsidRPr="00C95D89" w:rsidRDefault="00982CED" w:rsidP="00982CED">
      <w:pPr>
        <w:pStyle w:val="ListParagraph"/>
        <w:ind w:left="2160"/>
        <w:rPr>
          <w:rFonts w:cstheme="minorHAnsi"/>
          <w:b/>
          <w:sz w:val="24"/>
          <w:szCs w:val="24"/>
        </w:rPr>
      </w:pPr>
    </w:p>
    <w:p w:rsidR="00982CED" w:rsidRPr="009070DC" w:rsidRDefault="003B7A5E" w:rsidP="00982CED">
      <w:pPr>
        <w:pStyle w:val="ListParagraph"/>
        <w:numPr>
          <w:ilvl w:val="1"/>
          <w:numId w:val="5"/>
        </w:numPr>
        <w:rPr>
          <w:rFonts w:cstheme="minorHAnsi"/>
          <w:sz w:val="24"/>
          <w:szCs w:val="24"/>
        </w:rPr>
      </w:pPr>
      <w:r w:rsidRPr="009070DC">
        <w:rPr>
          <w:rFonts w:cstheme="minorHAnsi"/>
          <w:sz w:val="24"/>
          <w:szCs w:val="24"/>
        </w:rPr>
        <w:t>Document Distribution</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 xml:space="preserve">Distribution is determined by the document originator, </w:t>
      </w:r>
      <w:r w:rsidR="00C95D89">
        <w:rPr>
          <w:rFonts w:cstheme="minorHAnsi"/>
          <w:sz w:val="24"/>
          <w:szCs w:val="24"/>
        </w:rPr>
        <w:t>d</w:t>
      </w:r>
      <w:r w:rsidR="00C95D89" w:rsidRPr="00C95D89">
        <w:rPr>
          <w:rFonts w:cstheme="minorHAnsi"/>
          <w:sz w:val="24"/>
          <w:szCs w:val="24"/>
        </w:rPr>
        <w:t xml:space="preserve">epartmental </w:t>
      </w:r>
      <w:r w:rsidR="00C95D89">
        <w:rPr>
          <w:rFonts w:cstheme="minorHAnsi"/>
          <w:sz w:val="24"/>
          <w:szCs w:val="24"/>
        </w:rPr>
        <w:t>m</w:t>
      </w:r>
      <w:r w:rsidR="00C95D89" w:rsidRPr="00C95D89">
        <w:rPr>
          <w:rFonts w:cstheme="minorHAnsi"/>
          <w:sz w:val="24"/>
          <w:szCs w:val="24"/>
        </w:rPr>
        <w:t xml:space="preserve">anagement </w:t>
      </w:r>
      <w:r w:rsidRPr="00C95D89">
        <w:rPr>
          <w:rFonts w:cstheme="minorHAnsi"/>
          <w:sz w:val="24"/>
          <w:szCs w:val="24"/>
        </w:rPr>
        <w:t>and Quality Assurance.</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 xml:space="preserve">Approved Change Control </w:t>
      </w:r>
      <w:r w:rsidR="00C95D89">
        <w:rPr>
          <w:rFonts w:cstheme="minorHAnsi"/>
          <w:sz w:val="24"/>
          <w:szCs w:val="24"/>
        </w:rPr>
        <w:t>is</w:t>
      </w:r>
      <w:r w:rsidRPr="00C95D89">
        <w:rPr>
          <w:rFonts w:cstheme="minorHAnsi"/>
          <w:sz w:val="24"/>
          <w:szCs w:val="24"/>
        </w:rPr>
        <w:t xml:space="preserve"> distributed per the distribution list, which is defined in the Change Control </w:t>
      </w:r>
      <w:r w:rsidR="00C95D89">
        <w:rPr>
          <w:rFonts w:cstheme="minorHAnsi"/>
          <w:sz w:val="24"/>
          <w:szCs w:val="24"/>
        </w:rPr>
        <w:t>p</w:t>
      </w:r>
      <w:r w:rsidR="00C95D89" w:rsidRPr="00C95D89">
        <w:rPr>
          <w:rFonts w:cstheme="minorHAnsi"/>
          <w:sz w:val="24"/>
          <w:szCs w:val="24"/>
        </w:rPr>
        <w:t>rocedure</w:t>
      </w:r>
      <w:r w:rsidRPr="00C95D89">
        <w:rPr>
          <w:rFonts w:cstheme="minorHAnsi"/>
          <w:sz w:val="24"/>
          <w:szCs w:val="24"/>
        </w:rPr>
        <w:t>.</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 xml:space="preserve">Approved Deviations </w:t>
      </w:r>
      <w:r w:rsidR="00C95D89">
        <w:rPr>
          <w:rFonts w:cstheme="minorHAnsi"/>
          <w:sz w:val="24"/>
          <w:szCs w:val="24"/>
        </w:rPr>
        <w:t>are</w:t>
      </w:r>
      <w:r w:rsidRPr="00C95D89">
        <w:rPr>
          <w:rFonts w:cstheme="minorHAnsi"/>
          <w:sz w:val="24"/>
          <w:szCs w:val="24"/>
        </w:rPr>
        <w:t xml:space="preserve"> distributed per the distribution list, which is defined in the Deviation</w:t>
      </w:r>
      <w:r w:rsidR="00C95D89">
        <w:rPr>
          <w:rFonts w:cstheme="minorHAnsi"/>
          <w:sz w:val="24"/>
          <w:szCs w:val="24"/>
        </w:rPr>
        <w:t>s</w:t>
      </w:r>
      <w:r w:rsidRPr="00C95D89">
        <w:rPr>
          <w:rFonts w:cstheme="minorHAnsi"/>
          <w:sz w:val="24"/>
          <w:szCs w:val="24"/>
        </w:rPr>
        <w:t xml:space="preserve"> </w:t>
      </w:r>
      <w:r w:rsidR="00C95D89">
        <w:rPr>
          <w:rFonts w:cstheme="minorHAnsi"/>
          <w:sz w:val="24"/>
          <w:szCs w:val="24"/>
        </w:rPr>
        <w:t>p</w:t>
      </w:r>
      <w:r w:rsidR="00C95D89" w:rsidRPr="00C95D89">
        <w:rPr>
          <w:rFonts w:cstheme="minorHAnsi"/>
          <w:sz w:val="24"/>
          <w:szCs w:val="24"/>
        </w:rPr>
        <w:t>rocedure</w:t>
      </w:r>
      <w:r w:rsidRPr="00C95D89">
        <w:rPr>
          <w:rFonts w:cstheme="minorHAnsi"/>
          <w:sz w:val="24"/>
          <w:szCs w:val="24"/>
        </w:rPr>
        <w:t>.</w:t>
      </w:r>
    </w:p>
    <w:p w:rsidR="00982CED" w:rsidRPr="00C95D89" w:rsidRDefault="00982CED" w:rsidP="00982CED">
      <w:pPr>
        <w:pStyle w:val="ListParagraph"/>
        <w:ind w:left="2160"/>
        <w:rPr>
          <w:rFonts w:cstheme="minorHAnsi"/>
          <w:b/>
          <w:sz w:val="24"/>
          <w:szCs w:val="24"/>
        </w:rPr>
      </w:pPr>
    </w:p>
    <w:p w:rsidR="00982CED" w:rsidRPr="009070DC" w:rsidRDefault="003B7A5E" w:rsidP="00982CED">
      <w:pPr>
        <w:pStyle w:val="ListParagraph"/>
        <w:numPr>
          <w:ilvl w:val="1"/>
          <w:numId w:val="5"/>
        </w:numPr>
        <w:rPr>
          <w:rFonts w:cstheme="minorHAnsi"/>
          <w:sz w:val="24"/>
          <w:szCs w:val="24"/>
        </w:rPr>
      </w:pPr>
      <w:r w:rsidRPr="009070DC">
        <w:rPr>
          <w:rFonts w:cstheme="minorHAnsi"/>
          <w:sz w:val="24"/>
          <w:szCs w:val="24"/>
        </w:rPr>
        <w:t>Quality System Records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Drawings</w:t>
      </w:r>
    </w:p>
    <w:p w:rsidR="00982CED" w:rsidRPr="00C95D89" w:rsidRDefault="00236574" w:rsidP="00982CED">
      <w:pPr>
        <w:pStyle w:val="ListParagraph"/>
        <w:numPr>
          <w:ilvl w:val="2"/>
          <w:numId w:val="5"/>
        </w:numPr>
        <w:rPr>
          <w:rFonts w:cstheme="minorHAnsi"/>
          <w:b/>
          <w:sz w:val="24"/>
          <w:szCs w:val="24"/>
        </w:rPr>
      </w:pPr>
      <w:r w:rsidRPr="00C95D89">
        <w:rPr>
          <w:rFonts w:cstheme="minorHAnsi"/>
          <w:sz w:val="24"/>
          <w:szCs w:val="24"/>
        </w:rPr>
        <w:t xml:space="preserve">Device and Component </w:t>
      </w:r>
      <w:r w:rsidR="00982CED" w:rsidRPr="00C95D89">
        <w:rPr>
          <w:rFonts w:cstheme="minorHAnsi"/>
          <w:sz w:val="24"/>
          <w:szCs w:val="24"/>
        </w:rPr>
        <w:t>Specifications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Policies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Procedures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Forms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Manufacturing Records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Customer Service Records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Calibration Records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Training Records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Purchasing Records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Marketing Literature</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External Standards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Quality Records</w:t>
      </w:r>
    </w:p>
    <w:p w:rsidR="00982CED" w:rsidRPr="00C95D89" w:rsidRDefault="00982CED" w:rsidP="00982CED">
      <w:pPr>
        <w:pStyle w:val="ListParagraph"/>
        <w:numPr>
          <w:ilvl w:val="2"/>
          <w:numId w:val="5"/>
        </w:numPr>
        <w:rPr>
          <w:rFonts w:cstheme="minorHAnsi"/>
          <w:b/>
          <w:sz w:val="24"/>
          <w:szCs w:val="24"/>
        </w:rPr>
      </w:pPr>
      <w:r w:rsidRPr="00C95D89">
        <w:rPr>
          <w:rFonts w:cstheme="minorHAnsi"/>
          <w:sz w:val="24"/>
          <w:szCs w:val="24"/>
        </w:rPr>
        <w:t>Complaint Files</w:t>
      </w:r>
    </w:p>
    <w:p w:rsidR="00982CED" w:rsidRPr="00C95D89" w:rsidRDefault="00982CED" w:rsidP="00982CED">
      <w:pPr>
        <w:pStyle w:val="ListParagraph"/>
        <w:ind w:left="2160"/>
        <w:rPr>
          <w:rFonts w:cstheme="minorHAnsi"/>
          <w:b/>
          <w:sz w:val="24"/>
          <w:szCs w:val="24"/>
        </w:rPr>
      </w:pPr>
    </w:p>
    <w:p w:rsidR="00982CED" w:rsidRPr="009070DC" w:rsidRDefault="003B7A5E" w:rsidP="00982CED">
      <w:pPr>
        <w:pStyle w:val="ListParagraph"/>
        <w:numPr>
          <w:ilvl w:val="1"/>
          <w:numId w:val="5"/>
        </w:numPr>
        <w:rPr>
          <w:rFonts w:cstheme="minorHAnsi"/>
          <w:sz w:val="24"/>
          <w:szCs w:val="24"/>
        </w:rPr>
      </w:pPr>
      <w:r w:rsidRPr="009070DC">
        <w:rPr>
          <w:rFonts w:cstheme="minorHAnsi"/>
          <w:sz w:val="24"/>
          <w:szCs w:val="24"/>
        </w:rPr>
        <w:t>Record Retention</w:t>
      </w:r>
    </w:p>
    <w:p w:rsidR="00780D58" w:rsidRPr="00C95D89" w:rsidRDefault="00EC2CE5" w:rsidP="00C243DC">
      <w:pPr>
        <w:ind w:left="1440"/>
        <w:rPr>
          <w:rFonts w:cstheme="minorHAnsi"/>
          <w:b/>
          <w:sz w:val="24"/>
          <w:szCs w:val="24"/>
        </w:rPr>
      </w:pPr>
      <w:r w:rsidRPr="00C95D89">
        <w:rPr>
          <w:rFonts w:cstheme="minorHAnsi"/>
          <w:sz w:val="24"/>
          <w:szCs w:val="24"/>
        </w:rPr>
        <w:t xml:space="preserve">Records retention is controlled by EPIC’s Record Retention and Destruction policy and procedure. </w:t>
      </w:r>
    </w:p>
    <w:p w:rsidR="00982CED" w:rsidRPr="009070DC" w:rsidRDefault="003B7A5E" w:rsidP="00982CED">
      <w:pPr>
        <w:pStyle w:val="ListParagraph"/>
        <w:numPr>
          <w:ilvl w:val="1"/>
          <w:numId w:val="5"/>
        </w:numPr>
        <w:rPr>
          <w:rFonts w:cstheme="minorHAnsi"/>
          <w:sz w:val="24"/>
          <w:szCs w:val="24"/>
        </w:rPr>
      </w:pPr>
      <w:r w:rsidRPr="009070DC">
        <w:rPr>
          <w:rFonts w:cstheme="minorHAnsi"/>
          <w:sz w:val="24"/>
          <w:szCs w:val="24"/>
        </w:rPr>
        <w:t>Document Storage Location</w:t>
      </w:r>
    </w:p>
    <w:p w:rsidR="00CA0D44" w:rsidRPr="00C95D89" w:rsidRDefault="00CA0D44" w:rsidP="00CA0D44">
      <w:pPr>
        <w:pStyle w:val="ListParagraph"/>
        <w:tabs>
          <w:tab w:val="left" w:pos="7200"/>
        </w:tabs>
        <w:ind w:left="1440"/>
        <w:rPr>
          <w:rFonts w:cstheme="minorHAnsi"/>
          <w:sz w:val="24"/>
          <w:szCs w:val="24"/>
        </w:rPr>
      </w:pPr>
      <w:r w:rsidRPr="00C95D89">
        <w:rPr>
          <w:rFonts w:cstheme="minorHAnsi"/>
          <w:sz w:val="24"/>
          <w:szCs w:val="24"/>
        </w:rPr>
        <w:t>Some of the records listed below may be kept by Suppliers with access granted to EPIC upon request.</w:t>
      </w:r>
      <w:r w:rsidR="00EC2CE5" w:rsidRPr="00C95D89">
        <w:rPr>
          <w:rFonts w:cstheme="minorHAnsi"/>
          <w:sz w:val="24"/>
          <w:szCs w:val="24"/>
        </w:rPr>
        <w:t xml:space="preserve">  This list is not intended to be comprehensive.  Reference the appropriate quality system procedure for final document storage requirements.</w:t>
      </w:r>
    </w:p>
    <w:p w:rsidR="00EC2CE5" w:rsidRPr="00C95D89" w:rsidRDefault="00EC2CE5" w:rsidP="00CA0D44">
      <w:pPr>
        <w:pStyle w:val="ListParagraph"/>
        <w:tabs>
          <w:tab w:val="left" w:pos="7200"/>
        </w:tabs>
        <w:ind w:left="1440"/>
        <w:rPr>
          <w:rFonts w:cstheme="minorHAnsi"/>
          <w:b/>
          <w:sz w:val="24"/>
          <w:szCs w:val="24"/>
        </w:rPr>
      </w:pPr>
    </w:p>
    <w:p w:rsidR="00982CED"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Design Records</w:t>
      </w:r>
      <w:r w:rsidRPr="00C95D89">
        <w:rPr>
          <w:rFonts w:cstheme="minorHAnsi"/>
          <w:sz w:val="24"/>
          <w:szCs w:val="24"/>
        </w:rPr>
        <w:tab/>
      </w:r>
      <w:r w:rsidR="00A8342D" w:rsidRPr="00C95D89">
        <w:rPr>
          <w:rFonts w:cstheme="minorHAnsi"/>
          <w:sz w:val="24"/>
          <w:szCs w:val="24"/>
        </w:rPr>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Incoming Inspection Records</w:t>
      </w:r>
      <w:r w:rsidR="00CA0D44" w:rsidRPr="00C95D89">
        <w:rPr>
          <w:rFonts w:cstheme="minorHAnsi"/>
          <w:sz w:val="24"/>
          <w:szCs w:val="24"/>
        </w:rPr>
        <w:tab/>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Supplier Records</w:t>
      </w:r>
      <w:r w:rsidRPr="00C95D89">
        <w:rPr>
          <w:rFonts w:cstheme="minorHAnsi"/>
          <w:sz w:val="24"/>
          <w:szCs w:val="24"/>
        </w:rPr>
        <w:tab/>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Device Master Records</w:t>
      </w:r>
      <w:r w:rsidRPr="00C95D89">
        <w:rPr>
          <w:rFonts w:cstheme="minorHAnsi"/>
          <w:sz w:val="24"/>
          <w:szCs w:val="24"/>
        </w:rPr>
        <w:tab/>
        <w:t>Quality Assurance</w:t>
      </w:r>
      <w:r w:rsidRPr="00C95D89">
        <w:rPr>
          <w:rFonts w:cstheme="minorHAnsi"/>
          <w:sz w:val="24"/>
          <w:szCs w:val="24"/>
        </w:rPr>
        <w:tab/>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Device History Records</w:t>
      </w:r>
      <w:r w:rsidRPr="00C95D89">
        <w:rPr>
          <w:rFonts w:cstheme="minorHAnsi"/>
          <w:sz w:val="24"/>
          <w:szCs w:val="24"/>
        </w:rPr>
        <w:tab/>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Change Control Records</w:t>
      </w:r>
      <w:r w:rsidRPr="00C95D89">
        <w:rPr>
          <w:rFonts w:cstheme="minorHAnsi"/>
          <w:sz w:val="24"/>
          <w:szCs w:val="24"/>
        </w:rPr>
        <w:tab/>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 xml:space="preserve">Complaint Records </w:t>
      </w:r>
      <w:r w:rsidRPr="00C95D89">
        <w:rPr>
          <w:rFonts w:cstheme="minorHAnsi"/>
          <w:sz w:val="24"/>
          <w:szCs w:val="24"/>
        </w:rPr>
        <w:tab/>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Audit Records</w:t>
      </w:r>
      <w:r w:rsidRPr="00C95D89">
        <w:rPr>
          <w:rFonts w:cstheme="minorHAnsi"/>
          <w:sz w:val="24"/>
          <w:szCs w:val="24"/>
        </w:rPr>
        <w:tab/>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Calibration Records</w:t>
      </w:r>
      <w:r w:rsidR="00A8342D" w:rsidRPr="00C95D89">
        <w:rPr>
          <w:rFonts w:cstheme="minorHAnsi"/>
          <w:sz w:val="24"/>
          <w:szCs w:val="24"/>
        </w:rPr>
        <w:tab/>
      </w:r>
      <w:r w:rsidR="00CA0D44" w:rsidRPr="00C95D89">
        <w:rPr>
          <w:rFonts w:cstheme="minorHAnsi"/>
          <w:sz w:val="24"/>
          <w:szCs w:val="24"/>
        </w:rPr>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Validation Records</w:t>
      </w:r>
      <w:r w:rsidR="00A8342D" w:rsidRPr="00C95D89">
        <w:rPr>
          <w:rFonts w:cstheme="minorHAnsi"/>
          <w:sz w:val="24"/>
          <w:szCs w:val="24"/>
        </w:rPr>
        <w:tab/>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Corrective Action Records</w:t>
      </w:r>
      <w:r w:rsidRPr="00C95D89">
        <w:rPr>
          <w:rFonts w:cstheme="minorHAnsi"/>
          <w:sz w:val="24"/>
          <w:szCs w:val="24"/>
        </w:rPr>
        <w:tab/>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Purchasing Records</w:t>
      </w:r>
      <w:r w:rsidR="00A8342D" w:rsidRPr="00C95D89">
        <w:rPr>
          <w:rFonts w:cstheme="minorHAnsi"/>
          <w:sz w:val="24"/>
          <w:szCs w:val="24"/>
        </w:rPr>
        <w:tab/>
        <w:t>Operations</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Training Records</w:t>
      </w:r>
      <w:r w:rsidR="00A8342D" w:rsidRPr="00C95D89">
        <w:rPr>
          <w:rFonts w:cstheme="minorHAnsi"/>
          <w:sz w:val="24"/>
          <w:szCs w:val="24"/>
        </w:rPr>
        <w:tab/>
        <w:t>Human Resources</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Non-conforming Material Records</w:t>
      </w:r>
      <w:r w:rsidRPr="00C95D89">
        <w:rPr>
          <w:rFonts w:cstheme="minorHAnsi"/>
          <w:sz w:val="24"/>
          <w:szCs w:val="24"/>
        </w:rPr>
        <w:tab/>
      </w:r>
      <w:r w:rsidR="00A8342D" w:rsidRPr="00C95D89">
        <w:rPr>
          <w:rFonts w:cstheme="minorHAnsi"/>
          <w:sz w:val="24"/>
          <w:szCs w:val="24"/>
        </w:rPr>
        <w:t>Quality Assurance</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Regulatory Records</w:t>
      </w:r>
      <w:r w:rsidRPr="00C95D89">
        <w:rPr>
          <w:rFonts w:cstheme="minorHAnsi"/>
          <w:sz w:val="24"/>
          <w:szCs w:val="24"/>
        </w:rPr>
        <w:tab/>
        <w:t>Quality Assurance</w:t>
      </w:r>
    </w:p>
    <w:p w:rsidR="00193A76" w:rsidRPr="00C95D89" w:rsidRDefault="00193A76" w:rsidP="00193A76">
      <w:pPr>
        <w:pStyle w:val="ListParagraph"/>
        <w:tabs>
          <w:tab w:val="left" w:pos="7200"/>
        </w:tabs>
        <w:ind w:left="2160"/>
        <w:rPr>
          <w:rFonts w:cstheme="minorHAnsi"/>
          <w:b/>
          <w:sz w:val="24"/>
          <w:szCs w:val="24"/>
        </w:rPr>
      </w:pPr>
    </w:p>
    <w:p w:rsidR="00193A76" w:rsidRPr="009070DC" w:rsidRDefault="003B7A5E" w:rsidP="00193A76">
      <w:pPr>
        <w:pStyle w:val="ListParagraph"/>
        <w:numPr>
          <w:ilvl w:val="1"/>
          <w:numId w:val="5"/>
        </w:numPr>
        <w:tabs>
          <w:tab w:val="left" w:pos="7200"/>
        </w:tabs>
        <w:rPr>
          <w:rFonts w:cstheme="minorHAnsi"/>
          <w:sz w:val="24"/>
          <w:szCs w:val="24"/>
        </w:rPr>
      </w:pPr>
      <w:r w:rsidRPr="009070DC">
        <w:rPr>
          <w:rFonts w:cstheme="minorHAnsi"/>
          <w:sz w:val="24"/>
          <w:szCs w:val="24"/>
        </w:rPr>
        <w:t>Computer Generated Forms/Reports</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 xml:space="preserve">Computer-generated forms and reports </w:t>
      </w:r>
      <w:r w:rsidR="00C95D89">
        <w:rPr>
          <w:rFonts w:cstheme="minorHAnsi"/>
          <w:sz w:val="24"/>
          <w:szCs w:val="24"/>
        </w:rPr>
        <w:t>are</w:t>
      </w:r>
      <w:r w:rsidRPr="00C95D89">
        <w:rPr>
          <w:rFonts w:cstheme="minorHAnsi"/>
          <w:sz w:val="24"/>
          <w:szCs w:val="24"/>
        </w:rPr>
        <w:t xml:space="preserve"> assigned an EPIC number, which will appear on the printed form or report.  The number applies to the general format and information type. </w:t>
      </w:r>
    </w:p>
    <w:p w:rsidR="00193A76" w:rsidRPr="00C95D89" w:rsidRDefault="00193A76" w:rsidP="00193A76">
      <w:pPr>
        <w:pStyle w:val="ListParagraph"/>
        <w:numPr>
          <w:ilvl w:val="2"/>
          <w:numId w:val="5"/>
        </w:numPr>
        <w:tabs>
          <w:tab w:val="left" w:pos="7200"/>
        </w:tabs>
        <w:rPr>
          <w:rFonts w:cstheme="minorHAnsi"/>
          <w:b/>
          <w:sz w:val="24"/>
          <w:szCs w:val="24"/>
        </w:rPr>
      </w:pPr>
      <w:r w:rsidRPr="00C95D89">
        <w:rPr>
          <w:rFonts w:cstheme="minorHAnsi"/>
          <w:sz w:val="24"/>
          <w:szCs w:val="24"/>
        </w:rPr>
        <w:t xml:space="preserve">The appearance of a computer-generated form or report may be changed without revision.  Changes in information content or order of procedure steps </w:t>
      </w:r>
      <w:r w:rsidR="00C95D89">
        <w:rPr>
          <w:rFonts w:cstheme="minorHAnsi"/>
          <w:sz w:val="24"/>
          <w:szCs w:val="24"/>
        </w:rPr>
        <w:t>are</w:t>
      </w:r>
      <w:r w:rsidRPr="00C95D89">
        <w:rPr>
          <w:rFonts w:cstheme="minorHAnsi"/>
          <w:sz w:val="24"/>
          <w:szCs w:val="24"/>
        </w:rPr>
        <w:t xml:space="preserve"> approved by the Change Control process.</w:t>
      </w:r>
    </w:p>
    <w:p w:rsidR="00193A76" w:rsidRPr="00C95D89" w:rsidRDefault="00193A76" w:rsidP="00193A76">
      <w:pPr>
        <w:pStyle w:val="ListParagraph"/>
        <w:tabs>
          <w:tab w:val="left" w:pos="7200"/>
        </w:tabs>
        <w:ind w:left="2160"/>
        <w:rPr>
          <w:rFonts w:cstheme="minorHAnsi"/>
          <w:b/>
          <w:sz w:val="24"/>
          <w:szCs w:val="24"/>
        </w:rPr>
      </w:pPr>
    </w:p>
    <w:p w:rsidR="00193A76" w:rsidRPr="009070DC" w:rsidRDefault="003B7A5E" w:rsidP="00193A76">
      <w:pPr>
        <w:pStyle w:val="ListParagraph"/>
        <w:numPr>
          <w:ilvl w:val="1"/>
          <w:numId w:val="5"/>
        </w:numPr>
        <w:tabs>
          <w:tab w:val="left" w:pos="7200"/>
        </w:tabs>
        <w:rPr>
          <w:rFonts w:cstheme="minorHAnsi"/>
          <w:sz w:val="24"/>
          <w:szCs w:val="24"/>
        </w:rPr>
      </w:pPr>
      <w:r w:rsidRPr="009070DC">
        <w:rPr>
          <w:rFonts w:cstheme="minorHAnsi"/>
          <w:sz w:val="24"/>
          <w:szCs w:val="24"/>
        </w:rPr>
        <w:t>External Standards</w:t>
      </w:r>
    </w:p>
    <w:p w:rsidR="00193A76" w:rsidRPr="00C95D89" w:rsidRDefault="00780D58" w:rsidP="00193A76">
      <w:pPr>
        <w:pStyle w:val="ListParagraph"/>
        <w:numPr>
          <w:ilvl w:val="2"/>
          <w:numId w:val="5"/>
        </w:numPr>
        <w:tabs>
          <w:tab w:val="left" w:pos="7200"/>
        </w:tabs>
        <w:rPr>
          <w:rFonts w:cstheme="minorHAnsi"/>
          <w:b/>
          <w:sz w:val="24"/>
          <w:szCs w:val="24"/>
        </w:rPr>
      </w:pPr>
      <w:r w:rsidRPr="00C95D89">
        <w:rPr>
          <w:rFonts w:cstheme="minorHAnsi"/>
          <w:sz w:val="24"/>
          <w:szCs w:val="24"/>
        </w:rPr>
        <w:t xml:space="preserve">External standards adapted for use as part of the quality system </w:t>
      </w:r>
      <w:r w:rsidR="00C3213A">
        <w:rPr>
          <w:rFonts w:cstheme="minorHAnsi"/>
          <w:sz w:val="24"/>
          <w:szCs w:val="24"/>
        </w:rPr>
        <w:t>are</w:t>
      </w:r>
      <w:r w:rsidRPr="00C95D89">
        <w:rPr>
          <w:rFonts w:cstheme="minorHAnsi"/>
          <w:sz w:val="24"/>
          <w:szCs w:val="24"/>
        </w:rPr>
        <w:t xml:space="preserve"> maintained through Quality Assurance.</w:t>
      </w:r>
      <w:r w:rsidR="00C3213A">
        <w:rPr>
          <w:rFonts w:cstheme="minorHAnsi"/>
          <w:sz w:val="24"/>
          <w:szCs w:val="24"/>
        </w:rPr>
        <w:t xml:space="preserve">  These documents are filed in Quality Assurance and available for use as reference for any quality system processes.</w:t>
      </w:r>
    </w:p>
    <w:p w:rsidR="00780D58" w:rsidRPr="00C95D89" w:rsidRDefault="00780D58" w:rsidP="00193A76">
      <w:pPr>
        <w:pStyle w:val="ListParagraph"/>
        <w:numPr>
          <w:ilvl w:val="2"/>
          <w:numId w:val="5"/>
        </w:numPr>
        <w:tabs>
          <w:tab w:val="left" w:pos="7200"/>
        </w:tabs>
        <w:rPr>
          <w:rFonts w:cstheme="minorHAnsi"/>
          <w:b/>
          <w:sz w:val="24"/>
          <w:szCs w:val="24"/>
        </w:rPr>
      </w:pPr>
      <w:r w:rsidRPr="00C95D89">
        <w:rPr>
          <w:rFonts w:cstheme="minorHAnsi"/>
          <w:sz w:val="24"/>
          <w:szCs w:val="24"/>
        </w:rPr>
        <w:t xml:space="preserve">Quality Assurance </w:t>
      </w:r>
      <w:r w:rsidR="00C3213A">
        <w:rPr>
          <w:rFonts w:cstheme="minorHAnsi"/>
          <w:sz w:val="24"/>
          <w:szCs w:val="24"/>
        </w:rPr>
        <w:t xml:space="preserve">may </w:t>
      </w:r>
      <w:r w:rsidRPr="00C95D89">
        <w:rPr>
          <w:rFonts w:cstheme="minorHAnsi"/>
          <w:sz w:val="24"/>
          <w:szCs w:val="24"/>
        </w:rPr>
        <w:t xml:space="preserve">use an outside source, as deemed appropriate, to review standard changes and revision levels for all external standards. </w:t>
      </w:r>
      <w:r w:rsidR="00C3213A">
        <w:rPr>
          <w:rFonts w:cstheme="minorHAnsi"/>
          <w:sz w:val="24"/>
          <w:szCs w:val="24"/>
        </w:rPr>
        <w:t>Revisions will be maintained as required by regulatory agencies to ensure that the proper revision of external standards is always available.</w:t>
      </w:r>
    </w:p>
    <w:p w:rsidR="00780D58" w:rsidRPr="00C95D89" w:rsidRDefault="00780D58" w:rsidP="00780D58">
      <w:pPr>
        <w:pStyle w:val="ListParagraph"/>
        <w:rPr>
          <w:rFonts w:cstheme="minorHAnsi"/>
          <w:sz w:val="24"/>
          <w:szCs w:val="24"/>
        </w:rPr>
      </w:pPr>
    </w:p>
    <w:p w:rsidR="00D9040F" w:rsidRPr="00C95D89" w:rsidRDefault="00D9040F" w:rsidP="00D9040F">
      <w:pPr>
        <w:pStyle w:val="ListParagraph"/>
        <w:numPr>
          <w:ilvl w:val="0"/>
          <w:numId w:val="5"/>
        </w:numPr>
        <w:rPr>
          <w:rFonts w:cstheme="minorHAnsi"/>
          <w:b/>
          <w:sz w:val="24"/>
          <w:szCs w:val="24"/>
        </w:rPr>
      </w:pPr>
      <w:r w:rsidRPr="00C95D89">
        <w:rPr>
          <w:rFonts w:cstheme="minorHAnsi"/>
          <w:b/>
          <w:sz w:val="24"/>
          <w:szCs w:val="24"/>
        </w:rPr>
        <w:t>Reference</w:t>
      </w:r>
    </w:p>
    <w:p w:rsidR="00C3213A" w:rsidRDefault="00C3213A" w:rsidP="00780D58">
      <w:pPr>
        <w:pStyle w:val="ListParagraph"/>
        <w:rPr>
          <w:rFonts w:cstheme="minorHAnsi"/>
          <w:sz w:val="24"/>
          <w:szCs w:val="24"/>
        </w:rPr>
      </w:pPr>
      <w:r>
        <w:rPr>
          <w:rFonts w:cstheme="minorHAnsi"/>
          <w:sz w:val="24"/>
          <w:szCs w:val="24"/>
        </w:rPr>
        <w:t>OPS-010, Records Retention and Destruction</w:t>
      </w:r>
    </w:p>
    <w:p w:rsidR="00C3213A" w:rsidRDefault="00C3213A" w:rsidP="00780D58">
      <w:pPr>
        <w:pStyle w:val="ListParagraph"/>
        <w:rPr>
          <w:rFonts w:cstheme="minorHAnsi"/>
          <w:sz w:val="24"/>
          <w:szCs w:val="24"/>
        </w:rPr>
      </w:pPr>
      <w:r>
        <w:rPr>
          <w:rFonts w:cstheme="minorHAnsi"/>
          <w:sz w:val="24"/>
          <w:szCs w:val="24"/>
        </w:rPr>
        <w:t>QA-001, Quality System Policy &amp; Procedure Writing Guide</w:t>
      </w:r>
    </w:p>
    <w:p w:rsidR="00C3213A" w:rsidRDefault="00C3213A" w:rsidP="00780D58">
      <w:pPr>
        <w:pStyle w:val="ListParagraph"/>
        <w:rPr>
          <w:rFonts w:cstheme="minorHAnsi"/>
          <w:sz w:val="24"/>
          <w:szCs w:val="24"/>
        </w:rPr>
      </w:pPr>
      <w:r>
        <w:rPr>
          <w:rFonts w:cstheme="minorHAnsi"/>
          <w:sz w:val="24"/>
          <w:szCs w:val="24"/>
        </w:rPr>
        <w:t>QA-003, Change Control</w:t>
      </w:r>
    </w:p>
    <w:p w:rsidR="00C3213A" w:rsidRDefault="00C3213A" w:rsidP="00C3213A">
      <w:pPr>
        <w:pStyle w:val="ListParagraph"/>
        <w:rPr>
          <w:rFonts w:cstheme="minorHAnsi"/>
          <w:sz w:val="24"/>
          <w:szCs w:val="24"/>
        </w:rPr>
      </w:pPr>
      <w:r>
        <w:rPr>
          <w:rFonts w:cstheme="minorHAnsi"/>
          <w:sz w:val="24"/>
          <w:szCs w:val="24"/>
        </w:rPr>
        <w:t>QA-004, Deviations</w:t>
      </w:r>
    </w:p>
    <w:p w:rsidR="00CA0D44" w:rsidRPr="009070DC" w:rsidRDefault="003B7A5E" w:rsidP="00C3213A">
      <w:pPr>
        <w:pStyle w:val="ListParagraph"/>
        <w:rPr>
          <w:rFonts w:cstheme="minorHAnsi"/>
          <w:sz w:val="24"/>
          <w:szCs w:val="24"/>
        </w:rPr>
      </w:pPr>
      <w:r w:rsidRPr="009070DC">
        <w:rPr>
          <w:rFonts w:cstheme="minorHAnsi"/>
          <w:sz w:val="24"/>
          <w:szCs w:val="24"/>
        </w:rPr>
        <w:t>QA-012, EPIC Research &amp; Diagnostics, Inc. Organization</w:t>
      </w:r>
    </w:p>
    <w:p w:rsidR="00C3213A" w:rsidRDefault="00C3213A" w:rsidP="00780D58">
      <w:pPr>
        <w:pStyle w:val="ListParagraph"/>
        <w:rPr>
          <w:rFonts w:cstheme="minorHAnsi"/>
          <w:sz w:val="24"/>
          <w:szCs w:val="24"/>
        </w:rPr>
      </w:pPr>
      <w:r>
        <w:rPr>
          <w:rFonts w:cstheme="minorHAnsi"/>
          <w:sz w:val="24"/>
          <w:szCs w:val="24"/>
        </w:rPr>
        <w:t>QAF-003, Change Control Form</w:t>
      </w:r>
    </w:p>
    <w:p w:rsidR="00C3213A" w:rsidRDefault="00C3213A" w:rsidP="00780D58">
      <w:pPr>
        <w:pStyle w:val="ListParagraph"/>
        <w:rPr>
          <w:rFonts w:cstheme="minorHAnsi"/>
          <w:sz w:val="24"/>
          <w:szCs w:val="24"/>
        </w:rPr>
      </w:pPr>
    </w:p>
    <w:p w:rsidR="00C95D89" w:rsidRPr="00C95D89" w:rsidRDefault="00C95D89" w:rsidP="00780D58">
      <w:pPr>
        <w:pStyle w:val="ListParagraph"/>
        <w:rPr>
          <w:rFonts w:cstheme="minorHAnsi"/>
          <w:sz w:val="24"/>
          <w:szCs w:val="24"/>
        </w:rPr>
      </w:pPr>
    </w:p>
    <w:p w:rsidR="00D9040F" w:rsidRPr="00C95D89" w:rsidRDefault="00D9040F" w:rsidP="00D9040F">
      <w:pPr>
        <w:pStyle w:val="ListParagraph"/>
        <w:numPr>
          <w:ilvl w:val="0"/>
          <w:numId w:val="5"/>
        </w:numPr>
        <w:rPr>
          <w:rFonts w:cstheme="minorHAnsi"/>
          <w:b/>
          <w:sz w:val="24"/>
          <w:szCs w:val="24"/>
        </w:rPr>
      </w:pPr>
      <w:r w:rsidRPr="00C95D89">
        <w:rPr>
          <w:rFonts w:cstheme="minorHAnsi"/>
          <w:b/>
          <w:sz w:val="24"/>
          <w:szCs w:val="24"/>
        </w:rPr>
        <w:t>Attachments</w:t>
      </w:r>
    </w:p>
    <w:p w:rsidR="00D9569B" w:rsidRPr="00C95D89" w:rsidRDefault="00CA0D44" w:rsidP="00D9569B">
      <w:pPr>
        <w:pStyle w:val="ListParagraph"/>
        <w:rPr>
          <w:rFonts w:cstheme="minorHAnsi"/>
          <w:sz w:val="24"/>
          <w:szCs w:val="24"/>
        </w:rPr>
      </w:pPr>
      <w:r w:rsidRPr="00C95D89">
        <w:rPr>
          <w:rFonts w:cstheme="minorHAnsi"/>
          <w:sz w:val="24"/>
          <w:szCs w:val="24"/>
        </w:rPr>
        <w:t>N/A</w:t>
      </w:r>
    </w:p>
    <w:p w:rsidR="00D9569B" w:rsidRPr="00C95D89" w:rsidRDefault="00D9569B" w:rsidP="00D9569B">
      <w:pPr>
        <w:pStyle w:val="ListParagraph"/>
        <w:rPr>
          <w:rFonts w:cstheme="minorHAnsi"/>
          <w:b/>
          <w:sz w:val="24"/>
          <w:szCs w:val="24"/>
        </w:rPr>
      </w:pPr>
    </w:p>
    <w:p w:rsidR="00D9569B" w:rsidRPr="00C95D89" w:rsidRDefault="00D9569B" w:rsidP="00D9569B">
      <w:pPr>
        <w:pStyle w:val="ListParagraph"/>
        <w:rPr>
          <w:rFonts w:cstheme="minorHAnsi"/>
          <w:b/>
          <w:sz w:val="24"/>
          <w:szCs w:val="24"/>
        </w:rPr>
      </w:pPr>
    </w:p>
    <w:p w:rsidR="0026619D" w:rsidRPr="00C95D89" w:rsidRDefault="0026619D">
      <w:pPr>
        <w:rPr>
          <w:rFonts w:cstheme="minorHAnsi"/>
          <w:b/>
          <w:sz w:val="24"/>
          <w:szCs w:val="24"/>
          <w:lang w:val="fr-FR"/>
        </w:rPr>
      </w:pPr>
      <w:r w:rsidRPr="00C95D89">
        <w:rPr>
          <w:rFonts w:cstheme="minorHAnsi"/>
          <w:b/>
          <w:sz w:val="24"/>
          <w:szCs w:val="24"/>
          <w:lang w:val="fr-FR"/>
        </w:rPr>
        <w:br w:type="page"/>
      </w:r>
    </w:p>
    <w:p w:rsidR="00D9569B" w:rsidRPr="00C95D89" w:rsidRDefault="00D9569B" w:rsidP="00D9569B">
      <w:pPr>
        <w:jc w:val="center"/>
        <w:rPr>
          <w:rFonts w:cstheme="minorHAnsi"/>
          <w:b/>
          <w:sz w:val="24"/>
          <w:szCs w:val="24"/>
          <w:lang w:val="fr-FR"/>
        </w:rPr>
      </w:pPr>
      <w:r w:rsidRPr="00C95D89">
        <w:rPr>
          <w:rFonts w:cstheme="minorHAnsi"/>
          <w:b/>
          <w:sz w:val="24"/>
          <w:szCs w:val="24"/>
          <w:lang w:val="fr-FR"/>
        </w:rPr>
        <w:t xml:space="preserve">Document </w:t>
      </w:r>
      <w:r w:rsidRPr="00C95D89">
        <w:rPr>
          <w:rFonts w:cstheme="minorHAnsi"/>
          <w:b/>
          <w:sz w:val="24"/>
          <w:szCs w:val="24"/>
        </w:rPr>
        <w:t>Revision</w:t>
      </w:r>
      <w:r w:rsidRPr="00C95D89">
        <w:rPr>
          <w:rFonts w:cstheme="minorHAnsi"/>
          <w:b/>
          <w:sz w:val="24"/>
          <w:szCs w:val="24"/>
          <w:lang w:val="fr-FR"/>
        </w:rPr>
        <w:t xml:space="preserve"> </w:t>
      </w:r>
      <w:r w:rsidRPr="00C95D89">
        <w:rPr>
          <w:rFonts w:cstheme="minorHAnsi"/>
          <w:b/>
          <w:sz w:val="24"/>
          <w:szCs w:val="24"/>
        </w:rPr>
        <w:t>History</w:t>
      </w:r>
    </w:p>
    <w:tbl>
      <w:tblPr>
        <w:tblW w:w="0" w:type="auto"/>
        <w:tblLayout w:type="fixed"/>
        <w:tblLook w:val="04A0" w:firstRow="1" w:lastRow="0" w:firstColumn="1" w:lastColumn="0" w:noHBand="0" w:noVBand="1"/>
      </w:tblPr>
      <w:tblGrid>
        <w:gridCol w:w="1638"/>
        <w:gridCol w:w="1170"/>
        <w:gridCol w:w="4500"/>
        <w:gridCol w:w="1177"/>
        <w:gridCol w:w="1091"/>
      </w:tblGrid>
      <w:tr w:rsidR="00D9569B" w:rsidRPr="00C95D89" w:rsidTr="008865E4">
        <w:trPr>
          <w:trHeight w:hRule="exact" w:val="645"/>
        </w:trPr>
        <w:tc>
          <w:tcPr>
            <w:tcW w:w="1638" w:type="dxa"/>
            <w:tcBorders>
              <w:top w:val="single" w:sz="6" w:space="0" w:color="auto"/>
              <w:left w:val="single" w:sz="6" w:space="0" w:color="auto"/>
              <w:bottom w:val="single" w:sz="6" w:space="0" w:color="auto"/>
              <w:right w:val="nil"/>
            </w:tcBorders>
            <w:hideMark/>
          </w:tcPr>
          <w:p w:rsidR="00D9569B" w:rsidRPr="00C95D89" w:rsidRDefault="00D9569B">
            <w:pPr>
              <w:jc w:val="center"/>
              <w:rPr>
                <w:rFonts w:cstheme="minorHAnsi"/>
                <w:sz w:val="24"/>
                <w:szCs w:val="24"/>
              </w:rPr>
            </w:pPr>
            <w:r w:rsidRPr="00C95D89">
              <w:rPr>
                <w:rFonts w:cstheme="minorHAnsi"/>
                <w:sz w:val="24"/>
                <w:szCs w:val="24"/>
              </w:rPr>
              <w:t>Change Order Number:</w:t>
            </w:r>
          </w:p>
        </w:tc>
        <w:tc>
          <w:tcPr>
            <w:tcW w:w="1170" w:type="dxa"/>
            <w:tcBorders>
              <w:top w:val="single" w:sz="6" w:space="0" w:color="auto"/>
              <w:left w:val="single" w:sz="6" w:space="0" w:color="auto"/>
              <w:bottom w:val="single" w:sz="6" w:space="0" w:color="auto"/>
              <w:right w:val="nil"/>
            </w:tcBorders>
            <w:hideMark/>
          </w:tcPr>
          <w:p w:rsidR="00D9569B" w:rsidRPr="00C95D89" w:rsidRDefault="00D9569B">
            <w:pPr>
              <w:jc w:val="center"/>
              <w:rPr>
                <w:rFonts w:cstheme="minorHAnsi"/>
                <w:sz w:val="24"/>
                <w:szCs w:val="24"/>
              </w:rPr>
            </w:pPr>
            <w:r w:rsidRPr="00C95D89">
              <w:rPr>
                <w:rFonts w:cstheme="minorHAnsi"/>
                <w:sz w:val="24"/>
                <w:szCs w:val="24"/>
              </w:rPr>
              <w:t>Version Number:</w:t>
            </w:r>
          </w:p>
        </w:tc>
        <w:tc>
          <w:tcPr>
            <w:tcW w:w="4500" w:type="dxa"/>
            <w:tcBorders>
              <w:top w:val="single" w:sz="6" w:space="0" w:color="auto"/>
              <w:left w:val="single" w:sz="6" w:space="0" w:color="auto"/>
              <w:bottom w:val="single" w:sz="6" w:space="0" w:color="auto"/>
              <w:right w:val="nil"/>
            </w:tcBorders>
          </w:tcPr>
          <w:p w:rsidR="00D9569B" w:rsidRPr="00C95D89" w:rsidRDefault="00D9569B">
            <w:pPr>
              <w:rPr>
                <w:rFonts w:cstheme="minorHAnsi"/>
                <w:sz w:val="24"/>
                <w:szCs w:val="24"/>
              </w:rPr>
            </w:pPr>
            <w:r w:rsidRPr="00C95D89">
              <w:rPr>
                <w:rFonts w:cstheme="minorHAnsi"/>
                <w:sz w:val="24"/>
                <w:szCs w:val="24"/>
              </w:rPr>
              <w:t>Description of Change:</w:t>
            </w:r>
          </w:p>
          <w:p w:rsidR="00D9569B" w:rsidRPr="00C95D89" w:rsidRDefault="00D9569B">
            <w:pPr>
              <w:rPr>
                <w:rFonts w:cstheme="minorHAnsi"/>
                <w:sz w:val="24"/>
                <w:szCs w:val="24"/>
              </w:rPr>
            </w:pPr>
          </w:p>
          <w:p w:rsidR="00D9569B" w:rsidRPr="00C95D89" w:rsidRDefault="00D9569B">
            <w:pPr>
              <w:rPr>
                <w:rFonts w:cstheme="minorHAnsi"/>
                <w:sz w:val="24"/>
                <w:szCs w:val="24"/>
              </w:rPr>
            </w:pPr>
          </w:p>
        </w:tc>
        <w:tc>
          <w:tcPr>
            <w:tcW w:w="1177" w:type="dxa"/>
            <w:tcBorders>
              <w:top w:val="single" w:sz="6" w:space="0" w:color="auto"/>
              <w:left w:val="single" w:sz="6" w:space="0" w:color="auto"/>
              <w:bottom w:val="single" w:sz="6" w:space="0" w:color="auto"/>
              <w:right w:val="nil"/>
            </w:tcBorders>
            <w:hideMark/>
          </w:tcPr>
          <w:p w:rsidR="00D9569B" w:rsidRPr="00C95D89" w:rsidRDefault="00D9569B">
            <w:pPr>
              <w:rPr>
                <w:rFonts w:cstheme="minorHAnsi"/>
                <w:sz w:val="24"/>
                <w:szCs w:val="24"/>
              </w:rPr>
            </w:pPr>
            <w:r w:rsidRPr="00C95D89">
              <w:rPr>
                <w:rFonts w:cstheme="minorHAnsi"/>
                <w:sz w:val="24"/>
                <w:szCs w:val="24"/>
              </w:rPr>
              <w:t>Date:</w:t>
            </w:r>
          </w:p>
        </w:tc>
        <w:tc>
          <w:tcPr>
            <w:tcW w:w="1091" w:type="dxa"/>
            <w:tcBorders>
              <w:top w:val="single" w:sz="6" w:space="0" w:color="auto"/>
              <w:left w:val="single" w:sz="6" w:space="0" w:color="auto"/>
              <w:bottom w:val="single" w:sz="6" w:space="0" w:color="auto"/>
              <w:right w:val="single" w:sz="6" w:space="0" w:color="auto"/>
            </w:tcBorders>
            <w:hideMark/>
          </w:tcPr>
          <w:p w:rsidR="00D9569B" w:rsidRPr="00C95D89" w:rsidRDefault="00D9569B">
            <w:pPr>
              <w:rPr>
                <w:rFonts w:cstheme="minorHAnsi"/>
                <w:sz w:val="24"/>
                <w:szCs w:val="24"/>
              </w:rPr>
            </w:pPr>
            <w:r w:rsidRPr="00C95D89">
              <w:rPr>
                <w:rFonts w:cstheme="minorHAnsi"/>
                <w:sz w:val="24"/>
                <w:szCs w:val="24"/>
              </w:rPr>
              <w:t>Updated by:</w:t>
            </w:r>
          </w:p>
        </w:tc>
      </w:tr>
      <w:tr w:rsidR="00D9569B" w:rsidRPr="00C95D89" w:rsidTr="008865E4">
        <w:trPr>
          <w:tblHeader/>
        </w:trPr>
        <w:tc>
          <w:tcPr>
            <w:tcW w:w="1638" w:type="dxa"/>
            <w:tcBorders>
              <w:top w:val="single" w:sz="6" w:space="0" w:color="auto"/>
              <w:left w:val="single" w:sz="6" w:space="0" w:color="auto"/>
              <w:bottom w:val="single" w:sz="6" w:space="0" w:color="auto"/>
              <w:right w:val="nil"/>
            </w:tcBorders>
          </w:tcPr>
          <w:p w:rsidR="00D9569B" w:rsidRPr="00C95D89" w:rsidRDefault="001E42B5" w:rsidP="008865E4">
            <w:pPr>
              <w:spacing w:after="0"/>
              <w:jc w:val="center"/>
              <w:rPr>
                <w:rFonts w:cstheme="minorHAnsi"/>
                <w:sz w:val="24"/>
                <w:szCs w:val="24"/>
              </w:rPr>
            </w:pPr>
            <w:r w:rsidRPr="00C95D89">
              <w:rPr>
                <w:rFonts w:cstheme="minorHAnsi"/>
                <w:sz w:val="24"/>
                <w:szCs w:val="24"/>
              </w:rPr>
              <w:t>cc-052009-03</w:t>
            </w:r>
          </w:p>
        </w:tc>
        <w:tc>
          <w:tcPr>
            <w:tcW w:w="1170" w:type="dxa"/>
            <w:tcBorders>
              <w:top w:val="single" w:sz="6" w:space="0" w:color="auto"/>
              <w:left w:val="single" w:sz="6" w:space="0" w:color="auto"/>
              <w:bottom w:val="single" w:sz="6" w:space="0" w:color="auto"/>
              <w:right w:val="nil"/>
            </w:tcBorders>
            <w:hideMark/>
          </w:tcPr>
          <w:p w:rsidR="00D9569B" w:rsidRPr="00C95D89" w:rsidRDefault="00D9569B" w:rsidP="008865E4">
            <w:pPr>
              <w:spacing w:after="0"/>
              <w:jc w:val="center"/>
              <w:rPr>
                <w:rFonts w:cstheme="minorHAnsi"/>
                <w:sz w:val="24"/>
                <w:szCs w:val="24"/>
              </w:rPr>
            </w:pPr>
            <w:r w:rsidRPr="00C95D89">
              <w:rPr>
                <w:rFonts w:cstheme="minorHAnsi"/>
                <w:sz w:val="24"/>
                <w:szCs w:val="24"/>
              </w:rPr>
              <w:t>000</w:t>
            </w:r>
          </w:p>
        </w:tc>
        <w:tc>
          <w:tcPr>
            <w:tcW w:w="4500" w:type="dxa"/>
            <w:tcBorders>
              <w:top w:val="single" w:sz="6" w:space="0" w:color="auto"/>
              <w:left w:val="single" w:sz="6" w:space="0" w:color="auto"/>
              <w:bottom w:val="single" w:sz="6" w:space="0" w:color="auto"/>
              <w:right w:val="nil"/>
            </w:tcBorders>
            <w:hideMark/>
          </w:tcPr>
          <w:p w:rsidR="00D9569B" w:rsidRPr="00C95D89" w:rsidRDefault="00D9569B" w:rsidP="008865E4">
            <w:pPr>
              <w:spacing w:after="0"/>
              <w:rPr>
                <w:rFonts w:cstheme="minorHAnsi"/>
                <w:sz w:val="24"/>
                <w:szCs w:val="24"/>
              </w:rPr>
            </w:pPr>
            <w:r w:rsidRPr="00C95D89">
              <w:rPr>
                <w:rFonts w:cstheme="minorHAnsi"/>
                <w:sz w:val="24"/>
                <w:szCs w:val="24"/>
              </w:rPr>
              <w:t>New Document</w:t>
            </w:r>
          </w:p>
        </w:tc>
        <w:tc>
          <w:tcPr>
            <w:tcW w:w="1177" w:type="dxa"/>
            <w:tcBorders>
              <w:top w:val="single" w:sz="6" w:space="0" w:color="auto"/>
              <w:left w:val="single" w:sz="6" w:space="0" w:color="auto"/>
              <w:bottom w:val="single" w:sz="6" w:space="0" w:color="auto"/>
              <w:right w:val="nil"/>
            </w:tcBorders>
          </w:tcPr>
          <w:p w:rsidR="00D9569B" w:rsidRPr="00C95D89" w:rsidRDefault="001E42B5" w:rsidP="008865E4">
            <w:pPr>
              <w:spacing w:after="0"/>
              <w:jc w:val="center"/>
              <w:rPr>
                <w:rFonts w:cstheme="minorHAnsi"/>
                <w:sz w:val="24"/>
                <w:szCs w:val="24"/>
              </w:rPr>
            </w:pPr>
            <w:r w:rsidRPr="00C95D89">
              <w:rPr>
                <w:rFonts w:cstheme="minorHAnsi"/>
                <w:sz w:val="24"/>
                <w:szCs w:val="24"/>
              </w:rPr>
              <w:t>05/20/09</w:t>
            </w:r>
          </w:p>
        </w:tc>
        <w:tc>
          <w:tcPr>
            <w:tcW w:w="1091" w:type="dxa"/>
            <w:tcBorders>
              <w:top w:val="single" w:sz="6" w:space="0" w:color="auto"/>
              <w:left w:val="single" w:sz="6" w:space="0" w:color="auto"/>
              <w:bottom w:val="single" w:sz="6" w:space="0" w:color="auto"/>
              <w:right w:val="single" w:sz="6" w:space="0" w:color="auto"/>
            </w:tcBorders>
          </w:tcPr>
          <w:p w:rsidR="00D9569B" w:rsidRPr="00C95D89" w:rsidRDefault="001E42B5" w:rsidP="008865E4">
            <w:pPr>
              <w:spacing w:after="0"/>
              <w:jc w:val="center"/>
              <w:rPr>
                <w:rFonts w:cstheme="minorHAnsi"/>
                <w:sz w:val="24"/>
                <w:szCs w:val="24"/>
              </w:rPr>
            </w:pPr>
            <w:r w:rsidRPr="00C95D89">
              <w:rPr>
                <w:rFonts w:cstheme="minorHAnsi"/>
                <w:sz w:val="24"/>
                <w:szCs w:val="24"/>
              </w:rPr>
              <w:t>TJ</w:t>
            </w:r>
          </w:p>
        </w:tc>
      </w:tr>
      <w:tr w:rsidR="00D9569B" w:rsidRPr="00C95D89" w:rsidTr="008865E4">
        <w:trPr>
          <w:tblHeader/>
        </w:trPr>
        <w:tc>
          <w:tcPr>
            <w:tcW w:w="1638" w:type="dxa"/>
            <w:tcBorders>
              <w:top w:val="single" w:sz="6" w:space="0" w:color="auto"/>
              <w:left w:val="single" w:sz="6" w:space="0" w:color="auto"/>
              <w:bottom w:val="single" w:sz="6" w:space="0" w:color="auto"/>
              <w:right w:val="nil"/>
            </w:tcBorders>
          </w:tcPr>
          <w:p w:rsidR="00D9569B" w:rsidRPr="00C95D89" w:rsidRDefault="0026619D" w:rsidP="008865E4">
            <w:pPr>
              <w:spacing w:after="0"/>
              <w:jc w:val="center"/>
              <w:rPr>
                <w:rFonts w:cstheme="minorHAnsi"/>
                <w:sz w:val="24"/>
                <w:szCs w:val="24"/>
              </w:rPr>
            </w:pPr>
            <w:r w:rsidRPr="00C95D89">
              <w:rPr>
                <w:rFonts w:cstheme="minorHAnsi"/>
                <w:sz w:val="24"/>
                <w:szCs w:val="24"/>
              </w:rPr>
              <w:t>CC-100509-01</w:t>
            </w:r>
          </w:p>
        </w:tc>
        <w:tc>
          <w:tcPr>
            <w:tcW w:w="1170" w:type="dxa"/>
            <w:tcBorders>
              <w:top w:val="single" w:sz="6" w:space="0" w:color="auto"/>
              <w:left w:val="single" w:sz="6" w:space="0" w:color="auto"/>
              <w:bottom w:val="single" w:sz="6" w:space="0" w:color="auto"/>
              <w:right w:val="nil"/>
            </w:tcBorders>
          </w:tcPr>
          <w:p w:rsidR="00D9569B" w:rsidRPr="00C95D89" w:rsidRDefault="00236574" w:rsidP="008865E4">
            <w:pPr>
              <w:spacing w:after="0"/>
              <w:jc w:val="center"/>
              <w:rPr>
                <w:rFonts w:cstheme="minorHAnsi"/>
                <w:sz w:val="24"/>
                <w:szCs w:val="24"/>
              </w:rPr>
            </w:pPr>
            <w:r w:rsidRPr="00C95D89">
              <w:rPr>
                <w:rFonts w:cstheme="minorHAnsi"/>
                <w:sz w:val="24"/>
                <w:szCs w:val="24"/>
              </w:rPr>
              <w:t>001</w:t>
            </w:r>
          </w:p>
        </w:tc>
        <w:tc>
          <w:tcPr>
            <w:tcW w:w="4500" w:type="dxa"/>
            <w:tcBorders>
              <w:top w:val="single" w:sz="6" w:space="0" w:color="auto"/>
              <w:left w:val="single" w:sz="6" w:space="0" w:color="auto"/>
              <w:bottom w:val="single" w:sz="6" w:space="0" w:color="auto"/>
              <w:right w:val="nil"/>
            </w:tcBorders>
          </w:tcPr>
          <w:p w:rsidR="00D9569B" w:rsidRPr="00C95D89" w:rsidRDefault="00236574" w:rsidP="008865E4">
            <w:pPr>
              <w:spacing w:after="0"/>
              <w:rPr>
                <w:rFonts w:cstheme="minorHAnsi"/>
                <w:sz w:val="24"/>
                <w:szCs w:val="24"/>
              </w:rPr>
            </w:pPr>
            <w:r w:rsidRPr="00C95D89">
              <w:rPr>
                <w:rFonts w:cstheme="minorHAnsi"/>
                <w:sz w:val="24"/>
                <w:szCs w:val="24"/>
              </w:rPr>
              <w:t>Update document to clarify the device and product specifications.</w:t>
            </w:r>
            <w:r w:rsidR="00E763FE" w:rsidRPr="00C95D89">
              <w:rPr>
                <w:rFonts w:cstheme="minorHAnsi"/>
                <w:sz w:val="24"/>
                <w:szCs w:val="24"/>
              </w:rPr>
              <w:t xml:space="preserve">  Clarify filing of obsolete documentation.  </w:t>
            </w:r>
          </w:p>
        </w:tc>
        <w:tc>
          <w:tcPr>
            <w:tcW w:w="1177" w:type="dxa"/>
            <w:tcBorders>
              <w:top w:val="single" w:sz="6" w:space="0" w:color="auto"/>
              <w:left w:val="single" w:sz="6" w:space="0" w:color="auto"/>
              <w:bottom w:val="single" w:sz="6" w:space="0" w:color="auto"/>
              <w:right w:val="nil"/>
            </w:tcBorders>
          </w:tcPr>
          <w:p w:rsidR="00D9569B" w:rsidRPr="00C95D89" w:rsidRDefault="0026619D" w:rsidP="008865E4">
            <w:pPr>
              <w:spacing w:after="0"/>
              <w:jc w:val="center"/>
              <w:rPr>
                <w:rFonts w:cstheme="minorHAnsi"/>
                <w:sz w:val="24"/>
                <w:szCs w:val="24"/>
                <w:lang w:val="fr-FR"/>
              </w:rPr>
            </w:pPr>
            <w:r w:rsidRPr="00C95D89">
              <w:rPr>
                <w:rFonts w:cstheme="minorHAnsi"/>
                <w:sz w:val="24"/>
                <w:szCs w:val="24"/>
                <w:lang w:val="fr-FR"/>
              </w:rPr>
              <w:t>10-08-09</w:t>
            </w:r>
          </w:p>
        </w:tc>
        <w:tc>
          <w:tcPr>
            <w:tcW w:w="1091" w:type="dxa"/>
            <w:tcBorders>
              <w:top w:val="single" w:sz="6" w:space="0" w:color="auto"/>
              <w:left w:val="single" w:sz="6" w:space="0" w:color="auto"/>
              <w:bottom w:val="single" w:sz="6" w:space="0" w:color="auto"/>
              <w:right w:val="single" w:sz="6" w:space="0" w:color="auto"/>
            </w:tcBorders>
          </w:tcPr>
          <w:p w:rsidR="00D9569B" w:rsidRPr="00C95D89" w:rsidRDefault="00236574" w:rsidP="008865E4">
            <w:pPr>
              <w:spacing w:after="0"/>
              <w:jc w:val="center"/>
              <w:rPr>
                <w:rFonts w:cstheme="minorHAnsi"/>
                <w:sz w:val="24"/>
                <w:szCs w:val="24"/>
                <w:lang w:val="fr-FR"/>
              </w:rPr>
            </w:pPr>
            <w:r w:rsidRPr="00C95D89">
              <w:rPr>
                <w:rFonts w:cstheme="minorHAnsi"/>
                <w:sz w:val="24"/>
                <w:szCs w:val="24"/>
                <w:lang w:val="fr-FR"/>
              </w:rPr>
              <w:t>AM</w:t>
            </w:r>
          </w:p>
        </w:tc>
      </w:tr>
      <w:tr w:rsidR="00241198" w:rsidRPr="00C95D89" w:rsidTr="008865E4">
        <w:trPr>
          <w:tblHeader/>
        </w:trPr>
        <w:tc>
          <w:tcPr>
            <w:tcW w:w="1638" w:type="dxa"/>
            <w:tcBorders>
              <w:top w:val="single" w:sz="6" w:space="0" w:color="auto"/>
              <w:left w:val="single" w:sz="6" w:space="0" w:color="auto"/>
              <w:bottom w:val="single" w:sz="6" w:space="0" w:color="auto"/>
              <w:right w:val="nil"/>
            </w:tcBorders>
          </w:tcPr>
          <w:p w:rsidR="00241198" w:rsidRPr="00C95D89" w:rsidRDefault="002173F9" w:rsidP="008865E4">
            <w:pPr>
              <w:spacing w:after="0"/>
              <w:jc w:val="center"/>
              <w:rPr>
                <w:rFonts w:cstheme="minorHAnsi"/>
                <w:sz w:val="24"/>
                <w:szCs w:val="24"/>
                <w:lang w:val="fr-FR"/>
              </w:rPr>
            </w:pPr>
            <w:r>
              <w:rPr>
                <w:rFonts w:cstheme="minorHAnsi"/>
                <w:sz w:val="24"/>
                <w:szCs w:val="24"/>
                <w:lang w:val="fr-FR"/>
              </w:rPr>
              <w:t>CC-120411-01</w:t>
            </w:r>
          </w:p>
        </w:tc>
        <w:tc>
          <w:tcPr>
            <w:tcW w:w="1170"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r w:rsidRPr="00C95D89">
              <w:rPr>
                <w:rFonts w:cstheme="minorHAnsi"/>
                <w:sz w:val="24"/>
                <w:szCs w:val="24"/>
              </w:rPr>
              <w:t>002</w:t>
            </w:r>
          </w:p>
        </w:tc>
        <w:tc>
          <w:tcPr>
            <w:tcW w:w="4500" w:type="dxa"/>
            <w:tcBorders>
              <w:top w:val="single" w:sz="6" w:space="0" w:color="auto"/>
              <w:left w:val="single" w:sz="6" w:space="0" w:color="auto"/>
              <w:bottom w:val="single" w:sz="6" w:space="0" w:color="auto"/>
              <w:right w:val="nil"/>
            </w:tcBorders>
          </w:tcPr>
          <w:p w:rsidR="004B6254" w:rsidRPr="00C95D89" w:rsidRDefault="00C3213A" w:rsidP="004B6254">
            <w:pPr>
              <w:spacing w:after="0"/>
              <w:rPr>
                <w:rFonts w:cstheme="minorHAnsi"/>
                <w:sz w:val="24"/>
                <w:szCs w:val="24"/>
              </w:rPr>
            </w:pPr>
            <w:r>
              <w:rPr>
                <w:rFonts w:cstheme="minorHAnsi"/>
                <w:sz w:val="24"/>
                <w:szCs w:val="24"/>
              </w:rPr>
              <w:t xml:space="preserve">Remove reference to Document Approval forms which do not exist in section </w:t>
            </w:r>
            <w:r w:rsidR="002173F9">
              <w:rPr>
                <w:rFonts w:cstheme="minorHAnsi"/>
                <w:sz w:val="24"/>
                <w:szCs w:val="24"/>
              </w:rPr>
              <w:t xml:space="preserve">5.2.1.  Provide delegation process for designated authorities to section 5.2.3.  Update section 5.6 to remove reference to retention periods and refer to newly created Records Retention and Destruction Policy.  Clarify section 5.7 as a representative list, but not a comprehensive list.  Update section 5.9 as external standards are not controlled through the Change Control system.  Remove section 6.0 Procedure as no procedures were </w:t>
            </w:r>
            <w:r w:rsidR="001C18E7">
              <w:rPr>
                <w:rFonts w:cstheme="minorHAnsi"/>
                <w:sz w:val="24"/>
                <w:szCs w:val="24"/>
              </w:rPr>
              <w:t>delineated</w:t>
            </w:r>
            <w:r w:rsidR="002173F9">
              <w:rPr>
                <w:rFonts w:cstheme="minorHAnsi"/>
                <w:sz w:val="24"/>
                <w:szCs w:val="24"/>
              </w:rPr>
              <w:t>.  Update section 7.0 to list all referenced quality system documentation. Grammar and punctuation changes throughout.</w:t>
            </w:r>
            <w:r w:rsidR="00542A3F">
              <w:rPr>
                <w:rFonts w:cstheme="minorHAnsi"/>
                <w:sz w:val="24"/>
                <w:szCs w:val="24"/>
              </w:rPr>
              <w:t xml:space="preserve">  </w:t>
            </w:r>
            <w:r w:rsidR="004B6254">
              <w:rPr>
                <w:rFonts w:cstheme="minorHAnsi"/>
                <w:sz w:val="24"/>
                <w:szCs w:val="24"/>
              </w:rPr>
              <w:t>Added clarification about document access for clinical trial documents</w:t>
            </w:r>
            <w:r w:rsidR="00542A3F">
              <w:rPr>
                <w:rFonts w:cstheme="minorHAnsi"/>
                <w:sz w:val="24"/>
                <w:szCs w:val="24"/>
              </w:rPr>
              <w:t xml:space="preserve"> to section 5.3.2</w:t>
            </w:r>
            <w:r w:rsidR="004B6254">
              <w:rPr>
                <w:rFonts w:cstheme="minorHAnsi"/>
                <w:sz w:val="24"/>
                <w:szCs w:val="24"/>
              </w:rPr>
              <w:t>.</w:t>
            </w:r>
          </w:p>
        </w:tc>
        <w:tc>
          <w:tcPr>
            <w:tcW w:w="1177" w:type="dxa"/>
            <w:tcBorders>
              <w:top w:val="single" w:sz="6" w:space="0" w:color="auto"/>
              <w:left w:val="single" w:sz="6" w:space="0" w:color="auto"/>
              <w:bottom w:val="single" w:sz="6" w:space="0" w:color="auto"/>
              <w:right w:val="nil"/>
            </w:tcBorders>
          </w:tcPr>
          <w:p w:rsidR="00241198" w:rsidRPr="00C95D89" w:rsidRDefault="009070DC" w:rsidP="008865E4">
            <w:pPr>
              <w:spacing w:after="0"/>
              <w:jc w:val="center"/>
              <w:rPr>
                <w:rFonts w:cstheme="minorHAnsi"/>
                <w:sz w:val="24"/>
                <w:szCs w:val="24"/>
              </w:rPr>
            </w:pPr>
            <w:r>
              <w:rPr>
                <w:rFonts w:cstheme="minorHAnsi"/>
                <w:sz w:val="24"/>
                <w:szCs w:val="24"/>
              </w:rPr>
              <w:t>4/30/12</w:t>
            </w:r>
          </w:p>
        </w:tc>
        <w:tc>
          <w:tcPr>
            <w:tcW w:w="1091" w:type="dxa"/>
            <w:tcBorders>
              <w:top w:val="single" w:sz="6" w:space="0" w:color="auto"/>
              <w:left w:val="single" w:sz="6" w:space="0" w:color="auto"/>
              <w:bottom w:val="single" w:sz="6" w:space="0" w:color="auto"/>
              <w:right w:val="single" w:sz="6" w:space="0" w:color="auto"/>
            </w:tcBorders>
          </w:tcPr>
          <w:p w:rsidR="00241198" w:rsidRPr="00C95D89" w:rsidRDefault="00241198" w:rsidP="008865E4">
            <w:pPr>
              <w:spacing w:after="0"/>
              <w:jc w:val="center"/>
              <w:rPr>
                <w:rFonts w:cstheme="minorHAnsi"/>
                <w:sz w:val="24"/>
                <w:szCs w:val="24"/>
              </w:rPr>
            </w:pPr>
            <w:r w:rsidRPr="00C95D89">
              <w:rPr>
                <w:rFonts w:cstheme="minorHAnsi"/>
                <w:sz w:val="24"/>
                <w:szCs w:val="24"/>
              </w:rPr>
              <w:t>A. Miller</w:t>
            </w:r>
          </w:p>
        </w:tc>
      </w:tr>
      <w:tr w:rsidR="00241198" w:rsidRPr="00C95D89" w:rsidTr="008865E4">
        <w:trPr>
          <w:tblHeader/>
        </w:trPr>
        <w:tc>
          <w:tcPr>
            <w:tcW w:w="1638"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p>
        </w:tc>
        <w:tc>
          <w:tcPr>
            <w:tcW w:w="4500" w:type="dxa"/>
            <w:tcBorders>
              <w:top w:val="single" w:sz="6" w:space="0" w:color="auto"/>
              <w:left w:val="single" w:sz="6" w:space="0" w:color="auto"/>
              <w:bottom w:val="single" w:sz="6" w:space="0" w:color="auto"/>
              <w:right w:val="nil"/>
            </w:tcBorders>
          </w:tcPr>
          <w:p w:rsidR="00241198" w:rsidRPr="00C95D89" w:rsidRDefault="00241198" w:rsidP="008865E4">
            <w:pPr>
              <w:spacing w:after="0"/>
              <w:rPr>
                <w:rFonts w:cstheme="minorHAnsi"/>
                <w:sz w:val="24"/>
                <w:szCs w:val="24"/>
              </w:rPr>
            </w:pPr>
          </w:p>
        </w:tc>
        <w:tc>
          <w:tcPr>
            <w:tcW w:w="1177" w:type="dxa"/>
            <w:tcBorders>
              <w:top w:val="single" w:sz="6" w:space="0" w:color="auto"/>
              <w:left w:val="single" w:sz="6" w:space="0" w:color="auto"/>
              <w:bottom w:val="single" w:sz="6" w:space="0" w:color="auto"/>
              <w:right w:val="nil"/>
            </w:tcBorders>
          </w:tcPr>
          <w:p w:rsidR="00241198" w:rsidRPr="00C95D89" w:rsidRDefault="00241198" w:rsidP="008865E4">
            <w:pPr>
              <w:spacing w:after="0"/>
              <w:rPr>
                <w:rFonts w:cstheme="minorHAnsi"/>
                <w:sz w:val="24"/>
                <w:szCs w:val="24"/>
              </w:rPr>
            </w:pPr>
          </w:p>
        </w:tc>
        <w:tc>
          <w:tcPr>
            <w:tcW w:w="1091" w:type="dxa"/>
            <w:tcBorders>
              <w:top w:val="single" w:sz="6" w:space="0" w:color="auto"/>
              <w:left w:val="single" w:sz="6" w:space="0" w:color="auto"/>
              <w:bottom w:val="single" w:sz="6" w:space="0" w:color="auto"/>
              <w:right w:val="single" w:sz="6" w:space="0" w:color="auto"/>
            </w:tcBorders>
          </w:tcPr>
          <w:p w:rsidR="00241198" w:rsidRPr="00C95D89" w:rsidRDefault="00241198" w:rsidP="008865E4">
            <w:pPr>
              <w:spacing w:after="0"/>
              <w:jc w:val="center"/>
              <w:rPr>
                <w:rFonts w:cstheme="minorHAnsi"/>
                <w:sz w:val="24"/>
                <w:szCs w:val="24"/>
              </w:rPr>
            </w:pPr>
          </w:p>
        </w:tc>
      </w:tr>
      <w:tr w:rsidR="00241198" w:rsidRPr="00C95D89" w:rsidTr="008865E4">
        <w:trPr>
          <w:tblHeader/>
        </w:trPr>
        <w:tc>
          <w:tcPr>
            <w:tcW w:w="1638"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p>
        </w:tc>
        <w:tc>
          <w:tcPr>
            <w:tcW w:w="4500" w:type="dxa"/>
            <w:tcBorders>
              <w:top w:val="single" w:sz="6" w:space="0" w:color="auto"/>
              <w:left w:val="single" w:sz="6" w:space="0" w:color="auto"/>
              <w:bottom w:val="single" w:sz="6" w:space="0" w:color="auto"/>
              <w:right w:val="nil"/>
            </w:tcBorders>
          </w:tcPr>
          <w:p w:rsidR="00241198" w:rsidRPr="00C95D89" w:rsidRDefault="00241198" w:rsidP="008865E4">
            <w:pPr>
              <w:spacing w:after="0"/>
              <w:rPr>
                <w:rFonts w:cstheme="minorHAnsi"/>
                <w:sz w:val="24"/>
                <w:szCs w:val="24"/>
              </w:rPr>
            </w:pPr>
          </w:p>
        </w:tc>
        <w:tc>
          <w:tcPr>
            <w:tcW w:w="1177" w:type="dxa"/>
            <w:tcBorders>
              <w:top w:val="single" w:sz="6" w:space="0" w:color="auto"/>
              <w:left w:val="single" w:sz="6" w:space="0" w:color="auto"/>
              <w:bottom w:val="single" w:sz="6" w:space="0" w:color="auto"/>
              <w:right w:val="nil"/>
            </w:tcBorders>
          </w:tcPr>
          <w:p w:rsidR="00241198" w:rsidRPr="00C95D89" w:rsidRDefault="00241198" w:rsidP="008865E4">
            <w:pPr>
              <w:spacing w:after="0"/>
              <w:rPr>
                <w:rFonts w:cstheme="minorHAnsi"/>
                <w:sz w:val="24"/>
                <w:szCs w:val="24"/>
              </w:rPr>
            </w:pPr>
          </w:p>
        </w:tc>
        <w:tc>
          <w:tcPr>
            <w:tcW w:w="1091" w:type="dxa"/>
            <w:tcBorders>
              <w:top w:val="single" w:sz="6" w:space="0" w:color="auto"/>
              <w:left w:val="single" w:sz="6" w:space="0" w:color="auto"/>
              <w:bottom w:val="single" w:sz="6" w:space="0" w:color="auto"/>
              <w:right w:val="single" w:sz="6" w:space="0" w:color="auto"/>
            </w:tcBorders>
          </w:tcPr>
          <w:p w:rsidR="00241198" w:rsidRPr="00C95D89" w:rsidRDefault="00241198" w:rsidP="008865E4">
            <w:pPr>
              <w:spacing w:after="0"/>
              <w:jc w:val="center"/>
              <w:rPr>
                <w:rFonts w:cstheme="minorHAnsi"/>
                <w:sz w:val="24"/>
                <w:szCs w:val="24"/>
              </w:rPr>
            </w:pPr>
          </w:p>
        </w:tc>
      </w:tr>
      <w:tr w:rsidR="00241198" w:rsidRPr="00C95D89" w:rsidTr="008865E4">
        <w:trPr>
          <w:tblHeader/>
        </w:trPr>
        <w:tc>
          <w:tcPr>
            <w:tcW w:w="1638"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p>
        </w:tc>
        <w:tc>
          <w:tcPr>
            <w:tcW w:w="4500" w:type="dxa"/>
            <w:tcBorders>
              <w:top w:val="single" w:sz="6" w:space="0" w:color="auto"/>
              <w:left w:val="single" w:sz="6" w:space="0" w:color="auto"/>
              <w:bottom w:val="single" w:sz="6" w:space="0" w:color="auto"/>
              <w:right w:val="nil"/>
            </w:tcBorders>
          </w:tcPr>
          <w:p w:rsidR="00241198" w:rsidRPr="00C95D89" w:rsidRDefault="00241198" w:rsidP="008865E4">
            <w:pPr>
              <w:spacing w:after="0"/>
              <w:rPr>
                <w:rFonts w:cstheme="minorHAnsi"/>
                <w:sz w:val="24"/>
                <w:szCs w:val="24"/>
              </w:rPr>
            </w:pPr>
          </w:p>
        </w:tc>
        <w:tc>
          <w:tcPr>
            <w:tcW w:w="1177" w:type="dxa"/>
            <w:tcBorders>
              <w:top w:val="single" w:sz="6" w:space="0" w:color="auto"/>
              <w:left w:val="single" w:sz="6" w:space="0" w:color="auto"/>
              <w:bottom w:val="single" w:sz="6" w:space="0" w:color="auto"/>
              <w:right w:val="nil"/>
            </w:tcBorders>
          </w:tcPr>
          <w:p w:rsidR="00241198" w:rsidRPr="00C95D89" w:rsidRDefault="00241198" w:rsidP="008865E4">
            <w:pPr>
              <w:spacing w:after="0"/>
              <w:rPr>
                <w:rFonts w:cstheme="minorHAnsi"/>
                <w:sz w:val="24"/>
                <w:szCs w:val="24"/>
              </w:rPr>
            </w:pPr>
          </w:p>
        </w:tc>
        <w:tc>
          <w:tcPr>
            <w:tcW w:w="1091" w:type="dxa"/>
            <w:tcBorders>
              <w:top w:val="single" w:sz="6" w:space="0" w:color="auto"/>
              <w:left w:val="single" w:sz="6" w:space="0" w:color="auto"/>
              <w:bottom w:val="single" w:sz="6" w:space="0" w:color="auto"/>
              <w:right w:val="single" w:sz="6" w:space="0" w:color="auto"/>
            </w:tcBorders>
          </w:tcPr>
          <w:p w:rsidR="00241198" w:rsidRPr="00C95D89" w:rsidRDefault="00241198" w:rsidP="008865E4">
            <w:pPr>
              <w:spacing w:after="0"/>
              <w:jc w:val="center"/>
              <w:rPr>
                <w:rFonts w:cstheme="minorHAnsi"/>
                <w:sz w:val="24"/>
                <w:szCs w:val="24"/>
              </w:rPr>
            </w:pPr>
          </w:p>
        </w:tc>
      </w:tr>
      <w:tr w:rsidR="00241198" w:rsidRPr="00C95D89" w:rsidTr="008865E4">
        <w:trPr>
          <w:tblHeader/>
        </w:trPr>
        <w:tc>
          <w:tcPr>
            <w:tcW w:w="1638"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p>
        </w:tc>
        <w:tc>
          <w:tcPr>
            <w:tcW w:w="4500" w:type="dxa"/>
            <w:tcBorders>
              <w:top w:val="single" w:sz="6" w:space="0" w:color="auto"/>
              <w:left w:val="single" w:sz="6" w:space="0" w:color="auto"/>
              <w:bottom w:val="single" w:sz="6" w:space="0" w:color="auto"/>
              <w:right w:val="nil"/>
            </w:tcBorders>
          </w:tcPr>
          <w:p w:rsidR="00241198" w:rsidRPr="00C95D89" w:rsidRDefault="00241198" w:rsidP="008865E4">
            <w:pPr>
              <w:spacing w:after="0"/>
              <w:rPr>
                <w:rFonts w:cstheme="minorHAnsi"/>
                <w:sz w:val="24"/>
                <w:szCs w:val="24"/>
              </w:rPr>
            </w:pPr>
          </w:p>
        </w:tc>
        <w:tc>
          <w:tcPr>
            <w:tcW w:w="1177" w:type="dxa"/>
            <w:tcBorders>
              <w:top w:val="single" w:sz="6" w:space="0" w:color="auto"/>
              <w:left w:val="single" w:sz="6" w:space="0" w:color="auto"/>
              <w:bottom w:val="single" w:sz="6" w:space="0" w:color="auto"/>
              <w:right w:val="nil"/>
            </w:tcBorders>
          </w:tcPr>
          <w:p w:rsidR="00241198" w:rsidRPr="00C95D89" w:rsidRDefault="00241198" w:rsidP="008865E4">
            <w:pPr>
              <w:spacing w:after="0"/>
              <w:rPr>
                <w:rFonts w:cstheme="minorHAnsi"/>
                <w:sz w:val="24"/>
                <w:szCs w:val="24"/>
              </w:rPr>
            </w:pPr>
          </w:p>
        </w:tc>
        <w:tc>
          <w:tcPr>
            <w:tcW w:w="1091" w:type="dxa"/>
            <w:tcBorders>
              <w:top w:val="single" w:sz="6" w:space="0" w:color="auto"/>
              <w:left w:val="single" w:sz="6" w:space="0" w:color="auto"/>
              <w:bottom w:val="single" w:sz="6" w:space="0" w:color="auto"/>
              <w:right w:val="single" w:sz="6" w:space="0" w:color="auto"/>
            </w:tcBorders>
          </w:tcPr>
          <w:p w:rsidR="00241198" w:rsidRPr="00C95D89" w:rsidRDefault="00241198" w:rsidP="008865E4">
            <w:pPr>
              <w:spacing w:after="0"/>
              <w:jc w:val="center"/>
              <w:rPr>
                <w:rFonts w:cstheme="minorHAnsi"/>
                <w:sz w:val="24"/>
                <w:szCs w:val="24"/>
              </w:rPr>
            </w:pPr>
          </w:p>
        </w:tc>
      </w:tr>
      <w:tr w:rsidR="00241198" w:rsidRPr="00C95D89" w:rsidTr="008865E4">
        <w:trPr>
          <w:tblHeader/>
        </w:trPr>
        <w:tc>
          <w:tcPr>
            <w:tcW w:w="1638"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241198" w:rsidRPr="00C95D89" w:rsidRDefault="00241198" w:rsidP="008865E4">
            <w:pPr>
              <w:spacing w:after="0"/>
              <w:jc w:val="center"/>
              <w:rPr>
                <w:rFonts w:cstheme="minorHAnsi"/>
                <w:sz w:val="24"/>
                <w:szCs w:val="24"/>
              </w:rPr>
            </w:pPr>
          </w:p>
        </w:tc>
        <w:tc>
          <w:tcPr>
            <w:tcW w:w="4500" w:type="dxa"/>
            <w:tcBorders>
              <w:top w:val="single" w:sz="6" w:space="0" w:color="auto"/>
              <w:left w:val="single" w:sz="6" w:space="0" w:color="auto"/>
              <w:bottom w:val="single" w:sz="6" w:space="0" w:color="auto"/>
              <w:right w:val="nil"/>
            </w:tcBorders>
          </w:tcPr>
          <w:p w:rsidR="00241198" w:rsidRPr="00C95D89" w:rsidRDefault="00241198" w:rsidP="008865E4">
            <w:pPr>
              <w:spacing w:after="0"/>
              <w:rPr>
                <w:rFonts w:cstheme="minorHAnsi"/>
                <w:sz w:val="24"/>
                <w:szCs w:val="24"/>
              </w:rPr>
            </w:pPr>
          </w:p>
        </w:tc>
        <w:tc>
          <w:tcPr>
            <w:tcW w:w="1177" w:type="dxa"/>
            <w:tcBorders>
              <w:top w:val="single" w:sz="6" w:space="0" w:color="auto"/>
              <w:left w:val="single" w:sz="6" w:space="0" w:color="auto"/>
              <w:bottom w:val="single" w:sz="6" w:space="0" w:color="auto"/>
              <w:right w:val="nil"/>
            </w:tcBorders>
          </w:tcPr>
          <w:p w:rsidR="00241198" w:rsidRPr="00C95D89" w:rsidRDefault="00241198" w:rsidP="008865E4">
            <w:pPr>
              <w:spacing w:after="0"/>
              <w:rPr>
                <w:rFonts w:cstheme="minorHAnsi"/>
                <w:sz w:val="24"/>
                <w:szCs w:val="24"/>
              </w:rPr>
            </w:pPr>
          </w:p>
        </w:tc>
        <w:tc>
          <w:tcPr>
            <w:tcW w:w="1091" w:type="dxa"/>
            <w:tcBorders>
              <w:top w:val="single" w:sz="6" w:space="0" w:color="auto"/>
              <w:left w:val="single" w:sz="6" w:space="0" w:color="auto"/>
              <w:bottom w:val="single" w:sz="6" w:space="0" w:color="auto"/>
              <w:right w:val="single" w:sz="6" w:space="0" w:color="auto"/>
            </w:tcBorders>
          </w:tcPr>
          <w:p w:rsidR="00241198" w:rsidRPr="00C95D89" w:rsidRDefault="00241198" w:rsidP="008865E4">
            <w:pPr>
              <w:spacing w:after="0"/>
              <w:jc w:val="center"/>
              <w:rPr>
                <w:rFonts w:cstheme="minorHAnsi"/>
                <w:sz w:val="24"/>
                <w:szCs w:val="24"/>
              </w:rPr>
            </w:pPr>
          </w:p>
        </w:tc>
      </w:tr>
    </w:tbl>
    <w:p w:rsidR="00D9569B" w:rsidRPr="00C95D89" w:rsidRDefault="00D9569B" w:rsidP="0026619D">
      <w:pPr>
        <w:pStyle w:val="ListParagraph"/>
        <w:rPr>
          <w:rFonts w:cstheme="minorHAnsi"/>
          <w:b/>
          <w:sz w:val="24"/>
          <w:szCs w:val="24"/>
        </w:rPr>
      </w:pPr>
    </w:p>
    <w:sectPr w:rsidR="00D9569B" w:rsidRPr="00C95D89"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213A" w:rsidRDefault="00C3213A" w:rsidP="00237642">
      <w:pPr>
        <w:spacing w:after="0" w:line="240" w:lineRule="auto"/>
      </w:pPr>
      <w:r>
        <w:separator/>
      </w:r>
    </w:p>
  </w:endnote>
  <w:endnote w:type="continuationSeparator" w:id="0">
    <w:p w:rsidR="00C3213A" w:rsidRDefault="00C3213A"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5291777"/>
      <w:docPartObj>
        <w:docPartGallery w:val="Page Numbers (Bottom of Page)"/>
        <w:docPartUnique/>
      </w:docPartObj>
    </w:sdtPr>
    <w:sdtEndPr/>
    <w:sdtContent>
      <w:p w:rsidR="00C3213A" w:rsidRPr="00EC2CE5" w:rsidRDefault="00C3213A" w:rsidP="00237642">
        <w:pPr>
          <w:pStyle w:val="Footer"/>
          <w:rPr>
            <w:rFonts w:cstheme="minorHAnsi"/>
            <w:sz w:val="18"/>
            <w:szCs w:val="18"/>
          </w:rPr>
        </w:pPr>
        <w:r w:rsidRPr="00EC2CE5">
          <w:rPr>
            <w:rFonts w:cstheme="minorHAnsi"/>
            <w:sz w:val="18"/>
            <w:szCs w:val="18"/>
          </w:rPr>
          <w:t>Documentation System Policy</w:t>
        </w:r>
        <w:r w:rsidRPr="00EC2CE5">
          <w:rPr>
            <w:rFonts w:cstheme="minorHAnsi"/>
            <w:sz w:val="18"/>
            <w:szCs w:val="18"/>
          </w:rPr>
          <w:tab/>
        </w:r>
        <w:r w:rsidRPr="00EC2CE5">
          <w:rPr>
            <w:rFonts w:cstheme="minorHAnsi"/>
            <w:sz w:val="18"/>
            <w:szCs w:val="18"/>
          </w:rPr>
          <w:tab/>
          <w:t>Confidential &amp; Proprietary</w:t>
        </w:r>
        <w:r w:rsidRPr="00EC2CE5">
          <w:rPr>
            <w:rFonts w:cstheme="minorHAnsi"/>
            <w:sz w:val="18"/>
            <w:szCs w:val="18"/>
          </w:rPr>
          <w:tab/>
          <w:t xml:space="preserve">  </w:t>
        </w:r>
      </w:p>
      <w:p w:rsidR="00C3213A" w:rsidRPr="00EC2CE5" w:rsidRDefault="00C3213A" w:rsidP="00237642">
        <w:pPr>
          <w:pStyle w:val="Footer"/>
          <w:rPr>
            <w:rFonts w:cstheme="minorHAnsi"/>
            <w:sz w:val="18"/>
            <w:szCs w:val="18"/>
          </w:rPr>
        </w:pPr>
        <w:r w:rsidRPr="00EC2CE5">
          <w:rPr>
            <w:rFonts w:cstheme="minorHAnsi"/>
            <w:sz w:val="18"/>
            <w:szCs w:val="18"/>
          </w:rPr>
          <w:t>Document Number:  QA-005</w:t>
        </w:r>
        <w:r w:rsidRPr="00EC2CE5">
          <w:rPr>
            <w:rFonts w:cstheme="minorHAnsi"/>
            <w:sz w:val="18"/>
            <w:szCs w:val="18"/>
          </w:rPr>
          <w:tab/>
        </w:r>
        <w:r w:rsidRPr="00EC2CE5">
          <w:rPr>
            <w:rFonts w:cstheme="minorHAnsi"/>
            <w:sz w:val="18"/>
            <w:szCs w:val="18"/>
          </w:rPr>
          <w:tab/>
          <w:t xml:space="preserve">Page </w:t>
        </w:r>
        <w:r w:rsidR="003B7A5E" w:rsidRPr="00EC2CE5">
          <w:rPr>
            <w:rFonts w:cstheme="minorHAnsi"/>
            <w:sz w:val="18"/>
            <w:szCs w:val="18"/>
          </w:rPr>
          <w:fldChar w:fldCharType="begin"/>
        </w:r>
        <w:r w:rsidRPr="00EC2CE5">
          <w:rPr>
            <w:rFonts w:cstheme="minorHAnsi"/>
            <w:sz w:val="18"/>
            <w:szCs w:val="18"/>
          </w:rPr>
          <w:instrText xml:space="preserve"> PAGE   \* MERGEFORMAT </w:instrText>
        </w:r>
        <w:r w:rsidR="003B7A5E" w:rsidRPr="00EC2CE5">
          <w:rPr>
            <w:rFonts w:cstheme="minorHAnsi"/>
            <w:sz w:val="18"/>
            <w:szCs w:val="18"/>
          </w:rPr>
          <w:fldChar w:fldCharType="separate"/>
        </w:r>
        <w:r w:rsidR="00270671">
          <w:rPr>
            <w:rFonts w:cstheme="minorHAnsi"/>
            <w:noProof/>
            <w:sz w:val="18"/>
            <w:szCs w:val="18"/>
          </w:rPr>
          <w:t>6</w:t>
        </w:r>
        <w:r w:rsidR="003B7A5E" w:rsidRPr="00EC2CE5">
          <w:rPr>
            <w:rFonts w:cstheme="minorHAnsi"/>
            <w:sz w:val="18"/>
            <w:szCs w:val="18"/>
          </w:rPr>
          <w:fldChar w:fldCharType="end"/>
        </w:r>
        <w:r>
          <w:rPr>
            <w:rFonts w:cstheme="minorHAnsi"/>
            <w:sz w:val="18"/>
            <w:szCs w:val="18"/>
          </w:rPr>
          <w:t xml:space="preserve"> of </w:t>
        </w:r>
        <w:r w:rsidR="003B7A5E">
          <w:rPr>
            <w:rFonts w:cstheme="minorHAnsi"/>
            <w:sz w:val="18"/>
            <w:szCs w:val="18"/>
          </w:rPr>
          <w:fldChar w:fldCharType="begin"/>
        </w:r>
        <w:r>
          <w:rPr>
            <w:rFonts w:cstheme="minorHAnsi"/>
            <w:sz w:val="18"/>
            <w:szCs w:val="18"/>
          </w:rPr>
          <w:instrText xml:space="preserve"> NUMPAGES   \* MERGEFORMAT </w:instrText>
        </w:r>
        <w:r w:rsidR="003B7A5E">
          <w:rPr>
            <w:rFonts w:cstheme="minorHAnsi"/>
            <w:sz w:val="18"/>
            <w:szCs w:val="18"/>
          </w:rPr>
          <w:fldChar w:fldCharType="separate"/>
        </w:r>
        <w:r w:rsidR="00270671">
          <w:rPr>
            <w:rFonts w:cstheme="minorHAnsi"/>
            <w:noProof/>
            <w:sz w:val="18"/>
            <w:szCs w:val="18"/>
          </w:rPr>
          <w:t>6</w:t>
        </w:r>
        <w:r w:rsidR="003B7A5E">
          <w:rPr>
            <w:rFonts w:cstheme="minorHAnsi"/>
            <w:sz w:val="18"/>
            <w:szCs w:val="18"/>
          </w:rPr>
          <w:fldChar w:fldCharType="end"/>
        </w:r>
      </w:p>
      <w:p w:rsidR="00C3213A" w:rsidRPr="00EC2CE5" w:rsidRDefault="00C3213A" w:rsidP="00EC2CE5">
        <w:pPr>
          <w:pStyle w:val="Footer"/>
          <w:rPr>
            <w:rFonts w:cstheme="minorHAnsi"/>
            <w:sz w:val="18"/>
            <w:szCs w:val="18"/>
          </w:rPr>
        </w:pPr>
        <w:r w:rsidRPr="00EC2CE5">
          <w:rPr>
            <w:rFonts w:cstheme="minorHAnsi"/>
            <w:sz w:val="18"/>
            <w:szCs w:val="18"/>
          </w:rPr>
          <w:t>Version Number:  002</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213A" w:rsidRDefault="00C3213A" w:rsidP="00237642">
      <w:pPr>
        <w:spacing w:after="0" w:line="240" w:lineRule="auto"/>
      </w:pPr>
      <w:r>
        <w:separator/>
      </w:r>
    </w:p>
  </w:footnote>
  <w:footnote w:type="continuationSeparator" w:id="0">
    <w:p w:rsidR="00C3213A" w:rsidRDefault="00C3213A"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C3213A" w:rsidTr="00E17BDA">
      <w:tc>
        <w:tcPr>
          <w:tcW w:w="3798" w:type="dxa"/>
          <w:vAlign w:val="center"/>
        </w:tcPr>
        <w:p w:rsidR="00C3213A" w:rsidRDefault="00C3213A" w:rsidP="00E17BDA">
          <w:pPr>
            <w:pStyle w:val="Header"/>
            <w:jc w:val="center"/>
          </w:pPr>
          <w:r>
            <w:rPr>
              <w:noProof/>
            </w:rPr>
            <w:drawing>
              <wp:inline distT="0" distB="0" distL="0" distR="0">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C3213A" w:rsidRPr="008540C1" w:rsidRDefault="00C3213A" w:rsidP="00EC2CE5">
          <w:pPr>
            <w:pStyle w:val="Header"/>
            <w:jc w:val="center"/>
            <w:rPr>
              <w:rFonts w:ascii="Times New Roman" w:hAnsi="Times New Roman" w:cs="Times New Roman"/>
              <w:b/>
              <w:sz w:val="28"/>
              <w:szCs w:val="28"/>
            </w:rPr>
          </w:pPr>
          <w:r w:rsidRPr="00EC2CE5">
            <w:rPr>
              <w:rFonts w:cstheme="minorHAnsi"/>
              <w:b/>
              <w:sz w:val="32"/>
              <w:szCs w:val="32"/>
            </w:rPr>
            <w:t>Documentation System Policy</w:t>
          </w:r>
        </w:p>
      </w:tc>
    </w:tr>
  </w:tbl>
  <w:p w:rsidR="00C3213A" w:rsidRDefault="00C3213A"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004CA40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hdrShapeDefaults>
    <o:shapedefaults v:ext="edit" spidmax="43009"/>
  </w:hdrShapeDefaults>
  <w:footnotePr>
    <w:footnote w:id="-1"/>
    <w:footnote w:id="0"/>
  </w:footnotePr>
  <w:endnotePr>
    <w:endnote w:id="-1"/>
    <w:endnote w:id="0"/>
  </w:endnotePr>
  <w:compat>
    <w:useFELayout/>
    <w:compatSetting w:name="compatibilityMode" w:uri="http://schemas.microsoft.com/office/word" w:val="12"/>
  </w:compat>
  <w:rsids>
    <w:rsidRoot w:val="00237642"/>
    <w:rsid w:val="00021DD2"/>
    <w:rsid w:val="00062CC8"/>
    <w:rsid w:val="00086830"/>
    <w:rsid w:val="00091886"/>
    <w:rsid w:val="000B01F5"/>
    <w:rsid w:val="000B6737"/>
    <w:rsid w:val="000D6093"/>
    <w:rsid w:val="000D7ACA"/>
    <w:rsid w:val="00100ED1"/>
    <w:rsid w:val="00193A76"/>
    <w:rsid w:val="001C18E7"/>
    <w:rsid w:val="001E030E"/>
    <w:rsid w:val="001E42B5"/>
    <w:rsid w:val="002173F9"/>
    <w:rsid w:val="00236574"/>
    <w:rsid w:val="00237642"/>
    <w:rsid w:val="00241198"/>
    <w:rsid w:val="0025368F"/>
    <w:rsid w:val="00256E3C"/>
    <w:rsid w:val="00263B6C"/>
    <w:rsid w:val="0026619D"/>
    <w:rsid w:val="00270671"/>
    <w:rsid w:val="002B5884"/>
    <w:rsid w:val="002D4FAE"/>
    <w:rsid w:val="003215CB"/>
    <w:rsid w:val="00356353"/>
    <w:rsid w:val="003739A2"/>
    <w:rsid w:val="003A1B14"/>
    <w:rsid w:val="003B7A5E"/>
    <w:rsid w:val="003D050D"/>
    <w:rsid w:val="00490950"/>
    <w:rsid w:val="004B6254"/>
    <w:rsid w:val="004C65C6"/>
    <w:rsid w:val="00542A3F"/>
    <w:rsid w:val="0054671C"/>
    <w:rsid w:val="005505D0"/>
    <w:rsid w:val="005652DF"/>
    <w:rsid w:val="005D6ECD"/>
    <w:rsid w:val="005F3149"/>
    <w:rsid w:val="0065054B"/>
    <w:rsid w:val="0068057F"/>
    <w:rsid w:val="0068679F"/>
    <w:rsid w:val="006A4A71"/>
    <w:rsid w:val="007053C6"/>
    <w:rsid w:val="00706368"/>
    <w:rsid w:val="00780D58"/>
    <w:rsid w:val="00834F2D"/>
    <w:rsid w:val="00883FD7"/>
    <w:rsid w:val="008865E4"/>
    <w:rsid w:val="008A09DA"/>
    <w:rsid w:val="008B3FEA"/>
    <w:rsid w:val="0090462C"/>
    <w:rsid w:val="009070DC"/>
    <w:rsid w:val="00982CED"/>
    <w:rsid w:val="009B2745"/>
    <w:rsid w:val="00A004B4"/>
    <w:rsid w:val="00A8342D"/>
    <w:rsid w:val="00A92286"/>
    <w:rsid w:val="00A9384D"/>
    <w:rsid w:val="00AB0F63"/>
    <w:rsid w:val="00AB548E"/>
    <w:rsid w:val="00AC213E"/>
    <w:rsid w:val="00AC25D8"/>
    <w:rsid w:val="00B27EE2"/>
    <w:rsid w:val="00B37B84"/>
    <w:rsid w:val="00BB243D"/>
    <w:rsid w:val="00BE118B"/>
    <w:rsid w:val="00BE4270"/>
    <w:rsid w:val="00C243DC"/>
    <w:rsid w:val="00C3213A"/>
    <w:rsid w:val="00C56DC6"/>
    <w:rsid w:val="00C95D89"/>
    <w:rsid w:val="00CA0D44"/>
    <w:rsid w:val="00CA2441"/>
    <w:rsid w:val="00CE21AD"/>
    <w:rsid w:val="00D9040F"/>
    <w:rsid w:val="00D9569B"/>
    <w:rsid w:val="00DA3613"/>
    <w:rsid w:val="00E07A4C"/>
    <w:rsid w:val="00E17BDA"/>
    <w:rsid w:val="00E21475"/>
    <w:rsid w:val="00E51F4B"/>
    <w:rsid w:val="00E763FE"/>
    <w:rsid w:val="00E90C22"/>
    <w:rsid w:val="00EC2CE5"/>
    <w:rsid w:val="00ED020E"/>
    <w:rsid w:val="00F17712"/>
    <w:rsid w:val="00F20284"/>
    <w:rsid w:val="00F26926"/>
    <w:rsid w:val="00F50381"/>
    <w:rsid w:val="00F546D6"/>
    <w:rsid w:val="00F632C9"/>
    <w:rsid w:val="00F9553C"/>
    <w:rsid w:val="00FC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67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80937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161716-0359-49FE-BC7D-1A16C0A8A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6</Pages>
  <Words>1309</Words>
  <Characters>7466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17</cp:revision>
  <cp:lastPrinted>2012-04-30T18:55:00Z</cp:lastPrinted>
  <dcterms:created xsi:type="dcterms:W3CDTF">2012-04-09T18:27:00Z</dcterms:created>
  <dcterms:modified xsi:type="dcterms:W3CDTF">2012-04-30T18:55:00Z</dcterms:modified>
</cp:coreProperties>
</file>