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48"/>
        <w:gridCol w:w="3510"/>
        <w:gridCol w:w="2250"/>
      </w:tblGrid>
      <w:tr w:rsidR="007618FF" w:rsidTr="007618FF">
        <w:tc>
          <w:tcPr>
            <w:tcW w:w="10908" w:type="dxa"/>
            <w:gridSpan w:val="3"/>
          </w:tcPr>
          <w:p w:rsidR="007618FF" w:rsidRPr="002F6C2C" w:rsidRDefault="007618FF" w:rsidP="007618FF">
            <w:pPr>
              <w:pStyle w:val="ListParagraph"/>
              <w:ind w:left="0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2F6C2C">
              <w:rPr>
                <w:rFonts w:cstheme="minorHAnsi"/>
                <w:b/>
                <w:sz w:val="24"/>
                <w:szCs w:val="24"/>
              </w:rPr>
              <w:t>CPAP ID #:</w:t>
            </w:r>
          </w:p>
        </w:tc>
      </w:tr>
      <w:tr w:rsidR="00A139CE" w:rsidTr="007618FF">
        <w:tc>
          <w:tcPr>
            <w:tcW w:w="5148" w:type="dxa"/>
          </w:tcPr>
          <w:p w:rsidR="00A139CE" w:rsidRPr="00DD1092" w:rsidRDefault="007618FF" w:rsidP="00A139CE">
            <w:pPr>
              <w:pStyle w:val="ListParagraph"/>
              <w:ind w:left="0"/>
              <w:rPr>
                <w:rFonts w:cstheme="minorHAnsi"/>
                <w:b/>
              </w:rPr>
            </w:pPr>
            <w:r w:rsidRPr="00DD1092">
              <w:rPr>
                <w:rFonts w:cstheme="minorHAnsi"/>
                <w:b/>
              </w:rPr>
              <w:t>Issued To:</w:t>
            </w:r>
            <w:r w:rsidR="00B22730">
              <w:rPr>
                <w:rFonts w:cstheme="minorHAnsi"/>
                <w:b/>
              </w:rPr>
              <w:t xml:space="preserve"> Wendy Schroeder and Brian </w:t>
            </w:r>
            <w:proofErr w:type="spellStart"/>
            <w:r w:rsidR="00B22730">
              <w:rPr>
                <w:rFonts w:cstheme="minorHAnsi"/>
                <w:b/>
              </w:rPr>
              <w:t>Cullinan</w:t>
            </w:r>
            <w:proofErr w:type="spellEnd"/>
          </w:p>
          <w:p w:rsidR="007618FF" w:rsidRPr="00DD1092" w:rsidRDefault="007618FF" w:rsidP="00A139CE">
            <w:pPr>
              <w:pStyle w:val="ListParagraph"/>
              <w:ind w:left="0"/>
              <w:rPr>
                <w:rFonts w:cstheme="minorHAnsi"/>
                <w:b/>
              </w:rPr>
            </w:pPr>
          </w:p>
        </w:tc>
        <w:tc>
          <w:tcPr>
            <w:tcW w:w="3510" w:type="dxa"/>
          </w:tcPr>
          <w:p w:rsidR="00A139CE" w:rsidRPr="00DD1092" w:rsidRDefault="007618FF" w:rsidP="00A139CE">
            <w:pPr>
              <w:pStyle w:val="ListParagraph"/>
              <w:ind w:left="0"/>
              <w:rPr>
                <w:rFonts w:cstheme="minorHAnsi"/>
                <w:b/>
              </w:rPr>
            </w:pPr>
            <w:r w:rsidRPr="00DD1092">
              <w:rPr>
                <w:rFonts w:cstheme="minorHAnsi"/>
                <w:b/>
              </w:rPr>
              <w:t>Department:</w:t>
            </w:r>
            <w:r w:rsidR="00B22730">
              <w:rPr>
                <w:rFonts w:cstheme="minorHAnsi"/>
                <w:b/>
              </w:rPr>
              <w:t xml:space="preserve"> Clinical and IT</w:t>
            </w:r>
          </w:p>
        </w:tc>
        <w:tc>
          <w:tcPr>
            <w:tcW w:w="2250" w:type="dxa"/>
          </w:tcPr>
          <w:p w:rsidR="007618FF" w:rsidRPr="00DD1092" w:rsidRDefault="007618FF" w:rsidP="00A139CE">
            <w:pPr>
              <w:pStyle w:val="ListParagraph"/>
              <w:ind w:left="0"/>
              <w:rPr>
                <w:rFonts w:cstheme="minorHAnsi"/>
                <w:b/>
              </w:rPr>
            </w:pPr>
            <w:r w:rsidRPr="00DD1092">
              <w:rPr>
                <w:rFonts w:cstheme="minorHAnsi"/>
                <w:b/>
              </w:rPr>
              <w:t>Date:</w:t>
            </w:r>
            <w:r w:rsidR="00B22730">
              <w:rPr>
                <w:rFonts w:cstheme="minorHAnsi"/>
                <w:b/>
              </w:rPr>
              <w:t xml:space="preserve"> 5/3/13</w:t>
            </w:r>
          </w:p>
        </w:tc>
      </w:tr>
      <w:tr w:rsidR="007618FF" w:rsidTr="007618FF">
        <w:tc>
          <w:tcPr>
            <w:tcW w:w="10908" w:type="dxa"/>
            <w:gridSpan w:val="3"/>
            <w:shd w:val="clear" w:color="auto" w:fill="BFBFBF" w:themeFill="background1" w:themeFillShade="BF"/>
          </w:tcPr>
          <w:p w:rsidR="007618FF" w:rsidRPr="00DD1092" w:rsidRDefault="007618FF" w:rsidP="00A139CE">
            <w:pPr>
              <w:pStyle w:val="ListParagraph"/>
              <w:ind w:left="0"/>
              <w:rPr>
                <w:rFonts w:cstheme="minorHAnsi"/>
                <w:b/>
              </w:rPr>
            </w:pPr>
          </w:p>
        </w:tc>
      </w:tr>
      <w:tr w:rsidR="007618FF" w:rsidTr="007618FF">
        <w:tc>
          <w:tcPr>
            <w:tcW w:w="10908" w:type="dxa"/>
            <w:gridSpan w:val="3"/>
          </w:tcPr>
          <w:p w:rsidR="007618FF" w:rsidRPr="00DD1092" w:rsidRDefault="007618FF" w:rsidP="00A139CE">
            <w:pPr>
              <w:pStyle w:val="ListParagraph"/>
              <w:ind w:left="0"/>
              <w:rPr>
                <w:rFonts w:cstheme="minorHAnsi"/>
                <w:b/>
              </w:rPr>
            </w:pPr>
            <w:r w:rsidRPr="00DD1092">
              <w:rPr>
                <w:rFonts w:cstheme="minorHAnsi"/>
                <w:b/>
              </w:rPr>
              <w:t>Description (include any Quality System references):</w:t>
            </w:r>
            <w:r w:rsidR="005D329D">
              <w:rPr>
                <w:rFonts w:cstheme="minorHAnsi"/>
                <w:b/>
              </w:rPr>
              <w:t xml:space="preserve"> HR-001 and HR-002 violations</w:t>
            </w:r>
            <w:r w:rsidR="00101DC6">
              <w:rPr>
                <w:rFonts w:cstheme="minorHAnsi"/>
                <w:b/>
              </w:rPr>
              <w:t>/deficiencies</w:t>
            </w:r>
          </w:p>
          <w:p w:rsidR="00B22730" w:rsidRPr="00B22730" w:rsidRDefault="00B22730" w:rsidP="00B22730">
            <w:pPr>
              <w:rPr>
                <w:rFonts w:cstheme="minorHAnsi"/>
                <w:b/>
              </w:rPr>
            </w:pPr>
            <w:r w:rsidRPr="00B22730">
              <w:rPr>
                <w:rFonts w:cstheme="minorHAnsi"/>
                <w:b/>
              </w:rPr>
              <w:t xml:space="preserve">HR-001.000 </w:t>
            </w:r>
          </w:p>
          <w:p w:rsidR="007618FF" w:rsidRPr="00B22730" w:rsidRDefault="00B22730" w:rsidP="005D329D">
            <w:pPr>
              <w:pStyle w:val="ListParagraph"/>
              <w:numPr>
                <w:ilvl w:val="0"/>
                <w:numId w:val="8"/>
              </w:numPr>
              <w:rPr>
                <w:rFonts w:cstheme="minorHAnsi"/>
                <w:b/>
              </w:rPr>
            </w:pPr>
            <w:r w:rsidRPr="00B22730">
              <w:rPr>
                <w:rFonts w:cstheme="minorHAnsi"/>
              </w:rPr>
              <w:t>indicates a privacy officer oversees all ongoing activities related to…PHI</w:t>
            </w:r>
            <w:r>
              <w:rPr>
                <w:rFonts w:cstheme="minorHAnsi"/>
              </w:rPr>
              <w:t xml:space="preserve"> – a position or interim assignment is not identified on the EPIC organizational chart</w:t>
            </w:r>
          </w:p>
          <w:p w:rsidR="00B22730" w:rsidRDefault="00A9774E" w:rsidP="005D329D">
            <w:pPr>
              <w:pStyle w:val="ListParagraph"/>
              <w:numPr>
                <w:ilvl w:val="0"/>
                <w:numId w:val="8"/>
              </w:numPr>
              <w:rPr>
                <w:rFonts w:cstheme="minorHAnsi"/>
              </w:rPr>
            </w:pPr>
            <w:r w:rsidRPr="00A9774E">
              <w:rPr>
                <w:rFonts w:cstheme="minorHAnsi"/>
              </w:rPr>
              <w:t xml:space="preserve">Inconsistent use of NPP for walk-in scans - ? </w:t>
            </w:r>
            <w:proofErr w:type="gramStart"/>
            <w:r w:rsidRPr="00A9774E">
              <w:rPr>
                <w:rFonts w:cstheme="minorHAnsi"/>
              </w:rPr>
              <w:t>if</w:t>
            </w:r>
            <w:proofErr w:type="gramEnd"/>
            <w:r w:rsidRPr="00A9774E">
              <w:rPr>
                <w:rFonts w:cstheme="minorHAnsi"/>
              </w:rPr>
              <w:t xml:space="preserve"> scans are for research? They are not for TPO and EPIC is not a covered entity</w:t>
            </w:r>
          </w:p>
          <w:p w:rsidR="005F314F" w:rsidRPr="005F314F" w:rsidRDefault="00A9774E" w:rsidP="005F314F">
            <w:pPr>
              <w:pStyle w:val="ListParagraph"/>
              <w:numPr>
                <w:ilvl w:val="0"/>
                <w:numId w:val="8"/>
              </w:numPr>
              <w:rPr>
                <w:rFonts w:cstheme="minorHAnsi"/>
              </w:rPr>
            </w:pPr>
            <w:r w:rsidRPr="005F314F">
              <w:rPr>
                <w:rFonts w:cstheme="minorHAnsi"/>
              </w:rPr>
              <w:t>HR-001.000 addresses privacy and security of primarily hard copy PHI – policy and operational gap addressing electronic PHI</w:t>
            </w:r>
          </w:p>
          <w:p w:rsidR="00A9774E" w:rsidRDefault="00A9774E" w:rsidP="005D329D">
            <w:pPr>
              <w:pStyle w:val="ListParagraph"/>
              <w:numPr>
                <w:ilvl w:val="1"/>
                <w:numId w:val="8"/>
              </w:num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ClearView</w:t>
            </w:r>
            <w:proofErr w:type="spellEnd"/>
            <w:r>
              <w:rPr>
                <w:rFonts w:cstheme="minorHAnsi"/>
              </w:rPr>
              <w:t xml:space="preserve"> computer used for walk-in scans contains PHI</w:t>
            </w:r>
          </w:p>
          <w:p w:rsidR="00A9774E" w:rsidRDefault="00A9774E" w:rsidP="005D329D">
            <w:pPr>
              <w:pStyle w:val="ListParagraph"/>
              <w:numPr>
                <w:ilvl w:val="1"/>
                <w:numId w:val="8"/>
              </w:numPr>
              <w:rPr>
                <w:rFonts w:cstheme="minorHAnsi"/>
              </w:rPr>
            </w:pPr>
            <w:r>
              <w:rPr>
                <w:rFonts w:cstheme="minorHAnsi"/>
              </w:rPr>
              <w:t>PHI is stored on the “I” Drive</w:t>
            </w:r>
          </w:p>
          <w:p w:rsidR="00A9774E" w:rsidRDefault="00A9774E" w:rsidP="005D329D">
            <w:pPr>
              <w:pStyle w:val="ListParagraph"/>
              <w:numPr>
                <w:ilvl w:val="1"/>
                <w:numId w:val="8"/>
              </w:numPr>
              <w:rPr>
                <w:rFonts w:cstheme="minorHAnsi"/>
              </w:rPr>
            </w:pPr>
            <w:r>
              <w:rPr>
                <w:rFonts w:cstheme="minorHAnsi"/>
              </w:rPr>
              <w:t>EPIC communicates PHI by email</w:t>
            </w:r>
          </w:p>
          <w:p w:rsidR="00A9774E" w:rsidRDefault="005F3BAE" w:rsidP="005F3BAE">
            <w:pPr>
              <w:rPr>
                <w:rFonts w:cstheme="minorHAnsi"/>
                <w:b/>
              </w:rPr>
            </w:pPr>
            <w:r w:rsidRPr="005F3BAE">
              <w:rPr>
                <w:rFonts w:cstheme="minorHAnsi"/>
                <w:b/>
              </w:rPr>
              <w:t>HR-002.000</w:t>
            </w:r>
          </w:p>
          <w:p w:rsidR="005B1FC6" w:rsidRDefault="005B1FC6" w:rsidP="005D329D">
            <w:pPr>
              <w:pStyle w:val="ListParagraph"/>
              <w:numPr>
                <w:ilvl w:val="0"/>
                <w:numId w:val="8"/>
              </w:numPr>
              <w:rPr>
                <w:rFonts w:cstheme="minorHAnsi"/>
              </w:rPr>
            </w:pPr>
            <w:r w:rsidRPr="005B1FC6">
              <w:rPr>
                <w:rFonts w:cstheme="minorHAnsi"/>
              </w:rPr>
              <w:t>Indicates the Chief Technology Officer fills the role of Security Officer for all Corporate managed computer systems – a CTO or interim CTO is not identified on the EPIC organizational chart</w:t>
            </w:r>
          </w:p>
          <w:p w:rsidR="005B1FC6" w:rsidRDefault="00A73E76" w:rsidP="005D329D">
            <w:pPr>
              <w:pStyle w:val="ListParagraph"/>
              <w:numPr>
                <w:ilvl w:val="0"/>
                <w:numId w:val="8"/>
              </w:numPr>
              <w:rPr>
                <w:rFonts w:cstheme="minorHAnsi"/>
              </w:rPr>
            </w:pPr>
            <w:r>
              <w:rPr>
                <w:rFonts w:cstheme="minorHAnsi"/>
              </w:rPr>
              <w:t xml:space="preserve">Indicates all systems that provide access to PHI must require each employee to have a unique user ID and password – access credentials for in-house </w:t>
            </w:r>
            <w:proofErr w:type="spellStart"/>
            <w:r>
              <w:rPr>
                <w:rFonts w:cstheme="minorHAnsi"/>
              </w:rPr>
              <w:t>ClearView</w:t>
            </w:r>
            <w:proofErr w:type="spellEnd"/>
            <w:r>
              <w:rPr>
                <w:rFonts w:cstheme="minorHAnsi"/>
              </w:rPr>
              <w:t xml:space="preserve"> system are universal for all – does this system fit into HR-002 exception “account used for system interfaces, restricted to specific machines”?</w:t>
            </w:r>
          </w:p>
          <w:p w:rsidR="00A73E76" w:rsidRDefault="00A73E76" w:rsidP="005D329D">
            <w:pPr>
              <w:pStyle w:val="ListParagraph"/>
              <w:numPr>
                <w:ilvl w:val="0"/>
                <w:numId w:val="8"/>
              </w:numPr>
              <w:rPr>
                <w:rFonts w:cstheme="minorHAnsi"/>
              </w:rPr>
            </w:pPr>
            <w:r>
              <w:rPr>
                <w:rFonts w:cstheme="minorHAnsi"/>
              </w:rPr>
              <w:t xml:space="preserve">Encryption to protect sensitive data stored on computer systems determined by a risk analysis – Risk analysis performed for in-house </w:t>
            </w:r>
            <w:proofErr w:type="spellStart"/>
            <w:r>
              <w:rPr>
                <w:rFonts w:cstheme="minorHAnsi"/>
              </w:rPr>
              <w:t>ClearView</w:t>
            </w:r>
            <w:proofErr w:type="spellEnd"/>
            <w:r>
              <w:rPr>
                <w:rFonts w:cstheme="minorHAnsi"/>
              </w:rPr>
              <w:t>? “I” Drive, email transfers?</w:t>
            </w:r>
          </w:p>
          <w:p w:rsidR="00A73E76" w:rsidRDefault="005D329D" w:rsidP="005D329D">
            <w:pPr>
              <w:pStyle w:val="ListParagraph"/>
              <w:numPr>
                <w:ilvl w:val="0"/>
                <w:numId w:val="8"/>
              </w:numPr>
              <w:rPr>
                <w:rFonts w:cstheme="minorHAnsi"/>
                <w:b/>
              </w:rPr>
            </w:pPr>
            <w:r w:rsidRPr="005D329D">
              <w:rPr>
                <w:rFonts w:cstheme="minorHAnsi"/>
              </w:rPr>
              <w:t>Indicates all assigned user accounts are to be de-activated when employees or agents or contractors no longer have a need for access or are terminated</w:t>
            </w:r>
            <w:r w:rsidR="00A73E76" w:rsidRPr="005D329D">
              <w:rPr>
                <w:rFonts w:cstheme="minorHAnsi"/>
                <w:b/>
              </w:rPr>
              <w:t xml:space="preserve"> </w:t>
            </w:r>
          </w:p>
          <w:p w:rsidR="005D329D" w:rsidRPr="00A73E76" w:rsidRDefault="005D329D" w:rsidP="005D329D">
            <w:pPr>
              <w:pStyle w:val="ListParagraph"/>
              <w:numPr>
                <w:ilvl w:val="1"/>
                <w:numId w:val="8"/>
              </w:numPr>
              <w:rPr>
                <w:rFonts w:cstheme="minorHAnsi"/>
              </w:rPr>
            </w:pPr>
            <w:r w:rsidRPr="00A73E76">
              <w:rPr>
                <w:rFonts w:cstheme="minorHAnsi"/>
              </w:rPr>
              <w:t xml:space="preserve">Patsy Folio employment status and access to </w:t>
            </w:r>
            <w:proofErr w:type="spellStart"/>
            <w:r w:rsidRPr="00A73E76">
              <w:rPr>
                <w:rFonts w:cstheme="minorHAnsi"/>
              </w:rPr>
              <w:t>iMedNet</w:t>
            </w:r>
            <w:proofErr w:type="spellEnd"/>
          </w:p>
          <w:p w:rsidR="005D329D" w:rsidRPr="005D329D" w:rsidRDefault="005D329D" w:rsidP="005D329D">
            <w:pPr>
              <w:pStyle w:val="ListParagraph"/>
              <w:numPr>
                <w:ilvl w:val="1"/>
                <w:numId w:val="8"/>
              </w:numPr>
              <w:rPr>
                <w:rFonts w:cstheme="minorHAnsi"/>
              </w:rPr>
            </w:pPr>
            <w:r>
              <w:rPr>
                <w:rFonts w:cstheme="minorHAnsi"/>
              </w:rPr>
              <w:t xml:space="preserve">SHC staff no longer working on EPIC-001 or no longer employed at SHC found to have ongoing access to </w:t>
            </w:r>
            <w:proofErr w:type="spellStart"/>
            <w:r>
              <w:rPr>
                <w:rFonts w:cstheme="minorHAnsi"/>
              </w:rPr>
              <w:t>iMedNet</w:t>
            </w:r>
            <w:proofErr w:type="spellEnd"/>
            <w:r>
              <w:rPr>
                <w:rFonts w:cstheme="minorHAnsi"/>
              </w:rPr>
              <w:t xml:space="preserve"> </w:t>
            </w:r>
          </w:p>
          <w:p w:rsidR="005D329D" w:rsidRDefault="005D329D" w:rsidP="005D329D">
            <w:pPr>
              <w:pStyle w:val="ListParagraph"/>
              <w:numPr>
                <w:ilvl w:val="0"/>
                <w:numId w:val="8"/>
              </w:numPr>
              <w:rPr>
                <w:rFonts w:cstheme="minorHAnsi"/>
              </w:rPr>
            </w:pPr>
            <w:r w:rsidRPr="005D329D">
              <w:rPr>
                <w:rFonts w:cstheme="minorHAnsi"/>
              </w:rPr>
              <w:t xml:space="preserve">Indicates receipt and removal of media containing PHI must be logged </w:t>
            </w:r>
          </w:p>
          <w:p w:rsidR="005D329D" w:rsidRDefault="005D329D" w:rsidP="005D329D">
            <w:pPr>
              <w:pStyle w:val="ListParagraph"/>
              <w:numPr>
                <w:ilvl w:val="1"/>
                <w:numId w:val="8"/>
              </w:numPr>
              <w:rPr>
                <w:rFonts w:cstheme="minorHAnsi"/>
              </w:rPr>
            </w:pPr>
            <w:r>
              <w:rPr>
                <w:rFonts w:cstheme="minorHAnsi"/>
              </w:rPr>
              <w:t xml:space="preserve">EPIC-001 alternative PI sign off involved PHI transferred from </w:t>
            </w:r>
            <w:proofErr w:type="spellStart"/>
            <w:r>
              <w:rPr>
                <w:rFonts w:cstheme="minorHAnsi"/>
              </w:rPr>
              <w:t>iMedNet</w:t>
            </w:r>
            <w:proofErr w:type="spellEnd"/>
            <w:r>
              <w:rPr>
                <w:rFonts w:cstheme="minorHAnsi"/>
              </w:rPr>
              <w:t xml:space="preserve"> to memory stick delivered to SHC and returned to EPIC with no evidence of a logging of this activity</w:t>
            </w:r>
          </w:p>
          <w:p w:rsidR="005D329D" w:rsidRDefault="005F314F" w:rsidP="005D329D">
            <w:pPr>
              <w:pStyle w:val="ListParagraph"/>
              <w:numPr>
                <w:ilvl w:val="0"/>
                <w:numId w:val="8"/>
              </w:numPr>
              <w:rPr>
                <w:rFonts w:cstheme="minorHAnsi"/>
              </w:rPr>
            </w:pPr>
            <w:r>
              <w:rPr>
                <w:rFonts w:cstheme="minorHAnsi"/>
              </w:rPr>
              <w:t>Indicates PHI should not be e-mailed externally under any situation….should be mailed or communicated via telephone rather than email or fax</w:t>
            </w:r>
          </w:p>
          <w:p w:rsidR="005F314F" w:rsidRPr="005D329D" w:rsidRDefault="005F314F" w:rsidP="005F314F">
            <w:pPr>
              <w:pStyle w:val="ListParagraph"/>
              <w:numPr>
                <w:ilvl w:val="1"/>
                <w:numId w:val="8"/>
              </w:numPr>
              <w:rPr>
                <w:rFonts w:cstheme="minorHAnsi"/>
              </w:rPr>
            </w:pPr>
            <w:r>
              <w:rPr>
                <w:rFonts w:cstheme="minorHAnsi"/>
              </w:rPr>
              <w:t>EPIC communicates PHI by email</w:t>
            </w:r>
          </w:p>
          <w:p w:rsidR="005F314F" w:rsidRDefault="005F314F" w:rsidP="005F314F">
            <w:pPr>
              <w:pStyle w:val="ListParagraph"/>
              <w:numPr>
                <w:ilvl w:val="0"/>
                <w:numId w:val="8"/>
              </w:numPr>
              <w:rPr>
                <w:rFonts w:cstheme="minorHAnsi"/>
              </w:rPr>
            </w:pPr>
            <w:r>
              <w:rPr>
                <w:rFonts w:cstheme="minorHAnsi"/>
              </w:rPr>
              <w:t>Indicates Human Resources is responsible for annual delivery of a refresher security-training course …and documented according to EPIC’s Employee Training Policy– is there evidence of annual HIPAA security training according to the referenced policy?</w:t>
            </w:r>
          </w:p>
          <w:p w:rsidR="0076714C" w:rsidRDefault="005F314F" w:rsidP="005F314F">
            <w:pPr>
              <w:pStyle w:val="ListParagraph"/>
              <w:numPr>
                <w:ilvl w:val="0"/>
                <w:numId w:val="8"/>
              </w:numPr>
              <w:rPr>
                <w:rFonts w:cstheme="minorHAnsi"/>
              </w:rPr>
            </w:pPr>
            <w:r>
              <w:rPr>
                <w:rFonts w:cstheme="minorHAnsi"/>
              </w:rPr>
              <w:t>Indicates updated regulations necessitate update of HR-001 and HR-002 as applicable – New HIPAA regulations effective January 2013</w:t>
            </w:r>
          </w:p>
          <w:p w:rsidR="0076714C" w:rsidRDefault="0076714C" w:rsidP="0076714C">
            <w:pPr>
              <w:pStyle w:val="ListParagraph"/>
              <w:ind w:left="360"/>
              <w:rPr>
                <w:rFonts w:cstheme="minorHAnsi"/>
              </w:rPr>
            </w:pPr>
          </w:p>
          <w:p w:rsidR="0076714C" w:rsidRDefault="002C0C4A" w:rsidP="0076714C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HIPAA A</w:t>
            </w:r>
            <w:r w:rsidR="0076714C">
              <w:rPr>
                <w:rFonts w:cstheme="minorHAnsi"/>
                <w:b/>
              </w:rPr>
              <w:t xml:space="preserve">dministrative Safeguards (§164.308) require </w:t>
            </w:r>
            <w:r w:rsidR="00830196">
              <w:rPr>
                <w:rFonts w:cstheme="minorHAnsi"/>
                <w:b/>
              </w:rPr>
              <w:t xml:space="preserve">policy/SOP/operational </w:t>
            </w:r>
            <w:r w:rsidR="0076714C">
              <w:rPr>
                <w:rFonts w:cstheme="minorHAnsi"/>
                <w:b/>
              </w:rPr>
              <w:t>EPIC IT improvements</w:t>
            </w:r>
          </w:p>
          <w:p w:rsidR="00830196" w:rsidRDefault="00830196" w:rsidP="00830196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HIPAA </w:t>
            </w:r>
            <w:r>
              <w:rPr>
                <w:rFonts w:cstheme="minorHAnsi"/>
                <w:b/>
              </w:rPr>
              <w:t xml:space="preserve">Physical </w:t>
            </w:r>
            <w:r>
              <w:rPr>
                <w:rFonts w:cstheme="minorHAnsi"/>
                <w:b/>
              </w:rPr>
              <w:t>Safeguards (§164.3</w:t>
            </w:r>
            <w:r w:rsidR="00685008">
              <w:rPr>
                <w:rFonts w:cstheme="minorHAnsi"/>
                <w:b/>
              </w:rPr>
              <w:t>10</w:t>
            </w:r>
            <w:r>
              <w:rPr>
                <w:rFonts w:cstheme="minorHAnsi"/>
                <w:b/>
              </w:rPr>
              <w:t>) require</w:t>
            </w:r>
            <w:r>
              <w:rPr>
                <w:rFonts w:cstheme="minorHAnsi"/>
                <w:b/>
              </w:rPr>
              <w:t xml:space="preserve"> policy/SOP/</w:t>
            </w:r>
            <w:r>
              <w:rPr>
                <w:rFonts w:cstheme="minorHAnsi"/>
                <w:b/>
              </w:rPr>
              <w:t xml:space="preserve"> operational EPIC IT improvements</w:t>
            </w:r>
          </w:p>
          <w:p w:rsidR="002C0C4A" w:rsidRDefault="002C0C4A" w:rsidP="002C0C4A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HIPAA </w:t>
            </w:r>
            <w:r>
              <w:rPr>
                <w:rFonts w:cstheme="minorHAnsi"/>
                <w:b/>
              </w:rPr>
              <w:t xml:space="preserve">Technical </w:t>
            </w:r>
            <w:r>
              <w:rPr>
                <w:rFonts w:cstheme="minorHAnsi"/>
                <w:b/>
              </w:rPr>
              <w:t>Safeguards (§164.31</w:t>
            </w:r>
            <w:r>
              <w:rPr>
                <w:rFonts w:cstheme="minorHAnsi"/>
                <w:b/>
              </w:rPr>
              <w:t>2</w:t>
            </w:r>
            <w:r>
              <w:rPr>
                <w:rFonts w:cstheme="minorHAnsi"/>
                <w:b/>
              </w:rPr>
              <w:t>) require policy/SOP/ operational EPIC IT improvements</w:t>
            </w:r>
          </w:p>
          <w:p w:rsidR="00475640" w:rsidRDefault="00475640" w:rsidP="002C0C4A">
            <w:pPr>
              <w:rPr>
                <w:rFonts w:cstheme="minorHAnsi"/>
                <w:b/>
              </w:rPr>
            </w:pPr>
          </w:p>
          <w:p w:rsidR="00475640" w:rsidRDefault="00475640" w:rsidP="002C0C4A">
            <w:pPr>
              <w:rPr>
                <w:rFonts w:cstheme="minorHAnsi"/>
                <w:b/>
              </w:rPr>
            </w:pPr>
          </w:p>
          <w:p w:rsidR="007600EE" w:rsidRPr="00B75D99" w:rsidRDefault="007600EE" w:rsidP="002C0C4A">
            <w:pPr>
              <w:rPr>
                <w:rFonts w:cstheme="minorHAnsi"/>
                <w:b/>
                <w:highlight w:val="yellow"/>
              </w:rPr>
            </w:pPr>
            <w:proofErr w:type="spellStart"/>
            <w:r w:rsidRPr="00B75D99">
              <w:rPr>
                <w:rFonts w:cstheme="minorHAnsi"/>
                <w:b/>
                <w:highlight w:val="yellow"/>
              </w:rPr>
              <w:lastRenderedPageBreak/>
              <w:t>ClearView</w:t>
            </w:r>
            <w:proofErr w:type="spellEnd"/>
            <w:r w:rsidRPr="00B75D99">
              <w:rPr>
                <w:rFonts w:cstheme="minorHAnsi"/>
                <w:b/>
                <w:highlight w:val="yellow"/>
              </w:rPr>
              <w:t xml:space="preserve"> System conformance to FDA Guidance on Computerized Systems Used in Clinical Investigations (May 2007) is undocumented</w:t>
            </w:r>
          </w:p>
          <w:p w:rsidR="007600EE" w:rsidRPr="00B75D99" w:rsidRDefault="007600EE" w:rsidP="007600EE">
            <w:pPr>
              <w:pStyle w:val="ListParagraph"/>
              <w:numPr>
                <w:ilvl w:val="0"/>
                <w:numId w:val="8"/>
              </w:numPr>
              <w:rPr>
                <w:rFonts w:cstheme="minorHAnsi"/>
                <w:highlight w:val="yellow"/>
              </w:rPr>
            </w:pPr>
            <w:r w:rsidRPr="00B75D99">
              <w:rPr>
                <w:rFonts w:cstheme="minorHAnsi"/>
                <w:highlight w:val="yellow"/>
              </w:rPr>
              <w:t>system requires a user to log out when finished with a session</w:t>
            </w:r>
          </w:p>
          <w:p w:rsidR="007600EE" w:rsidRPr="00B75D99" w:rsidRDefault="007600EE" w:rsidP="007600EE">
            <w:pPr>
              <w:pStyle w:val="ListParagraph"/>
              <w:numPr>
                <w:ilvl w:val="0"/>
                <w:numId w:val="8"/>
              </w:numPr>
              <w:rPr>
                <w:rFonts w:cstheme="minorHAnsi"/>
                <w:highlight w:val="yellow"/>
              </w:rPr>
            </w:pPr>
            <w:r w:rsidRPr="00B75D99">
              <w:rPr>
                <w:rFonts w:cstheme="minorHAnsi"/>
                <w:highlight w:val="yellow"/>
              </w:rPr>
              <w:t>system limits the number of unsuccessful log in attempts</w:t>
            </w:r>
          </w:p>
          <w:p w:rsidR="007600EE" w:rsidRPr="00B75D99" w:rsidRDefault="007600EE" w:rsidP="007600EE">
            <w:pPr>
              <w:pStyle w:val="ListParagraph"/>
              <w:numPr>
                <w:ilvl w:val="0"/>
                <w:numId w:val="8"/>
              </w:numPr>
              <w:rPr>
                <w:rFonts w:cstheme="minorHAnsi"/>
                <w:highlight w:val="yellow"/>
              </w:rPr>
            </w:pPr>
            <w:r w:rsidRPr="00B75D99">
              <w:rPr>
                <w:rFonts w:cstheme="minorHAnsi"/>
                <w:highlight w:val="yellow"/>
              </w:rPr>
              <w:t>system records unauthorized log in attempts</w:t>
            </w:r>
          </w:p>
          <w:p w:rsidR="007600EE" w:rsidRPr="00B75D99" w:rsidRDefault="007600EE" w:rsidP="007600EE">
            <w:pPr>
              <w:pStyle w:val="ListParagraph"/>
              <w:numPr>
                <w:ilvl w:val="0"/>
                <w:numId w:val="8"/>
              </w:numPr>
              <w:rPr>
                <w:rFonts w:cstheme="minorHAnsi"/>
                <w:highlight w:val="yellow"/>
              </w:rPr>
            </w:pPr>
            <w:r w:rsidRPr="00B75D99">
              <w:rPr>
                <w:rFonts w:cstheme="minorHAnsi"/>
                <w:highlight w:val="yellow"/>
              </w:rPr>
              <w:t>system requires interval password changes</w:t>
            </w:r>
          </w:p>
          <w:p w:rsidR="007600EE" w:rsidRPr="00B75D99" w:rsidRDefault="007600EE" w:rsidP="007600EE">
            <w:pPr>
              <w:pStyle w:val="ListParagraph"/>
              <w:numPr>
                <w:ilvl w:val="0"/>
                <w:numId w:val="8"/>
              </w:numPr>
              <w:rPr>
                <w:rFonts w:cstheme="minorHAnsi"/>
                <w:b/>
                <w:highlight w:val="yellow"/>
              </w:rPr>
            </w:pPr>
            <w:r w:rsidRPr="00B75D99">
              <w:rPr>
                <w:rFonts w:cstheme="minorHAnsi"/>
                <w:highlight w:val="yellow"/>
              </w:rPr>
              <w:t>system records data changes (i.e. changes to angles after images have been submitted) with an audit trail of data entry, modifications</w:t>
            </w:r>
            <w:r w:rsidR="00B2167F" w:rsidRPr="00B75D99">
              <w:rPr>
                <w:rFonts w:cstheme="minorHAnsi"/>
                <w:highlight w:val="yellow"/>
              </w:rPr>
              <w:t xml:space="preserve"> – date, time, by whom, preserving the original data and </w:t>
            </w:r>
            <w:r w:rsidR="00B2167F" w:rsidRPr="00B75D99">
              <w:rPr>
                <w:rFonts w:cstheme="minorHAnsi"/>
                <w:b/>
                <w:highlight w:val="yellow"/>
              </w:rPr>
              <w:t>why the data was changed</w:t>
            </w:r>
          </w:p>
          <w:p w:rsidR="00B2167F" w:rsidRPr="00B75D99" w:rsidRDefault="00B2167F" w:rsidP="007600EE">
            <w:pPr>
              <w:pStyle w:val="ListParagraph"/>
              <w:numPr>
                <w:ilvl w:val="0"/>
                <w:numId w:val="8"/>
              </w:numPr>
              <w:rPr>
                <w:rFonts w:cstheme="minorHAnsi"/>
                <w:b/>
                <w:highlight w:val="yellow"/>
              </w:rPr>
            </w:pPr>
            <w:r w:rsidRPr="00B75D99">
              <w:rPr>
                <w:rFonts w:cstheme="minorHAnsi"/>
                <w:highlight w:val="yellow"/>
              </w:rPr>
              <w:t>system includes controls to prevent altering, browsing, querying or reporting via external software</w:t>
            </w:r>
          </w:p>
          <w:p w:rsidR="00B2167F" w:rsidRPr="00B75D99" w:rsidRDefault="00B2167F" w:rsidP="00B2167F">
            <w:pPr>
              <w:rPr>
                <w:rFonts w:cstheme="minorHAnsi"/>
                <w:b/>
                <w:highlight w:val="yellow"/>
              </w:rPr>
            </w:pPr>
            <w:proofErr w:type="spellStart"/>
            <w:r w:rsidRPr="00B75D99">
              <w:rPr>
                <w:rFonts w:cstheme="minorHAnsi"/>
                <w:b/>
                <w:highlight w:val="yellow"/>
              </w:rPr>
              <w:t>ClearView</w:t>
            </w:r>
            <w:proofErr w:type="spellEnd"/>
            <w:r w:rsidRPr="00B75D99">
              <w:rPr>
                <w:rFonts w:cstheme="minorHAnsi"/>
                <w:b/>
                <w:highlight w:val="yellow"/>
              </w:rPr>
              <w:t xml:space="preserve"> System conformance to FDA Guidance for Industry 21 CFR Part 11 Electronic Records; Electronic Signatures</w:t>
            </w:r>
            <w:r w:rsidR="007056D1" w:rsidRPr="00B75D99">
              <w:rPr>
                <w:rFonts w:cstheme="minorHAnsi"/>
                <w:b/>
                <w:highlight w:val="yellow"/>
              </w:rPr>
              <w:t xml:space="preserve"> is undocumented</w:t>
            </w:r>
          </w:p>
          <w:p w:rsidR="007056D1" w:rsidRPr="00B75D99" w:rsidRDefault="00B2167F" w:rsidP="00B2167F">
            <w:pPr>
              <w:pStyle w:val="ListParagraph"/>
              <w:numPr>
                <w:ilvl w:val="0"/>
                <w:numId w:val="8"/>
              </w:numPr>
              <w:rPr>
                <w:rFonts w:cstheme="minorHAnsi"/>
                <w:b/>
                <w:highlight w:val="yellow"/>
              </w:rPr>
            </w:pPr>
            <w:r w:rsidRPr="00B75D99">
              <w:rPr>
                <w:rFonts w:cstheme="minorHAnsi"/>
                <w:highlight w:val="yellow"/>
              </w:rPr>
              <w:t xml:space="preserve">data retention, storage and destruction for clinical trial data in </w:t>
            </w:r>
            <w:proofErr w:type="spellStart"/>
            <w:r w:rsidRPr="00B75D99">
              <w:rPr>
                <w:rFonts w:cstheme="minorHAnsi"/>
                <w:highlight w:val="yellow"/>
              </w:rPr>
              <w:t>ClearView</w:t>
            </w:r>
            <w:proofErr w:type="spellEnd"/>
            <w:r w:rsidRPr="00B75D99">
              <w:rPr>
                <w:rFonts w:cstheme="minorHAnsi"/>
                <w:highlight w:val="yellow"/>
              </w:rPr>
              <w:t xml:space="preserve"> is not specifically addressed in OPS -010</w:t>
            </w:r>
          </w:p>
          <w:p w:rsidR="007056D1" w:rsidRPr="00B75D99" w:rsidRDefault="007056D1" w:rsidP="007056D1">
            <w:pPr>
              <w:pStyle w:val="ListParagraph"/>
              <w:numPr>
                <w:ilvl w:val="0"/>
                <w:numId w:val="7"/>
              </w:numPr>
              <w:rPr>
                <w:rFonts w:cstheme="minorHAnsi"/>
                <w:highlight w:val="yellow"/>
              </w:rPr>
            </w:pPr>
            <w:r w:rsidRPr="00B75D99">
              <w:rPr>
                <w:rFonts w:cstheme="minorHAnsi"/>
                <w:highlight w:val="yellow"/>
              </w:rPr>
              <w:t xml:space="preserve">Does the </w:t>
            </w:r>
            <w:r w:rsidRPr="00B75D99">
              <w:rPr>
                <w:rFonts w:cstheme="minorHAnsi"/>
                <w:highlight w:val="yellow"/>
              </w:rPr>
              <w:t xml:space="preserve">System </w:t>
            </w:r>
            <w:r w:rsidRPr="00B75D99">
              <w:rPr>
                <w:rFonts w:cstheme="minorHAnsi"/>
                <w:highlight w:val="yellow"/>
              </w:rPr>
              <w:t xml:space="preserve">need to conform </w:t>
            </w:r>
            <w:r w:rsidRPr="00B75D99">
              <w:rPr>
                <w:rFonts w:cstheme="minorHAnsi"/>
                <w:highlight w:val="yellow"/>
              </w:rPr>
              <w:t>to 21 CFR part 11 requirements for electronic signatures</w:t>
            </w:r>
          </w:p>
          <w:p w:rsidR="007056D1" w:rsidRPr="00B75D99" w:rsidRDefault="007056D1" w:rsidP="007056D1">
            <w:pPr>
              <w:pStyle w:val="ListParagraph"/>
              <w:numPr>
                <w:ilvl w:val="1"/>
                <w:numId w:val="7"/>
              </w:numPr>
              <w:rPr>
                <w:rFonts w:cstheme="minorHAnsi"/>
                <w:highlight w:val="yellow"/>
              </w:rPr>
            </w:pPr>
            <w:r w:rsidRPr="00B75D99">
              <w:rPr>
                <w:rFonts w:cstheme="minorHAnsi"/>
                <w:highlight w:val="yellow"/>
              </w:rPr>
              <w:t>Unique to one individual</w:t>
            </w:r>
          </w:p>
          <w:p w:rsidR="007056D1" w:rsidRPr="00B75D99" w:rsidRDefault="007056D1" w:rsidP="007056D1">
            <w:pPr>
              <w:pStyle w:val="ListParagraph"/>
              <w:numPr>
                <w:ilvl w:val="1"/>
                <w:numId w:val="7"/>
              </w:numPr>
              <w:rPr>
                <w:rFonts w:cstheme="minorHAnsi"/>
                <w:highlight w:val="yellow"/>
              </w:rPr>
            </w:pPr>
            <w:r w:rsidRPr="00B75D99">
              <w:rPr>
                <w:rFonts w:cstheme="minorHAnsi"/>
                <w:highlight w:val="yellow"/>
              </w:rPr>
              <w:t>Verified by the identity of the individual</w:t>
            </w:r>
          </w:p>
          <w:p w:rsidR="007056D1" w:rsidRPr="00B75D99" w:rsidRDefault="007056D1" w:rsidP="007056D1">
            <w:pPr>
              <w:pStyle w:val="ListParagraph"/>
              <w:numPr>
                <w:ilvl w:val="1"/>
                <w:numId w:val="7"/>
              </w:numPr>
              <w:rPr>
                <w:rFonts w:cstheme="minorHAnsi"/>
                <w:highlight w:val="yellow"/>
              </w:rPr>
            </w:pPr>
            <w:r w:rsidRPr="00B75D99">
              <w:rPr>
                <w:rFonts w:cstheme="minorHAnsi"/>
                <w:highlight w:val="yellow"/>
              </w:rPr>
              <w:t>Certified to be the legally binding equivalent of handwritten signature</w:t>
            </w:r>
          </w:p>
          <w:p w:rsidR="007056D1" w:rsidRPr="00B75D99" w:rsidRDefault="007056D1" w:rsidP="007056D1">
            <w:pPr>
              <w:pStyle w:val="ListParagraph"/>
              <w:numPr>
                <w:ilvl w:val="1"/>
                <w:numId w:val="7"/>
              </w:numPr>
              <w:rPr>
                <w:rFonts w:cstheme="minorHAnsi"/>
                <w:highlight w:val="yellow"/>
              </w:rPr>
            </w:pPr>
            <w:r w:rsidRPr="00B75D99">
              <w:rPr>
                <w:rFonts w:cstheme="minorHAnsi"/>
                <w:highlight w:val="yellow"/>
              </w:rPr>
              <w:t xml:space="preserve">At least 2 distinct components to the </w:t>
            </w:r>
            <w:proofErr w:type="spellStart"/>
            <w:r w:rsidRPr="00B75D99">
              <w:rPr>
                <w:rFonts w:cstheme="minorHAnsi"/>
                <w:highlight w:val="yellow"/>
              </w:rPr>
              <w:t>eSignature</w:t>
            </w:r>
            <w:proofErr w:type="spellEnd"/>
            <w:r w:rsidRPr="00B75D99">
              <w:rPr>
                <w:rFonts w:cstheme="minorHAnsi"/>
                <w:highlight w:val="yellow"/>
              </w:rPr>
              <w:t xml:space="preserve"> (i.e. ID/password check)</w:t>
            </w:r>
          </w:p>
          <w:p w:rsidR="007056D1" w:rsidRPr="00B75D99" w:rsidRDefault="007056D1" w:rsidP="007056D1">
            <w:pPr>
              <w:pStyle w:val="ListParagraph"/>
              <w:numPr>
                <w:ilvl w:val="1"/>
                <w:numId w:val="7"/>
              </w:numPr>
              <w:rPr>
                <w:rFonts w:cstheme="minorHAnsi"/>
                <w:highlight w:val="yellow"/>
              </w:rPr>
            </w:pPr>
            <w:r w:rsidRPr="00B75D99">
              <w:rPr>
                <w:rFonts w:cstheme="minorHAnsi"/>
                <w:highlight w:val="yellow"/>
              </w:rPr>
              <w:t>User ID/password recall or revision function</w:t>
            </w:r>
          </w:p>
          <w:p w:rsidR="007056D1" w:rsidRPr="00B75D99" w:rsidRDefault="007056D1" w:rsidP="007056D1">
            <w:pPr>
              <w:pStyle w:val="ListParagraph"/>
              <w:numPr>
                <w:ilvl w:val="1"/>
                <w:numId w:val="7"/>
              </w:numPr>
              <w:rPr>
                <w:rFonts w:cstheme="minorHAnsi"/>
                <w:highlight w:val="yellow"/>
              </w:rPr>
            </w:pPr>
            <w:r w:rsidRPr="00B75D99">
              <w:rPr>
                <w:rFonts w:cstheme="minorHAnsi"/>
                <w:highlight w:val="yellow"/>
              </w:rPr>
              <w:t>Loss management for ID/password</w:t>
            </w:r>
          </w:p>
          <w:p w:rsidR="007056D1" w:rsidRPr="00B75D99" w:rsidRDefault="007056D1" w:rsidP="007056D1">
            <w:pPr>
              <w:pStyle w:val="ListParagraph"/>
              <w:numPr>
                <w:ilvl w:val="1"/>
                <w:numId w:val="7"/>
              </w:numPr>
              <w:rPr>
                <w:rFonts w:cstheme="minorHAnsi"/>
                <w:highlight w:val="yellow"/>
              </w:rPr>
            </w:pPr>
            <w:r w:rsidRPr="00B75D99">
              <w:rPr>
                <w:rFonts w:cstheme="minorHAnsi"/>
                <w:highlight w:val="yellow"/>
              </w:rPr>
              <w:t>Periodic testing to ensure no unauthorized alterations</w:t>
            </w:r>
          </w:p>
          <w:p w:rsidR="007600EE" w:rsidRPr="00B75D99" w:rsidRDefault="007056D1" w:rsidP="007056D1">
            <w:pPr>
              <w:rPr>
                <w:rFonts w:cstheme="minorHAnsi"/>
                <w:b/>
                <w:highlight w:val="yellow"/>
              </w:rPr>
            </w:pPr>
            <w:proofErr w:type="spellStart"/>
            <w:r w:rsidRPr="00B75D99">
              <w:rPr>
                <w:rFonts w:cstheme="minorHAnsi"/>
                <w:b/>
                <w:highlight w:val="yellow"/>
              </w:rPr>
              <w:t>ClearView</w:t>
            </w:r>
            <w:proofErr w:type="spellEnd"/>
            <w:r w:rsidRPr="00B75D99">
              <w:rPr>
                <w:rFonts w:cstheme="minorHAnsi"/>
                <w:b/>
                <w:highlight w:val="yellow"/>
              </w:rPr>
              <w:t xml:space="preserve"> System conformance to EMA Reflection Paper on Expectations for Electronic Source Data and Data Transcribed into Electronic Data Collection Tools in Clinical Trials is undocumented</w:t>
            </w:r>
          </w:p>
          <w:p w:rsidR="007056D1" w:rsidRPr="00B75D99" w:rsidRDefault="007056D1" w:rsidP="007056D1">
            <w:pPr>
              <w:pStyle w:val="ListParagraph"/>
              <w:numPr>
                <w:ilvl w:val="0"/>
                <w:numId w:val="8"/>
              </w:numPr>
              <w:rPr>
                <w:rFonts w:cstheme="minorHAnsi"/>
                <w:highlight w:val="yellow"/>
              </w:rPr>
            </w:pPr>
            <w:r w:rsidRPr="00B75D99">
              <w:rPr>
                <w:rFonts w:cstheme="minorHAnsi"/>
                <w:highlight w:val="yellow"/>
              </w:rPr>
              <w:t>There is adequate back up of the data</w:t>
            </w:r>
          </w:p>
          <w:p w:rsidR="007056D1" w:rsidRPr="00B75D99" w:rsidRDefault="007056D1" w:rsidP="007056D1">
            <w:pPr>
              <w:pStyle w:val="ListParagraph"/>
              <w:numPr>
                <w:ilvl w:val="0"/>
                <w:numId w:val="8"/>
              </w:numPr>
              <w:rPr>
                <w:rFonts w:cstheme="minorHAnsi"/>
                <w:highlight w:val="yellow"/>
              </w:rPr>
            </w:pPr>
            <w:r w:rsidRPr="00B75D99">
              <w:rPr>
                <w:rFonts w:cstheme="minorHAnsi"/>
                <w:highlight w:val="yellow"/>
              </w:rPr>
              <w:t xml:space="preserve">The process for archiving data for clinical trials (defined location and ID of the </w:t>
            </w:r>
            <w:proofErr w:type="spellStart"/>
            <w:r w:rsidRPr="00B75D99">
              <w:rPr>
                <w:rFonts w:cstheme="minorHAnsi"/>
                <w:highlight w:val="yellow"/>
              </w:rPr>
              <w:t>ClearView</w:t>
            </w:r>
            <w:proofErr w:type="spellEnd"/>
            <w:r w:rsidRPr="00B75D99">
              <w:rPr>
                <w:rFonts w:cstheme="minorHAnsi"/>
                <w:highlight w:val="yellow"/>
              </w:rPr>
              <w:t xml:space="preserve"> data for each study)</w:t>
            </w:r>
          </w:p>
          <w:p w:rsidR="007056D1" w:rsidRPr="00B75D99" w:rsidRDefault="007056D1" w:rsidP="007056D1">
            <w:pPr>
              <w:pStyle w:val="ListParagraph"/>
              <w:numPr>
                <w:ilvl w:val="0"/>
                <w:numId w:val="8"/>
              </w:numPr>
              <w:rPr>
                <w:rFonts w:cstheme="minorHAnsi"/>
                <w:highlight w:val="yellow"/>
              </w:rPr>
            </w:pPr>
            <w:r w:rsidRPr="00B75D99">
              <w:rPr>
                <w:rFonts w:cstheme="minorHAnsi"/>
                <w:highlight w:val="yellow"/>
              </w:rPr>
              <w:t>The system does not bias the data with default values</w:t>
            </w:r>
          </w:p>
          <w:p w:rsidR="007056D1" w:rsidRPr="00B75D99" w:rsidRDefault="007056D1" w:rsidP="007056D1">
            <w:pPr>
              <w:pStyle w:val="ListParagraph"/>
              <w:numPr>
                <w:ilvl w:val="0"/>
                <w:numId w:val="8"/>
              </w:numPr>
              <w:rPr>
                <w:rFonts w:cstheme="minorHAnsi"/>
                <w:b/>
                <w:highlight w:val="yellow"/>
              </w:rPr>
            </w:pPr>
            <w:r w:rsidRPr="00B75D99">
              <w:rPr>
                <w:rFonts w:cstheme="minorHAnsi"/>
                <w:highlight w:val="yellow"/>
              </w:rPr>
              <w:t xml:space="preserve">The system has controls for data corrections, clarifications, query management </w:t>
            </w:r>
          </w:p>
          <w:p w:rsidR="007056D1" w:rsidRPr="00B75D99" w:rsidRDefault="007056D1" w:rsidP="007056D1">
            <w:pPr>
              <w:pStyle w:val="ListParagraph"/>
              <w:numPr>
                <w:ilvl w:val="0"/>
                <w:numId w:val="8"/>
              </w:numPr>
              <w:rPr>
                <w:rFonts w:cstheme="minorHAnsi"/>
                <w:b/>
                <w:highlight w:val="yellow"/>
              </w:rPr>
            </w:pPr>
            <w:r w:rsidRPr="00B75D99">
              <w:rPr>
                <w:rFonts w:cstheme="minorHAnsi"/>
                <w:highlight w:val="yellow"/>
              </w:rPr>
              <w:t xml:space="preserve">Data export from the </w:t>
            </w:r>
            <w:proofErr w:type="spellStart"/>
            <w:r w:rsidRPr="00B75D99">
              <w:rPr>
                <w:rFonts w:cstheme="minorHAnsi"/>
                <w:highlight w:val="yellow"/>
              </w:rPr>
              <w:t>ClearView</w:t>
            </w:r>
            <w:proofErr w:type="spellEnd"/>
            <w:r w:rsidRPr="00B75D99">
              <w:rPr>
                <w:rFonts w:cstheme="minorHAnsi"/>
                <w:highlight w:val="yellow"/>
              </w:rPr>
              <w:t xml:space="preserve"> system to the end database is accurate</w:t>
            </w:r>
          </w:p>
          <w:p w:rsidR="007056D1" w:rsidRPr="00B75D99" w:rsidRDefault="007056D1" w:rsidP="007056D1">
            <w:pPr>
              <w:pStyle w:val="ListParagraph"/>
              <w:numPr>
                <w:ilvl w:val="1"/>
                <w:numId w:val="8"/>
              </w:numPr>
              <w:rPr>
                <w:rFonts w:cstheme="minorHAnsi"/>
                <w:b/>
                <w:highlight w:val="yellow"/>
              </w:rPr>
            </w:pPr>
            <w:r w:rsidRPr="00B75D99">
              <w:rPr>
                <w:rFonts w:cstheme="minorHAnsi"/>
                <w:highlight w:val="yellow"/>
              </w:rPr>
              <w:t>Includes audit trail (metadata for each data element – user, date, time, modifications, user, date, time, reason)</w:t>
            </w:r>
          </w:p>
          <w:p w:rsidR="007056D1" w:rsidRPr="00B75D99" w:rsidRDefault="007056D1" w:rsidP="007056D1">
            <w:pPr>
              <w:pStyle w:val="ListParagraph"/>
              <w:numPr>
                <w:ilvl w:val="1"/>
                <w:numId w:val="8"/>
              </w:numPr>
              <w:rPr>
                <w:rFonts w:cstheme="minorHAnsi"/>
                <w:b/>
                <w:highlight w:val="yellow"/>
              </w:rPr>
            </w:pPr>
            <w:r w:rsidRPr="00B75D99">
              <w:rPr>
                <w:rFonts w:cstheme="minorHAnsi"/>
                <w:highlight w:val="yellow"/>
              </w:rPr>
              <w:t>Data export is a “certified” copy</w:t>
            </w:r>
          </w:p>
          <w:p w:rsidR="007618FF" w:rsidRDefault="00F873D2" w:rsidP="007C2EEC">
            <w:pPr>
              <w:rPr>
                <w:rFonts w:cstheme="minorHAnsi"/>
                <w:b/>
              </w:rPr>
            </w:pPr>
            <w:r w:rsidRPr="00B75D99">
              <w:rPr>
                <w:rFonts w:cstheme="minorHAnsi"/>
                <w:b/>
                <w:highlight w:val="yellow"/>
              </w:rPr>
              <w:t xml:space="preserve">Evidence of </w:t>
            </w:r>
            <w:proofErr w:type="spellStart"/>
            <w:r w:rsidRPr="00B75D99">
              <w:rPr>
                <w:rFonts w:cstheme="minorHAnsi"/>
                <w:b/>
                <w:highlight w:val="yellow"/>
              </w:rPr>
              <w:t>iMedNet</w:t>
            </w:r>
            <w:proofErr w:type="spellEnd"/>
            <w:r w:rsidRPr="00B75D99">
              <w:rPr>
                <w:rFonts w:cstheme="minorHAnsi"/>
                <w:b/>
                <w:highlight w:val="yellow"/>
              </w:rPr>
              <w:t xml:space="preserve"> </w:t>
            </w:r>
            <w:r w:rsidR="00A3284A" w:rsidRPr="00B75D99">
              <w:rPr>
                <w:rFonts w:cstheme="minorHAnsi"/>
                <w:b/>
                <w:highlight w:val="yellow"/>
              </w:rPr>
              <w:t xml:space="preserve">procedures and controls to create, modify, maintain and/or transmit electronic records including PHI </w:t>
            </w:r>
            <w:r w:rsidRPr="00B75D99">
              <w:rPr>
                <w:rFonts w:cstheme="minorHAnsi"/>
                <w:b/>
                <w:highlight w:val="yellow"/>
              </w:rPr>
              <w:t xml:space="preserve">is </w:t>
            </w:r>
            <w:r w:rsidR="00B75D99" w:rsidRPr="00B75D99">
              <w:rPr>
                <w:rFonts w:cstheme="minorHAnsi"/>
                <w:b/>
                <w:highlight w:val="yellow"/>
              </w:rPr>
              <w:t>undocumented</w:t>
            </w:r>
            <w:r w:rsidR="00B75D99">
              <w:rPr>
                <w:rFonts w:cstheme="minorHAnsi"/>
                <w:b/>
              </w:rPr>
              <w:t xml:space="preserve"> </w:t>
            </w:r>
          </w:p>
          <w:p w:rsidR="004F6875" w:rsidRDefault="004F6875" w:rsidP="007C2EEC">
            <w:pPr>
              <w:rPr>
                <w:rFonts w:cstheme="minorHAnsi"/>
                <w:b/>
              </w:rPr>
            </w:pPr>
          </w:p>
          <w:p w:rsidR="004F6875" w:rsidRPr="00DD1092" w:rsidRDefault="004F6875" w:rsidP="007C2EEC">
            <w:pPr>
              <w:rPr>
                <w:rFonts w:cstheme="minorHAnsi"/>
                <w:b/>
              </w:rPr>
            </w:pPr>
            <w:r w:rsidRPr="007C2EEC">
              <w:rPr>
                <w:rFonts w:cstheme="minorHAnsi"/>
                <w:b/>
                <w:color w:val="FF0000"/>
                <w:highlight w:val="yellow"/>
              </w:rPr>
              <w:t>Highlighted content is not necessarily driven by HIPAA but aligns with HIPAA efforts and fits the theme</w:t>
            </w:r>
          </w:p>
        </w:tc>
      </w:tr>
      <w:tr w:rsidR="007618FF" w:rsidTr="007618FF">
        <w:tc>
          <w:tcPr>
            <w:tcW w:w="10908" w:type="dxa"/>
            <w:gridSpan w:val="3"/>
            <w:shd w:val="clear" w:color="auto" w:fill="BFBFBF" w:themeFill="background1" w:themeFillShade="BF"/>
          </w:tcPr>
          <w:p w:rsidR="007618FF" w:rsidRPr="00DD1092" w:rsidRDefault="007618FF" w:rsidP="00A139CE">
            <w:pPr>
              <w:pStyle w:val="ListParagraph"/>
              <w:ind w:left="0"/>
              <w:rPr>
                <w:rFonts w:cstheme="minorHAnsi"/>
                <w:b/>
              </w:rPr>
            </w:pPr>
          </w:p>
        </w:tc>
      </w:tr>
      <w:tr w:rsidR="007618FF" w:rsidTr="007618FF">
        <w:tc>
          <w:tcPr>
            <w:tcW w:w="10908" w:type="dxa"/>
            <w:gridSpan w:val="3"/>
          </w:tcPr>
          <w:p w:rsidR="00EF7F4C" w:rsidRDefault="007618FF" w:rsidP="00A139CE">
            <w:pPr>
              <w:pStyle w:val="ListParagraph"/>
              <w:ind w:left="0"/>
              <w:rPr>
                <w:rFonts w:cstheme="minorHAnsi"/>
                <w:b/>
              </w:rPr>
            </w:pPr>
            <w:r w:rsidRPr="00DD1092">
              <w:rPr>
                <w:rFonts w:cstheme="minorHAnsi"/>
                <w:b/>
              </w:rPr>
              <w:t>Root Cause:</w:t>
            </w:r>
            <w:r w:rsidR="00EF7F4C">
              <w:rPr>
                <w:rFonts w:cstheme="minorHAnsi"/>
                <w:b/>
              </w:rPr>
              <w:t xml:space="preserve"> </w:t>
            </w:r>
          </w:p>
          <w:p w:rsidR="007618FF" w:rsidRDefault="00EF7F4C" w:rsidP="00A139CE">
            <w:pPr>
              <w:pStyle w:val="ListParagraph"/>
              <w:ind w:left="0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Inadequate ongoing policy revision to align with regulatory requirements</w:t>
            </w:r>
          </w:p>
          <w:p w:rsidR="00EF7F4C" w:rsidRDefault="00EF7F4C" w:rsidP="00A139CE">
            <w:pPr>
              <w:pStyle w:val="ListParagraph"/>
              <w:ind w:left="0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Inadequate policy education and enforcement for compliance</w:t>
            </w:r>
          </w:p>
          <w:p w:rsidR="007618FF" w:rsidRPr="00DD1092" w:rsidRDefault="00EF7F4C" w:rsidP="00EF7F4C">
            <w:pPr>
              <w:pStyle w:val="ListParagraph"/>
              <w:ind w:left="0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Inadequate assessment of risk and critical steps to mitigate/control risk</w:t>
            </w:r>
          </w:p>
        </w:tc>
      </w:tr>
      <w:tr w:rsidR="007618FF" w:rsidTr="007618FF">
        <w:tc>
          <w:tcPr>
            <w:tcW w:w="10908" w:type="dxa"/>
            <w:gridSpan w:val="3"/>
            <w:shd w:val="clear" w:color="auto" w:fill="BFBFBF" w:themeFill="background1" w:themeFillShade="BF"/>
          </w:tcPr>
          <w:p w:rsidR="007618FF" w:rsidRPr="00DD1092" w:rsidRDefault="007618FF" w:rsidP="00A139CE">
            <w:pPr>
              <w:pStyle w:val="ListParagraph"/>
              <w:ind w:left="0"/>
              <w:rPr>
                <w:rFonts w:cstheme="minorHAnsi"/>
                <w:b/>
              </w:rPr>
            </w:pPr>
          </w:p>
        </w:tc>
      </w:tr>
      <w:tr w:rsidR="007618FF" w:rsidTr="007618FF">
        <w:tc>
          <w:tcPr>
            <w:tcW w:w="10908" w:type="dxa"/>
            <w:gridSpan w:val="3"/>
          </w:tcPr>
          <w:p w:rsidR="007618FF" w:rsidRDefault="007618FF" w:rsidP="00A139CE">
            <w:pPr>
              <w:pStyle w:val="ListParagraph"/>
              <w:ind w:left="0"/>
              <w:rPr>
                <w:rFonts w:cstheme="minorHAnsi"/>
                <w:b/>
              </w:rPr>
            </w:pPr>
            <w:r w:rsidRPr="00DD1092">
              <w:rPr>
                <w:rFonts w:cstheme="minorHAnsi"/>
                <w:b/>
              </w:rPr>
              <w:t>Corrective Action Taken:</w:t>
            </w:r>
          </w:p>
          <w:p w:rsidR="007C2EEC" w:rsidRDefault="007C2EEC" w:rsidP="007C2EEC">
            <w:pPr>
              <w:pStyle w:val="ListParagraph"/>
              <w:ind w:left="2160"/>
              <w:rPr>
                <w:rFonts w:cstheme="minorHAnsi"/>
                <w:highlight w:val="yellow"/>
              </w:rPr>
            </w:pPr>
          </w:p>
          <w:p w:rsidR="004F6875" w:rsidRDefault="004F6875" w:rsidP="007C2EEC">
            <w:pPr>
              <w:pStyle w:val="ListParagraph"/>
              <w:ind w:left="2160"/>
              <w:rPr>
                <w:rFonts w:cstheme="minorHAnsi"/>
                <w:highlight w:val="yellow"/>
              </w:rPr>
            </w:pPr>
          </w:p>
          <w:p w:rsidR="004F6875" w:rsidRPr="007C2EEC" w:rsidRDefault="004F6875" w:rsidP="007C2EEC">
            <w:pPr>
              <w:pStyle w:val="ListParagraph"/>
              <w:ind w:left="2160"/>
              <w:rPr>
                <w:rFonts w:cstheme="minorHAnsi"/>
                <w:highlight w:val="yellow"/>
              </w:rPr>
            </w:pPr>
            <w:bookmarkStart w:id="0" w:name="_GoBack"/>
            <w:bookmarkEnd w:id="0"/>
          </w:p>
          <w:p w:rsidR="007618FF" w:rsidRPr="00DD1092" w:rsidRDefault="007618FF" w:rsidP="007C2EEC">
            <w:pPr>
              <w:pStyle w:val="ListParagraph"/>
              <w:ind w:left="0"/>
              <w:rPr>
                <w:rFonts w:cstheme="minorHAnsi"/>
                <w:b/>
              </w:rPr>
            </w:pPr>
          </w:p>
        </w:tc>
      </w:tr>
      <w:tr w:rsidR="007618FF" w:rsidTr="007618FF">
        <w:tc>
          <w:tcPr>
            <w:tcW w:w="10908" w:type="dxa"/>
            <w:gridSpan w:val="3"/>
            <w:shd w:val="clear" w:color="auto" w:fill="BFBFBF" w:themeFill="background1" w:themeFillShade="BF"/>
          </w:tcPr>
          <w:p w:rsidR="007618FF" w:rsidRPr="00DD1092" w:rsidRDefault="007618FF" w:rsidP="00A139CE">
            <w:pPr>
              <w:pStyle w:val="ListParagraph"/>
              <w:ind w:left="0"/>
              <w:rPr>
                <w:rFonts w:cstheme="minorHAnsi"/>
                <w:b/>
              </w:rPr>
            </w:pPr>
          </w:p>
        </w:tc>
      </w:tr>
      <w:tr w:rsidR="007618FF" w:rsidTr="007618FF">
        <w:tc>
          <w:tcPr>
            <w:tcW w:w="10908" w:type="dxa"/>
            <w:gridSpan w:val="3"/>
          </w:tcPr>
          <w:p w:rsidR="007618FF" w:rsidRPr="00DD1092" w:rsidRDefault="007618FF" w:rsidP="00A139CE">
            <w:pPr>
              <w:pStyle w:val="ListParagraph"/>
              <w:ind w:left="0"/>
              <w:rPr>
                <w:rFonts w:cstheme="minorHAnsi"/>
                <w:b/>
              </w:rPr>
            </w:pPr>
            <w:r w:rsidRPr="00DD1092">
              <w:rPr>
                <w:rFonts w:cstheme="minorHAnsi"/>
                <w:b/>
              </w:rPr>
              <w:t>Preventive Action Taken:</w:t>
            </w:r>
          </w:p>
          <w:p w:rsidR="007618FF" w:rsidRPr="00DD1092" w:rsidRDefault="007618FF" w:rsidP="00A139CE">
            <w:pPr>
              <w:pStyle w:val="ListParagraph"/>
              <w:ind w:left="0"/>
              <w:rPr>
                <w:rFonts w:cstheme="minorHAnsi"/>
                <w:b/>
              </w:rPr>
            </w:pPr>
          </w:p>
          <w:p w:rsidR="007618FF" w:rsidRPr="00DD1092" w:rsidRDefault="007618FF" w:rsidP="00A139CE">
            <w:pPr>
              <w:pStyle w:val="ListParagraph"/>
              <w:ind w:left="0"/>
              <w:rPr>
                <w:rFonts w:cstheme="minorHAnsi"/>
                <w:b/>
              </w:rPr>
            </w:pPr>
          </w:p>
        </w:tc>
      </w:tr>
      <w:tr w:rsidR="007618FF" w:rsidTr="007618FF">
        <w:tc>
          <w:tcPr>
            <w:tcW w:w="5148" w:type="dxa"/>
          </w:tcPr>
          <w:p w:rsidR="007618FF" w:rsidRPr="00DD1092" w:rsidRDefault="007618FF" w:rsidP="00A139CE">
            <w:pPr>
              <w:pStyle w:val="ListParagraph"/>
              <w:ind w:left="0"/>
              <w:rPr>
                <w:rFonts w:cstheme="minorHAnsi"/>
                <w:b/>
              </w:rPr>
            </w:pPr>
            <w:r w:rsidRPr="00DD1092">
              <w:rPr>
                <w:rFonts w:cstheme="minorHAnsi"/>
                <w:b/>
              </w:rPr>
              <w:t>Initiated By:</w:t>
            </w:r>
          </w:p>
          <w:p w:rsidR="007618FF" w:rsidRPr="00DD1092" w:rsidRDefault="007618FF" w:rsidP="00A139CE">
            <w:pPr>
              <w:pStyle w:val="ListParagraph"/>
              <w:ind w:left="0"/>
              <w:rPr>
                <w:rFonts w:cstheme="minorHAnsi"/>
                <w:b/>
              </w:rPr>
            </w:pPr>
          </w:p>
        </w:tc>
        <w:tc>
          <w:tcPr>
            <w:tcW w:w="3510" w:type="dxa"/>
          </w:tcPr>
          <w:p w:rsidR="007618FF" w:rsidRPr="00DD1092" w:rsidRDefault="007618FF" w:rsidP="00A139CE">
            <w:pPr>
              <w:pStyle w:val="ListParagraph"/>
              <w:ind w:left="0"/>
              <w:rPr>
                <w:rFonts w:cstheme="minorHAnsi"/>
                <w:b/>
              </w:rPr>
            </w:pPr>
            <w:r w:rsidRPr="00DD1092">
              <w:rPr>
                <w:rFonts w:cstheme="minorHAnsi"/>
                <w:b/>
              </w:rPr>
              <w:t>Department:</w:t>
            </w:r>
          </w:p>
        </w:tc>
        <w:tc>
          <w:tcPr>
            <w:tcW w:w="2250" w:type="dxa"/>
          </w:tcPr>
          <w:p w:rsidR="007618FF" w:rsidRPr="00DD1092" w:rsidRDefault="007618FF" w:rsidP="00A139CE">
            <w:pPr>
              <w:pStyle w:val="ListParagraph"/>
              <w:ind w:left="0"/>
              <w:rPr>
                <w:rFonts w:cstheme="minorHAnsi"/>
                <w:b/>
              </w:rPr>
            </w:pPr>
            <w:r w:rsidRPr="00DD1092">
              <w:rPr>
                <w:rFonts w:cstheme="minorHAnsi"/>
                <w:b/>
              </w:rPr>
              <w:t>Date:</w:t>
            </w:r>
          </w:p>
        </w:tc>
      </w:tr>
      <w:tr w:rsidR="007618FF" w:rsidTr="007618FF">
        <w:tc>
          <w:tcPr>
            <w:tcW w:w="8658" w:type="dxa"/>
            <w:gridSpan w:val="2"/>
          </w:tcPr>
          <w:p w:rsidR="007618FF" w:rsidRPr="00DD1092" w:rsidRDefault="007618FF" w:rsidP="00A139CE">
            <w:pPr>
              <w:pStyle w:val="ListParagraph"/>
              <w:ind w:left="0"/>
              <w:rPr>
                <w:rFonts w:cstheme="minorHAnsi"/>
                <w:b/>
              </w:rPr>
            </w:pPr>
            <w:r w:rsidRPr="00DD1092">
              <w:rPr>
                <w:rFonts w:cstheme="minorHAnsi"/>
                <w:b/>
              </w:rPr>
              <w:t>QA Issued By:</w:t>
            </w:r>
          </w:p>
          <w:p w:rsidR="007618FF" w:rsidRPr="00DD1092" w:rsidRDefault="007618FF" w:rsidP="00A139CE">
            <w:pPr>
              <w:pStyle w:val="ListParagraph"/>
              <w:ind w:left="0"/>
              <w:rPr>
                <w:rFonts w:cstheme="minorHAnsi"/>
                <w:b/>
              </w:rPr>
            </w:pPr>
          </w:p>
        </w:tc>
        <w:tc>
          <w:tcPr>
            <w:tcW w:w="2250" w:type="dxa"/>
          </w:tcPr>
          <w:p w:rsidR="007618FF" w:rsidRPr="00DD1092" w:rsidRDefault="007618FF" w:rsidP="00A139CE">
            <w:pPr>
              <w:pStyle w:val="ListParagraph"/>
              <w:ind w:left="0"/>
              <w:rPr>
                <w:rFonts w:cstheme="minorHAnsi"/>
                <w:b/>
              </w:rPr>
            </w:pPr>
            <w:r w:rsidRPr="00DD1092">
              <w:rPr>
                <w:rFonts w:cstheme="minorHAnsi"/>
                <w:b/>
              </w:rPr>
              <w:t>Date:</w:t>
            </w:r>
          </w:p>
        </w:tc>
      </w:tr>
      <w:tr w:rsidR="007618FF" w:rsidTr="007618FF">
        <w:tc>
          <w:tcPr>
            <w:tcW w:w="5148" w:type="dxa"/>
          </w:tcPr>
          <w:p w:rsidR="007618FF" w:rsidRPr="00DD1092" w:rsidRDefault="007618FF" w:rsidP="00A139CE">
            <w:pPr>
              <w:pStyle w:val="ListParagraph"/>
              <w:ind w:left="0"/>
              <w:rPr>
                <w:rFonts w:cstheme="minorHAnsi"/>
                <w:b/>
              </w:rPr>
            </w:pPr>
            <w:r w:rsidRPr="00DD1092">
              <w:rPr>
                <w:rFonts w:cstheme="minorHAnsi"/>
                <w:b/>
              </w:rPr>
              <w:t>CPAP Completed By:</w:t>
            </w:r>
          </w:p>
          <w:p w:rsidR="007618FF" w:rsidRPr="00DD1092" w:rsidRDefault="007618FF" w:rsidP="00A139CE">
            <w:pPr>
              <w:pStyle w:val="ListParagraph"/>
              <w:ind w:left="0"/>
              <w:rPr>
                <w:rFonts w:cstheme="minorHAnsi"/>
                <w:b/>
              </w:rPr>
            </w:pPr>
          </w:p>
        </w:tc>
        <w:tc>
          <w:tcPr>
            <w:tcW w:w="3510" w:type="dxa"/>
          </w:tcPr>
          <w:p w:rsidR="007618FF" w:rsidRPr="00DD1092" w:rsidRDefault="007618FF" w:rsidP="00A139CE">
            <w:pPr>
              <w:pStyle w:val="ListParagraph"/>
              <w:ind w:left="0"/>
              <w:rPr>
                <w:rFonts w:cstheme="minorHAnsi"/>
                <w:b/>
              </w:rPr>
            </w:pPr>
            <w:r w:rsidRPr="00DD1092">
              <w:rPr>
                <w:rFonts w:cstheme="minorHAnsi"/>
                <w:b/>
              </w:rPr>
              <w:t>Department:</w:t>
            </w:r>
          </w:p>
        </w:tc>
        <w:tc>
          <w:tcPr>
            <w:tcW w:w="2250" w:type="dxa"/>
          </w:tcPr>
          <w:p w:rsidR="007618FF" w:rsidRPr="00DD1092" w:rsidRDefault="007618FF" w:rsidP="00A139CE">
            <w:pPr>
              <w:pStyle w:val="ListParagraph"/>
              <w:ind w:left="0"/>
              <w:rPr>
                <w:rFonts w:cstheme="minorHAnsi"/>
                <w:b/>
              </w:rPr>
            </w:pPr>
            <w:r w:rsidRPr="00DD1092">
              <w:rPr>
                <w:rFonts w:cstheme="minorHAnsi"/>
                <w:b/>
              </w:rPr>
              <w:t>Date:</w:t>
            </w:r>
          </w:p>
        </w:tc>
      </w:tr>
      <w:tr w:rsidR="007618FF" w:rsidTr="007618FF">
        <w:tc>
          <w:tcPr>
            <w:tcW w:w="8658" w:type="dxa"/>
            <w:gridSpan w:val="2"/>
          </w:tcPr>
          <w:p w:rsidR="007618FF" w:rsidRPr="00DD1092" w:rsidRDefault="007618FF" w:rsidP="00A139CE">
            <w:pPr>
              <w:pStyle w:val="ListParagraph"/>
              <w:ind w:left="0"/>
              <w:rPr>
                <w:rFonts w:cstheme="minorHAnsi"/>
                <w:b/>
              </w:rPr>
            </w:pPr>
            <w:r w:rsidRPr="00DD1092">
              <w:rPr>
                <w:rFonts w:cstheme="minorHAnsi"/>
                <w:b/>
              </w:rPr>
              <w:t>CPAP Verified/Closed By:</w:t>
            </w:r>
          </w:p>
          <w:p w:rsidR="007618FF" w:rsidRPr="00DD1092" w:rsidRDefault="007618FF" w:rsidP="00A139CE">
            <w:pPr>
              <w:pStyle w:val="ListParagraph"/>
              <w:ind w:left="0"/>
              <w:rPr>
                <w:rFonts w:cstheme="minorHAnsi"/>
                <w:b/>
              </w:rPr>
            </w:pPr>
          </w:p>
        </w:tc>
        <w:tc>
          <w:tcPr>
            <w:tcW w:w="2250" w:type="dxa"/>
          </w:tcPr>
          <w:p w:rsidR="007618FF" w:rsidRPr="00DD1092" w:rsidRDefault="007618FF" w:rsidP="00A139CE">
            <w:pPr>
              <w:pStyle w:val="ListParagraph"/>
              <w:ind w:left="0"/>
              <w:rPr>
                <w:rFonts w:cstheme="minorHAnsi"/>
                <w:b/>
              </w:rPr>
            </w:pPr>
            <w:r w:rsidRPr="00DD1092">
              <w:rPr>
                <w:rFonts w:cstheme="minorHAnsi"/>
                <w:b/>
              </w:rPr>
              <w:t>Date:</w:t>
            </w:r>
          </w:p>
        </w:tc>
      </w:tr>
    </w:tbl>
    <w:p w:rsidR="00D9569B" w:rsidRPr="00D9040F" w:rsidRDefault="007618FF" w:rsidP="00FC1175">
      <w:pPr>
        <w:rPr>
          <w:rFonts w:ascii="Times New Roman" w:hAnsi="Times New Roman" w:cs="Times New Roman"/>
          <w:b/>
          <w:sz w:val="24"/>
          <w:szCs w:val="24"/>
        </w:rPr>
      </w:pPr>
      <w:r w:rsidRPr="00DD1092">
        <w:rPr>
          <w:rFonts w:cstheme="minorHAnsi"/>
          <w:b/>
        </w:rPr>
        <w:t>NOTE:  This form may be completed electronically.  However a final version must be printed and signed prior to submission.  Additionally, an electronic response may be typed and attached to the original form issued by QA.</w:t>
      </w:r>
    </w:p>
    <w:sectPr w:rsidR="00D9569B" w:rsidRPr="00D9040F" w:rsidSect="007618FF">
      <w:headerReference w:type="default" r:id="rId8"/>
      <w:footerReference w:type="default" r:id="rId9"/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17FC3" w:rsidRDefault="00817FC3" w:rsidP="00237642">
      <w:pPr>
        <w:spacing w:after="0" w:line="240" w:lineRule="auto"/>
      </w:pPr>
      <w:r>
        <w:separator/>
      </w:r>
    </w:p>
  </w:endnote>
  <w:endnote w:type="continuationSeparator" w:id="0">
    <w:p w:rsidR="00817FC3" w:rsidRDefault="00817FC3" w:rsidP="002376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291777"/>
      <w:docPartObj>
        <w:docPartGallery w:val="Page Numbers (Bottom of Page)"/>
        <w:docPartUnique/>
      </w:docPartObj>
    </w:sdtPr>
    <w:sdtEndPr/>
    <w:sdtContent>
      <w:p w:rsidR="00CE21AD" w:rsidRPr="00DD1092" w:rsidRDefault="00A139CE" w:rsidP="00237642">
        <w:pPr>
          <w:pStyle w:val="Footer"/>
          <w:rPr>
            <w:rFonts w:cstheme="minorHAnsi"/>
            <w:sz w:val="18"/>
            <w:szCs w:val="18"/>
          </w:rPr>
        </w:pPr>
        <w:r w:rsidRPr="00DD1092">
          <w:rPr>
            <w:rFonts w:cstheme="minorHAnsi"/>
            <w:sz w:val="18"/>
            <w:szCs w:val="18"/>
          </w:rPr>
          <w:t>Corrective and Preventive Action Plan</w:t>
        </w:r>
        <w:r w:rsidR="007618FF" w:rsidRPr="00DD1092">
          <w:rPr>
            <w:rFonts w:cstheme="minorHAnsi"/>
            <w:sz w:val="18"/>
            <w:szCs w:val="18"/>
          </w:rPr>
          <w:t xml:space="preserve"> (CPAP)</w:t>
        </w:r>
        <w:r w:rsidR="00CE21AD" w:rsidRPr="00DD1092">
          <w:rPr>
            <w:rFonts w:cstheme="minorHAnsi"/>
            <w:sz w:val="18"/>
            <w:szCs w:val="18"/>
          </w:rPr>
          <w:tab/>
        </w:r>
        <w:r w:rsidR="00CE21AD" w:rsidRPr="00DD1092">
          <w:rPr>
            <w:rFonts w:cstheme="minorHAnsi"/>
            <w:sz w:val="18"/>
            <w:szCs w:val="18"/>
          </w:rPr>
          <w:tab/>
          <w:t>Confidential &amp; Proprietary</w:t>
        </w:r>
        <w:r w:rsidR="00CE21AD" w:rsidRPr="00DD1092">
          <w:rPr>
            <w:rFonts w:cstheme="minorHAnsi"/>
            <w:sz w:val="18"/>
            <w:szCs w:val="18"/>
          </w:rPr>
          <w:tab/>
          <w:t xml:space="preserve">  </w:t>
        </w:r>
      </w:p>
      <w:p w:rsidR="00CE21AD" w:rsidRPr="00DD1092" w:rsidRDefault="00CE21AD" w:rsidP="00237642">
        <w:pPr>
          <w:pStyle w:val="Footer"/>
          <w:rPr>
            <w:rFonts w:cstheme="minorHAnsi"/>
            <w:sz w:val="18"/>
            <w:szCs w:val="18"/>
          </w:rPr>
        </w:pPr>
        <w:r w:rsidRPr="00DD1092">
          <w:rPr>
            <w:rFonts w:cstheme="minorHAnsi"/>
            <w:sz w:val="18"/>
            <w:szCs w:val="18"/>
          </w:rPr>
          <w:t>Document Number:</w:t>
        </w:r>
        <w:r w:rsidR="00A139CE" w:rsidRPr="00DD1092">
          <w:rPr>
            <w:rFonts w:cstheme="minorHAnsi"/>
            <w:sz w:val="18"/>
            <w:szCs w:val="18"/>
          </w:rPr>
          <w:t xml:space="preserve"> QAF-009</w:t>
        </w:r>
        <w:r w:rsidRPr="00DD1092">
          <w:rPr>
            <w:rFonts w:cstheme="minorHAnsi"/>
            <w:sz w:val="18"/>
            <w:szCs w:val="18"/>
          </w:rPr>
          <w:tab/>
        </w:r>
        <w:r w:rsidRPr="00DD1092">
          <w:rPr>
            <w:rFonts w:cstheme="minorHAnsi"/>
            <w:sz w:val="18"/>
            <w:szCs w:val="18"/>
          </w:rPr>
          <w:tab/>
          <w:t xml:space="preserve">Page </w:t>
        </w:r>
        <w:r w:rsidR="000E79F3" w:rsidRPr="00DD1092">
          <w:rPr>
            <w:rFonts w:cstheme="minorHAnsi"/>
            <w:sz w:val="18"/>
            <w:szCs w:val="18"/>
          </w:rPr>
          <w:fldChar w:fldCharType="begin"/>
        </w:r>
        <w:r w:rsidRPr="00DD1092">
          <w:rPr>
            <w:rFonts w:cstheme="minorHAnsi"/>
            <w:sz w:val="18"/>
            <w:szCs w:val="18"/>
          </w:rPr>
          <w:instrText xml:space="preserve"> PAGE   \* MERGEFORMAT </w:instrText>
        </w:r>
        <w:r w:rsidR="000E79F3" w:rsidRPr="00DD1092">
          <w:rPr>
            <w:rFonts w:cstheme="minorHAnsi"/>
            <w:sz w:val="18"/>
            <w:szCs w:val="18"/>
          </w:rPr>
          <w:fldChar w:fldCharType="separate"/>
        </w:r>
        <w:r w:rsidR="004F6875">
          <w:rPr>
            <w:rFonts w:cstheme="minorHAnsi"/>
            <w:noProof/>
            <w:sz w:val="18"/>
            <w:szCs w:val="18"/>
          </w:rPr>
          <w:t>3</w:t>
        </w:r>
        <w:r w:rsidR="000E79F3" w:rsidRPr="00DD1092">
          <w:rPr>
            <w:rFonts w:cstheme="minorHAnsi"/>
            <w:sz w:val="18"/>
            <w:szCs w:val="18"/>
          </w:rPr>
          <w:fldChar w:fldCharType="end"/>
        </w:r>
      </w:p>
      <w:p w:rsidR="00CE21AD" w:rsidRDefault="00CE21AD" w:rsidP="00E84501">
        <w:pPr>
          <w:pStyle w:val="Footer"/>
        </w:pPr>
        <w:r w:rsidRPr="00DD1092">
          <w:rPr>
            <w:rFonts w:cstheme="minorHAnsi"/>
            <w:sz w:val="18"/>
            <w:szCs w:val="18"/>
          </w:rPr>
          <w:t>Version Number:</w:t>
        </w:r>
        <w:r w:rsidR="005D6ECD" w:rsidRPr="00DD1092">
          <w:rPr>
            <w:rFonts w:cstheme="minorHAnsi"/>
            <w:sz w:val="18"/>
            <w:szCs w:val="18"/>
          </w:rPr>
          <w:t xml:space="preserve">  </w:t>
        </w:r>
        <w:r w:rsidR="00A139CE" w:rsidRPr="00DD1092">
          <w:rPr>
            <w:rFonts w:cstheme="minorHAnsi"/>
            <w:sz w:val="18"/>
            <w:szCs w:val="18"/>
          </w:rPr>
          <w:t>000</w: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17FC3" w:rsidRDefault="00817FC3" w:rsidP="00237642">
      <w:pPr>
        <w:spacing w:after="0" w:line="240" w:lineRule="auto"/>
      </w:pPr>
      <w:r>
        <w:separator/>
      </w:r>
    </w:p>
  </w:footnote>
  <w:footnote w:type="continuationSeparator" w:id="0">
    <w:p w:rsidR="00817FC3" w:rsidRDefault="00817FC3" w:rsidP="002376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798"/>
      <w:gridCol w:w="7110"/>
    </w:tblGrid>
    <w:tr w:rsidR="00CE21AD" w:rsidTr="00E84501">
      <w:trPr>
        <w:trHeight w:val="980"/>
      </w:trPr>
      <w:tc>
        <w:tcPr>
          <w:tcW w:w="3798" w:type="dxa"/>
          <w:vAlign w:val="center"/>
        </w:tcPr>
        <w:p w:rsidR="00CE21AD" w:rsidRDefault="00DD1092" w:rsidP="00DD109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6E7F87C2" wp14:editId="2D8817B0">
                <wp:extent cx="1885950" cy="5715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PIC_Horizontal Small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595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10" w:type="dxa"/>
          <w:vAlign w:val="center"/>
        </w:tcPr>
        <w:p w:rsidR="00CE21AD" w:rsidRPr="00DD1092" w:rsidRDefault="00A139CE" w:rsidP="00DD1092">
          <w:pPr>
            <w:pStyle w:val="Header"/>
            <w:jc w:val="center"/>
            <w:rPr>
              <w:rFonts w:cstheme="minorHAnsi"/>
              <w:b/>
              <w:sz w:val="36"/>
              <w:szCs w:val="36"/>
            </w:rPr>
          </w:pPr>
          <w:r w:rsidRPr="00DD1092">
            <w:rPr>
              <w:rFonts w:cstheme="minorHAnsi"/>
              <w:b/>
              <w:sz w:val="36"/>
              <w:szCs w:val="36"/>
            </w:rPr>
            <w:t>Corrective and Preventive Action Plan</w:t>
          </w:r>
        </w:p>
        <w:p w:rsidR="00CE21AD" w:rsidRPr="008540C1" w:rsidRDefault="007618FF" w:rsidP="00DD1092">
          <w:pPr>
            <w:pStyle w:val="Header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DD1092">
            <w:rPr>
              <w:rFonts w:cstheme="minorHAnsi"/>
              <w:b/>
              <w:sz w:val="36"/>
              <w:szCs w:val="36"/>
            </w:rPr>
            <w:t>(CPAP)</w:t>
          </w:r>
        </w:p>
      </w:tc>
    </w:tr>
  </w:tbl>
  <w:p w:rsidR="00CE21AD" w:rsidRDefault="00CE21AD" w:rsidP="0023764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C7D4E"/>
    <w:multiLevelType w:val="multilevel"/>
    <w:tmpl w:val="4EF6A47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05B356F4"/>
    <w:multiLevelType w:val="hybridMultilevel"/>
    <w:tmpl w:val="85908A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166BCC"/>
    <w:multiLevelType w:val="hybridMultilevel"/>
    <w:tmpl w:val="6DD054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542BD5"/>
    <w:multiLevelType w:val="hybridMultilevel"/>
    <w:tmpl w:val="8E4445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0658E4"/>
    <w:multiLevelType w:val="hybridMultilevel"/>
    <w:tmpl w:val="D87EE4F4"/>
    <w:lvl w:ilvl="0" w:tplc="897CBF78">
      <w:start w:val="1"/>
      <w:numFmt w:val="decimal"/>
      <w:lvlText w:val="%1."/>
      <w:lvlJc w:val="left"/>
      <w:pPr>
        <w:ind w:left="720" w:hanging="6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5">
    <w:nsid w:val="133929EB"/>
    <w:multiLevelType w:val="hybridMultilevel"/>
    <w:tmpl w:val="C8144A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5C55674"/>
    <w:multiLevelType w:val="hybridMultilevel"/>
    <w:tmpl w:val="ED569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BAC5773"/>
    <w:multiLevelType w:val="hybridMultilevel"/>
    <w:tmpl w:val="1DEE8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C1020C7"/>
    <w:multiLevelType w:val="hybridMultilevel"/>
    <w:tmpl w:val="465A6334"/>
    <w:lvl w:ilvl="0" w:tplc="E4646D4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9A65FA2"/>
    <w:multiLevelType w:val="hybridMultilevel"/>
    <w:tmpl w:val="2BFA638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A5C1D50"/>
    <w:multiLevelType w:val="multilevel"/>
    <w:tmpl w:val="91E8EA6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1">
    <w:nsid w:val="3BF8468D"/>
    <w:multiLevelType w:val="hybridMultilevel"/>
    <w:tmpl w:val="ACC47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E6B4425"/>
    <w:multiLevelType w:val="hybridMultilevel"/>
    <w:tmpl w:val="2990FCCC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4AD1696B"/>
    <w:multiLevelType w:val="hybridMultilevel"/>
    <w:tmpl w:val="DE40F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BAD5F31"/>
    <w:multiLevelType w:val="hybridMultilevel"/>
    <w:tmpl w:val="5134B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D7D6B88"/>
    <w:multiLevelType w:val="hybridMultilevel"/>
    <w:tmpl w:val="0BD64C9C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700A011D"/>
    <w:multiLevelType w:val="hybridMultilevel"/>
    <w:tmpl w:val="DDA0E1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74C44BAE"/>
    <w:multiLevelType w:val="hybridMultilevel"/>
    <w:tmpl w:val="1944C6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E280776"/>
    <w:multiLevelType w:val="hybridMultilevel"/>
    <w:tmpl w:val="5600B0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6"/>
  </w:num>
  <w:num w:numId="4">
    <w:abstractNumId w:val="14"/>
  </w:num>
  <w:num w:numId="5">
    <w:abstractNumId w:val="10"/>
  </w:num>
  <w:num w:numId="6">
    <w:abstractNumId w:val="16"/>
  </w:num>
  <w:num w:numId="7">
    <w:abstractNumId w:val="13"/>
  </w:num>
  <w:num w:numId="8">
    <w:abstractNumId w:val="18"/>
  </w:num>
  <w:num w:numId="9">
    <w:abstractNumId w:val="11"/>
  </w:num>
  <w:num w:numId="10">
    <w:abstractNumId w:val="1"/>
  </w:num>
  <w:num w:numId="11">
    <w:abstractNumId w:val="15"/>
  </w:num>
  <w:num w:numId="12">
    <w:abstractNumId w:val="4"/>
  </w:num>
  <w:num w:numId="13">
    <w:abstractNumId w:val="8"/>
  </w:num>
  <w:num w:numId="14">
    <w:abstractNumId w:val="5"/>
  </w:num>
  <w:num w:numId="15">
    <w:abstractNumId w:val="2"/>
  </w:num>
  <w:num w:numId="16">
    <w:abstractNumId w:val="17"/>
  </w:num>
  <w:num w:numId="17">
    <w:abstractNumId w:val="3"/>
  </w:num>
  <w:num w:numId="18">
    <w:abstractNumId w:val="12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hdrShapeDefaults>
    <o:shapedefaults v:ext="edit" spidmax="2355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7642"/>
    <w:rsid w:val="00021DD2"/>
    <w:rsid w:val="00025261"/>
    <w:rsid w:val="00062CC8"/>
    <w:rsid w:val="00080866"/>
    <w:rsid w:val="000A7329"/>
    <w:rsid w:val="000B01F5"/>
    <w:rsid w:val="000C752E"/>
    <w:rsid w:val="000E0756"/>
    <w:rsid w:val="000E79F3"/>
    <w:rsid w:val="000F3847"/>
    <w:rsid w:val="00101DC6"/>
    <w:rsid w:val="001E049B"/>
    <w:rsid w:val="00237642"/>
    <w:rsid w:val="00256E3C"/>
    <w:rsid w:val="00263B6C"/>
    <w:rsid w:val="00292F0F"/>
    <w:rsid w:val="002B5884"/>
    <w:rsid w:val="002C0C4A"/>
    <w:rsid w:val="002C3501"/>
    <w:rsid w:val="002C541C"/>
    <w:rsid w:val="002D425C"/>
    <w:rsid w:val="002F6C2C"/>
    <w:rsid w:val="00326FA7"/>
    <w:rsid w:val="0033346B"/>
    <w:rsid w:val="00353F5D"/>
    <w:rsid w:val="003739A2"/>
    <w:rsid w:val="003A1B14"/>
    <w:rsid w:val="003A7CB8"/>
    <w:rsid w:val="003D050D"/>
    <w:rsid w:val="00436103"/>
    <w:rsid w:val="00442FC5"/>
    <w:rsid w:val="00475640"/>
    <w:rsid w:val="004B70EA"/>
    <w:rsid w:val="004C65C6"/>
    <w:rsid w:val="004F6875"/>
    <w:rsid w:val="0054671C"/>
    <w:rsid w:val="005652DF"/>
    <w:rsid w:val="005A5898"/>
    <w:rsid w:val="005B1FC6"/>
    <w:rsid w:val="005D329D"/>
    <w:rsid w:val="005D6ECD"/>
    <w:rsid w:val="005F0F3F"/>
    <w:rsid w:val="005F314F"/>
    <w:rsid w:val="005F3BAE"/>
    <w:rsid w:val="006078CA"/>
    <w:rsid w:val="0065054B"/>
    <w:rsid w:val="006723EC"/>
    <w:rsid w:val="00677F1E"/>
    <w:rsid w:val="00685008"/>
    <w:rsid w:val="007056D1"/>
    <w:rsid w:val="007600EE"/>
    <w:rsid w:val="007618FF"/>
    <w:rsid w:val="0076714C"/>
    <w:rsid w:val="007C2EEC"/>
    <w:rsid w:val="00817FC3"/>
    <w:rsid w:val="00830196"/>
    <w:rsid w:val="0090462C"/>
    <w:rsid w:val="00924EEF"/>
    <w:rsid w:val="00944FFE"/>
    <w:rsid w:val="00A004B4"/>
    <w:rsid w:val="00A139CE"/>
    <w:rsid w:val="00A3284A"/>
    <w:rsid w:val="00A520BF"/>
    <w:rsid w:val="00A73E76"/>
    <w:rsid w:val="00A75AB8"/>
    <w:rsid w:val="00A9774E"/>
    <w:rsid w:val="00AC213E"/>
    <w:rsid w:val="00B2167F"/>
    <w:rsid w:val="00B22730"/>
    <w:rsid w:val="00B75D99"/>
    <w:rsid w:val="00BE118B"/>
    <w:rsid w:val="00CA2441"/>
    <w:rsid w:val="00CC6770"/>
    <w:rsid w:val="00CE21AD"/>
    <w:rsid w:val="00CE7C92"/>
    <w:rsid w:val="00D3230C"/>
    <w:rsid w:val="00D51AE5"/>
    <w:rsid w:val="00D9040F"/>
    <w:rsid w:val="00D9569B"/>
    <w:rsid w:val="00DC3EF0"/>
    <w:rsid w:val="00DD1092"/>
    <w:rsid w:val="00E07A4C"/>
    <w:rsid w:val="00E21475"/>
    <w:rsid w:val="00E21F9B"/>
    <w:rsid w:val="00E26522"/>
    <w:rsid w:val="00E51F4B"/>
    <w:rsid w:val="00E84501"/>
    <w:rsid w:val="00E90C22"/>
    <w:rsid w:val="00ED020E"/>
    <w:rsid w:val="00EF52C0"/>
    <w:rsid w:val="00EF7F4C"/>
    <w:rsid w:val="00F0139F"/>
    <w:rsid w:val="00F26926"/>
    <w:rsid w:val="00F632C9"/>
    <w:rsid w:val="00F80005"/>
    <w:rsid w:val="00F873D2"/>
    <w:rsid w:val="00FC1175"/>
    <w:rsid w:val="00FC5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7642"/>
  </w:style>
  <w:style w:type="paragraph" w:styleId="Footer">
    <w:name w:val="footer"/>
    <w:basedOn w:val="Normal"/>
    <w:link w:val="Foot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7642"/>
  </w:style>
  <w:style w:type="paragraph" w:styleId="BalloonText">
    <w:name w:val="Balloon Text"/>
    <w:basedOn w:val="Normal"/>
    <w:link w:val="BalloonTextChar"/>
    <w:uiPriority w:val="99"/>
    <w:semiHidden/>
    <w:unhideWhenUsed/>
    <w:rsid w:val="002376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64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3764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C65C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7642"/>
  </w:style>
  <w:style w:type="paragraph" w:styleId="Footer">
    <w:name w:val="footer"/>
    <w:basedOn w:val="Normal"/>
    <w:link w:val="Foot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7642"/>
  </w:style>
  <w:style w:type="paragraph" w:styleId="BalloonText">
    <w:name w:val="Balloon Text"/>
    <w:basedOn w:val="Normal"/>
    <w:link w:val="BalloonTextChar"/>
    <w:uiPriority w:val="99"/>
    <w:semiHidden/>
    <w:unhideWhenUsed/>
    <w:rsid w:val="002376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64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3764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C65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73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0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D7870372</Template>
  <TotalTime>2</TotalTime>
  <Pages>3</Pages>
  <Words>853</Words>
  <Characters>4867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 Joiner</dc:creator>
  <cp:lastModifiedBy>Wendy Schroeder</cp:lastModifiedBy>
  <cp:revision>3</cp:revision>
  <cp:lastPrinted>2010-05-28T21:11:00Z</cp:lastPrinted>
  <dcterms:created xsi:type="dcterms:W3CDTF">2013-05-03T21:40:00Z</dcterms:created>
  <dcterms:modified xsi:type="dcterms:W3CDTF">2013-05-03T21:41:00Z</dcterms:modified>
</cp:coreProperties>
</file>