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280E" w:rsidRDefault="00D7280E" w:rsidP="00D7280E">
      <w:pPr>
        <w:pStyle w:val="ListParagraph"/>
        <w:ind w:left="0"/>
        <w:rPr>
          <w:rFonts w:cs="Calibri"/>
          <w:b/>
          <w:sz w:val="24"/>
          <w:szCs w:val="24"/>
        </w:rPr>
      </w:pPr>
    </w:p>
    <w:p w:rsidR="00D7280E" w:rsidRDefault="00D7280E" w:rsidP="00D7280E">
      <w:pPr>
        <w:pStyle w:val="ListParagraph"/>
        <w:ind w:left="0"/>
        <w:rPr>
          <w:rFonts w:cs="Calibri"/>
          <w:b/>
          <w:sz w:val="24"/>
          <w:szCs w:val="24"/>
        </w:rPr>
      </w:pPr>
    </w:p>
    <w:p w:rsidR="00D7280E" w:rsidRDefault="00D7280E" w:rsidP="00D7280E">
      <w:pPr>
        <w:pStyle w:val="ListParagraph"/>
        <w:ind w:left="0"/>
        <w:rPr>
          <w:rFonts w:cs="Calibri"/>
          <w:b/>
          <w:sz w:val="24"/>
          <w:szCs w:val="24"/>
        </w:rPr>
      </w:pPr>
    </w:p>
    <w:p w:rsidR="00D7280E" w:rsidRPr="00D7280E" w:rsidRDefault="00D7280E" w:rsidP="00D7280E">
      <w:pPr>
        <w:rPr>
          <w:rFonts w:cs="Calibri"/>
          <w:b/>
          <w:sz w:val="24"/>
          <w:szCs w:val="24"/>
        </w:rPr>
      </w:pPr>
    </w:p>
    <w:p w:rsidR="00D7280E" w:rsidRPr="00D7280E" w:rsidRDefault="00D7280E" w:rsidP="00D7280E">
      <w:pPr>
        <w:rPr>
          <w:rFonts w:cs="Calibri"/>
          <w:b/>
          <w:sz w:val="24"/>
          <w:szCs w:val="24"/>
        </w:rPr>
      </w:pPr>
    </w:p>
    <w:p w:rsidR="00D7280E" w:rsidRPr="00D7280E" w:rsidRDefault="00D7280E" w:rsidP="00D7280E">
      <w:pPr>
        <w:rPr>
          <w:rFonts w:cs="Calibri"/>
          <w:b/>
          <w:sz w:val="24"/>
          <w:szCs w:val="24"/>
        </w:rPr>
      </w:pPr>
      <w:r w:rsidRPr="00D7280E">
        <w:rPr>
          <w:rFonts w:cs="Calibri"/>
          <w:b/>
          <w:sz w:val="24"/>
          <w:szCs w:val="24"/>
        </w:rPr>
        <w:t xml:space="preserve">  Approval Signatures:</w:t>
      </w:r>
    </w:p>
    <w:p w:rsidR="00D7280E" w:rsidRPr="00D7280E" w:rsidRDefault="00D7280E" w:rsidP="00D7280E">
      <w:pPr>
        <w:pStyle w:val="ListParagraph"/>
        <w:rPr>
          <w:rFonts w:cs="Calibri"/>
          <w:b/>
          <w:sz w:val="24"/>
          <w:szCs w:val="24"/>
        </w:rPr>
      </w:pPr>
      <w:r w:rsidRPr="00D7280E">
        <w:rPr>
          <w:rFonts w:cs="Calibri"/>
          <w:b/>
          <w:sz w:val="24"/>
          <w:szCs w:val="24"/>
        </w:rPr>
        <w:t>Author: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18"/>
        <w:gridCol w:w="2970"/>
        <w:gridCol w:w="3510"/>
        <w:gridCol w:w="1278"/>
      </w:tblGrid>
      <w:tr w:rsidR="00D7280E" w:rsidRPr="00187118" w:rsidTr="004F032F">
        <w:trPr>
          <w:jc w:val="center"/>
        </w:trPr>
        <w:tc>
          <w:tcPr>
            <w:tcW w:w="1818" w:type="dxa"/>
            <w:shd w:val="clear" w:color="auto" w:fill="auto"/>
          </w:tcPr>
          <w:p w:rsidR="00D7280E" w:rsidRPr="004F032F" w:rsidRDefault="00D7280E" w:rsidP="004F032F">
            <w:pPr>
              <w:tabs>
                <w:tab w:val="left" w:pos="5040"/>
              </w:tabs>
              <w:jc w:val="center"/>
              <w:rPr>
                <w:rFonts w:cs="Calibri"/>
                <w:b/>
                <w:sz w:val="24"/>
                <w:szCs w:val="24"/>
              </w:rPr>
            </w:pPr>
            <w:r w:rsidRPr="004F032F">
              <w:rPr>
                <w:rFonts w:cs="Calibri"/>
                <w:b/>
                <w:sz w:val="24"/>
                <w:szCs w:val="24"/>
              </w:rPr>
              <w:t>Department</w:t>
            </w:r>
          </w:p>
        </w:tc>
        <w:tc>
          <w:tcPr>
            <w:tcW w:w="2970" w:type="dxa"/>
            <w:shd w:val="clear" w:color="auto" w:fill="auto"/>
          </w:tcPr>
          <w:p w:rsidR="00D7280E" w:rsidRPr="004F032F" w:rsidRDefault="00D7280E" w:rsidP="004F032F">
            <w:pPr>
              <w:tabs>
                <w:tab w:val="left" w:pos="5040"/>
              </w:tabs>
              <w:jc w:val="center"/>
              <w:rPr>
                <w:rFonts w:cs="Calibri"/>
                <w:b/>
                <w:sz w:val="24"/>
                <w:szCs w:val="24"/>
              </w:rPr>
            </w:pPr>
            <w:r w:rsidRPr="004F032F">
              <w:rPr>
                <w:rFonts w:cs="Calibri"/>
                <w:b/>
                <w:sz w:val="24"/>
                <w:szCs w:val="24"/>
              </w:rPr>
              <w:t>Name</w:t>
            </w:r>
          </w:p>
        </w:tc>
        <w:tc>
          <w:tcPr>
            <w:tcW w:w="3510" w:type="dxa"/>
            <w:shd w:val="clear" w:color="auto" w:fill="auto"/>
          </w:tcPr>
          <w:p w:rsidR="00D7280E" w:rsidRPr="004F032F" w:rsidRDefault="00D7280E" w:rsidP="004F032F">
            <w:pPr>
              <w:tabs>
                <w:tab w:val="left" w:pos="5040"/>
              </w:tabs>
              <w:jc w:val="center"/>
              <w:rPr>
                <w:rFonts w:cs="Calibri"/>
                <w:b/>
                <w:sz w:val="24"/>
                <w:szCs w:val="24"/>
              </w:rPr>
            </w:pPr>
            <w:r w:rsidRPr="004F032F">
              <w:rPr>
                <w:rFonts w:cs="Calibri"/>
                <w:b/>
                <w:sz w:val="24"/>
                <w:szCs w:val="24"/>
              </w:rPr>
              <w:t>Signature</w:t>
            </w:r>
          </w:p>
        </w:tc>
        <w:tc>
          <w:tcPr>
            <w:tcW w:w="1278" w:type="dxa"/>
            <w:shd w:val="clear" w:color="auto" w:fill="auto"/>
          </w:tcPr>
          <w:p w:rsidR="00D7280E" w:rsidRPr="004F032F" w:rsidRDefault="00D7280E" w:rsidP="004F032F">
            <w:pPr>
              <w:tabs>
                <w:tab w:val="left" w:pos="5040"/>
              </w:tabs>
              <w:jc w:val="center"/>
              <w:rPr>
                <w:rFonts w:cs="Calibri"/>
                <w:b/>
                <w:sz w:val="24"/>
                <w:szCs w:val="24"/>
              </w:rPr>
            </w:pPr>
            <w:r w:rsidRPr="004F032F">
              <w:rPr>
                <w:rFonts w:cs="Calibri"/>
                <w:b/>
                <w:sz w:val="24"/>
                <w:szCs w:val="24"/>
              </w:rPr>
              <w:t>Date</w:t>
            </w:r>
          </w:p>
        </w:tc>
      </w:tr>
      <w:tr w:rsidR="00DE4900" w:rsidRPr="00187118" w:rsidTr="004F032F">
        <w:trPr>
          <w:trHeight w:val="720"/>
          <w:jc w:val="center"/>
        </w:trPr>
        <w:tc>
          <w:tcPr>
            <w:tcW w:w="1818" w:type="dxa"/>
            <w:shd w:val="clear" w:color="auto" w:fill="auto"/>
            <w:vAlign w:val="center"/>
          </w:tcPr>
          <w:p w:rsidR="00DE4900" w:rsidRPr="004F032F" w:rsidRDefault="00DE4900" w:rsidP="00F025CD">
            <w:pPr>
              <w:tabs>
                <w:tab w:val="left" w:pos="5040"/>
              </w:tabs>
              <w:jc w:val="center"/>
              <w:rPr>
                <w:rFonts w:cs="Calibri"/>
                <w:b/>
                <w:sz w:val="24"/>
                <w:szCs w:val="24"/>
              </w:rPr>
            </w:pPr>
            <w:r w:rsidRPr="004F032F">
              <w:rPr>
                <w:rFonts w:cs="Calibri"/>
                <w:b/>
                <w:sz w:val="24"/>
                <w:szCs w:val="24"/>
              </w:rPr>
              <w:t>IS</w:t>
            </w:r>
          </w:p>
        </w:tc>
        <w:tc>
          <w:tcPr>
            <w:tcW w:w="2970" w:type="dxa"/>
            <w:shd w:val="clear" w:color="auto" w:fill="auto"/>
            <w:vAlign w:val="center"/>
          </w:tcPr>
          <w:p w:rsidR="00DE4900" w:rsidRPr="004F032F" w:rsidRDefault="00DE4900" w:rsidP="00F025CD">
            <w:pPr>
              <w:tabs>
                <w:tab w:val="left" w:pos="5040"/>
              </w:tabs>
              <w:jc w:val="center"/>
              <w:rPr>
                <w:rFonts w:cs="Calibri"/>
                <w:b/>
                <w:sz w:val="24"/>
                <w:szCs w:val="24"/>
              </w:rPr>
            </w:pPr>
            <w:r w:rsidRPr="004F032F">
              <w:rPr>
                <w:rFonts w:cs="Calibri"/>
                <w:b/>
                <w:sz w:val="24"/>
                <w:szCs w:val="24"/>
              </w:rPr>
              <w:t>Andrew Mason</w:t>
            </w:r>
          </w:p>
        </w:tc>
        <w:tc>
          <w:tcPr>
            <w:tcW w:w="3510" w:type="dxa"/>
            <w:shd w:val="clear" w:color="auto" w:fill="auto"/>
          </w:tcPr>
          <w:p w:rsidR="00DE4900" w:rsidRPr="004F032F" w:rsidRDefault="00DE4900" w:rsidP="004F032F">
            <w:pPr>
              <w:tabs>
                <w:tab w:val="left" w:pos="5040"/>
              </w:tabs>
              <w:jc w:val="center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278" w:type="dxa"/>
            <w:shd w:val="clear" w:color="auto" w:fill="auto"/>
          </w:tcPr>
          <w:p w:rsidR="00DE4900" w:rsidRPr="004F032F" w:rsidRDefault="00DE4900" w:rsidP="004F032F">
            <w:pPr>
              <w:tabs>
                <w:tab w:val="left" w:pos="5040"/>
              </w:tabs>
              <w:jc w:val="center"/>
              <w:rPr>
                <w:rFonts w:cs="Calibri"/>
                <w:b/>
                <w:sz w:val="24"/>
                <w:szCs w:val="24"/>
              </w:rPr>
            </w:pPr>
          </w:p>
        </w:tc>
      </w:tr>
    </w:tbl>
    <w:p w:rsidR="00D7280E" w:rsidRDefault="00D7280E" w:rsidP="00D7280E"/>
    <w:p w:rsidR="00D7280E" w:rsidRPr="00C76C55" w:rsidRDefault="00D7280E" w:rsidP="00D7280E">
      <w:pPr>
        <w:rPr>
          <w:b/>
        </w:rPr>
      </w:pPr>
      <w:r>
        <w:tab/>
      </w:r>
      <w:r>
        <w:rPr>
          <w:b/>
        </w:rPr>
        <w:t>Approval: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18"/>
        <w:gridCol w:w="2970"/>
        <w:gridCol w:w="3510"/>
        <w:gridCol w:w="1278"/>
      </w:tblGrid>
      <w:tr w:rsidR="00D7280E" w:rsidRPr="00187118" w:rsidTr="004F032F">
        <w:trPr>
          <w:trHeight w:val="720"/>
          <w:jc w:val="center"/>
        </w:trPr>
        <w:tc>
          <w:tcPr>
            <w:tcW w:w="1818" w:type="dxa"/>
            <w:shd w:val="clear" w:color="auto" w:fill="auto"/>
            <w:vAlign w:val="center"/>
          </w:tcPr>
          <w:p w:rsidR="00D7280E" w:rsidRPr="004F032F" w:rsidRDefault="00D7280E" w:rsidP="004F032F">
            <w:pPr>
              <w:tabs>
                <w:tab w:val="left" w:pos="5040"/>
              </w:tabs>
              <w:jc w:val="center"/>
              <w:rPr>
                <w:rFonts w:cs="Calibri"/>
                <w:b/>
                <w:sz w:val="24"/>
                <w:szCs w:val="24"/>
              </w:rPr>
            </w:pPr>
            <w:r w:rsidRPr="004F032F">
              <w:rPr>
                <w:rFonts w:cs="Calibri"/>
                <w:b/>
                <w:sz w:val="24"/>
                <w:szCs w:val="24"/>
              </w:rPr>
              <w:t>Engineering</w:t>
            </w:r>
          </w:p>
        </w:tc>
        <w:tc>
          <w:tcPr>
            <w:tcW w:w="2970" w:type="dxa"/>
            <w:shd w:val="clear" w:color="auto" w:fill="auto"/>
            <w:vAlign w:val="center"/>
          </w:tcPr>
          <w:p w:rsidR="00D7280E" w:rsidRPr="004F032F" w:rsidRDefault="00E41128" w:rsidP="004F032F">
            <w:pPr>
              <w:tabs>
                <w:tab w:val="left" w:pos="5040"/>
              </w:tabs>
              <w:jc w:val="center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Don Pegg</w:t>
            </w:r>
          </w:p>
        </w:tc>
        <w:tc>
          <w:tcPr>
            <w:tcW w:w="3510" w:type="dxa"/>
            <w:shd w:val="clear" w:color="auto" w:fill="auto"/>
          </w:tcPr>
          <w:p w:rsidR="00D7280E" w:rsidRPr="004F032F" w:rsidRDefault="00D7280E" w:rsidP="004F032F">
            <w:pPr>
              <w:tabs>
                <w:tab w:val="left" w:pos="5040"/>
              </w:tabs>
              <w:jc w:val="center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278" w:type="dxa"/>
            <w:shd w:val="clear" w:color="auto" w:fill="auto"/>
          </w:tcPr>
          <w:p w:rsidR="00D7280E" w:rsidRPr="004F032F" w:rsidRDefault="00D7280E" w:rsidP="004F032F">
            <w:pPr>
              <w:tabs>
                <w:tab w:val="left" w:pos="5040"/>
              </w:tabs>
              <w:jc w:val="center"/>
              <w:rPr>
                <w:rFonts w:cs="Calibri"/>
                <w:b/>
                <w:sz w:val="24"/>
                <w:szCs w:val="24"/>
              </w:rPr>
            </w:pPr>
          </w:p>
        </w:tc>
      </w:tr>
      <w:tr w:rsidR="00D7280E" w:rsidRPr="00187118" w:rsidTr="004F032F">
        <w:trPr>
          <w:trHeight w:val="720"/>
          <w:jc w:val="center"/>
        </w:trPr>
        <w:tc>
          <w:tcPr>
            <w:tcW w:w="1818" w:type="dxa"/>
            <w:shd w:val="clear" w:color="auto" w:fill="auto"/>
            <w:vAlign w:val="center"/>
          </w:tcPr>
          <w:p w:rsidR="00D7280E" w:rsidRPr="004F032F" w:rsidRDefault="00DE4900" w:rsidP="004F032F">
            <w:pPr>
              <w:tabs>
                <w:tab w:val="left" w:pos="5040"/>
              </w:tabs>
              <w:jc w:val="center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Engineering</w:t>
            </w:r>
          </w:p>
        </w:tc>
        <w:tc>
          <w:tcPr>
            <w:tcW w:w="2970" w:type="dxa"/>
            <w:shd w:val="clear" w:color="auto" w:fill="auto"/>
            <w:vAlign w:val="center"/>
          </w:tcPr>
          <w:p w:rsidR="00D7280E" w:rsidRPr="004F032F" w:rsidRDefault="00DE4900" w:rsidP="004F032F">
            <w:pPr>
              <w:tabs>
                <w:tab w:val="left" w:pos="5040"/>
              </w:tabs>
              <w:jc w:val="center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Brian Tompson</w:t>
            </w:r>
          </w:p>
        </w:tc>
        <w:tc>
          <w:tcPr>
            <w:tcW w:w="3510" w:type="dxa"/>
            <w:shd w:val="clear" w:color="auto" w:fill="auto"/>
          </w:tcPr>
          <w:p w:rsidR="00D7280E" w:rsidRPr="004F032F" w:rsidRDefault="00D7280E" w:rsidP="004F032F">
            <w:pPr>
              <w:tabs>
                <w:tab w:val="left" w:pos="5040"/>
              </w:tabs>
              <w:jc w:val="center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278" w:type="dxa"/>
            <w:shd w:val="clear" w:color="auto" w:fill="auto"/>
          </w:tcPr>
          <w:p w:rsidR="00D7280E" w:rsidRPr="004F032F" w:rsidRDefault="00D7280E" w:rsidP="004F032F">
            <w:pPr>
              <w:tabs>
                <w:tab w:val="left" w:pos="5040"/>
              </w:tabs>
              <w:jc w:val="center"/>
              <w:rPr>
                <w:rFonts w:cs="Calibri"/>
                <w:b/>
                <w:sz w:val="24"/>
                <w:szCs w:val="24"/>
              </w:rPr>
            </w:pPr>
          </w:p>
        </w:tc>
      </w:tr>
      <w:tr w:rsidR="00D7280E" w:rsidRPr="00187118" w:rsidTr="004F032F">
        <w:trPr>
          <w:trHeight w:val="720"/>
          <w:jc w:val="center"/>
        </w:trPr>
        <w:tc>
          <w:tcPr>
            <w:tcW w:w="1818" w:type="dxa"/>
            <w:shd w:val="clear" w:color="auto" w:fill="auto"/>
            <w:vAlign w:val="center"/>
          </w:tcPr>
          <w:p w:rsidR="00D7280E" w:rsidRPr="004F032F" w:rsidRDefault="00DE4900" w:rsidP="004F032F">
            <w:pPr>
              <w:tabs>
                <w:tab w:val="left" w:pos="5040"/>
              </w:tabs>
              <w:jc w:val="center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QA</w:t>
            </w:r>
          </w:p>
        </w:tc>
        <w:tc>
          <w:tcPr>
            <w:tcW w:w="2970" w:type="dxa"/>
            <w:shd w:val="clear" w:color="auto" w:fill="auto"/>
            <w:vAlign w:val="center"/>
          </w:tcPr>
          <w:p w:rsidR="00D7280E" w:rsidRPr="004F032F" w:rsidRDefault="00DE4900" w:rsidP="004F032F">
            <w:pPr>
              <w:tabs>
                <w:tab w:val="left" w:pos="5040"/>
              </w:tabs>
              <w:jc w:val="center"/>
              <w:rPr>
                <w:rFonts w:cs="Calibri"/>
                <w:b/>
                <w:sz w:val="24"/>
                <w:szCs w:val="24"/>
              </w:rPr>
            </w:pPr>
            <w:r>
              <w:rPr>
                <w:rFonts w:cs="Calibri"/>
                <w:b/>
                <w:sz w:val="24"/>
                <w:szCs w:val="24"/>
              </w:rPr>
              <w:t>Andrea Miller</w:t>
            </w:r>
          </w:p>
        </w:tc>
        <w:tc>
          <w:tcPr>
            <w:tcW w:w="3510" w:type="dxa"/>
            <w:shd w:val="clear" w:color="auto" w:fill="auto"/>
          </w:tcPr>
          <w:p w:rsidR="00D7280E" w:rsidRPr="004F032F" w:rsidRDefault="00D7280E" w:rsidP="004F032F">
            <w:pPr>
              <w:tabs>
                <w:tab w:val="left" w:pos="5040"/>
              </w:tabs>
              <w:jc w:val="center"/>
              <w:rPr>
                <w:rFonts w:cs="Calibri"/>
                <w:b/>
                <w:sz w:val="24"/>
                <w:szCs w:val="24"/>
              </w:rPr>
            </w:pPr>
          </w:p>
        </w:tc>
        <w:tc>
          <w:tcPr>
            <w:tcW w:w="1278" w:type="dxa"/>
            <w:shd w:val="clear" w:color="auto" w:fill="auto"/>
          </w:tcPr>
          <w:p w:rsidR="00D7280E" w:rsidRPr="004F032F" w:rsidRDefault="00D7280E" w:rsidP="004F032F">
            <w:pPr>
              <w:tabs>
                <w:tab w:val="left" w:pos="5040"/>
              </w:tabs>
              <w:jc w:val="center"/>
              <w:rPr>
                <w:rFonts w:cs="Calibri"/>
                <w:b/>
                <w:sz w:val="24"/>
                <w:szCs w:val="24"/>
              </w:rPr>
            </w:pPr>
          </w:p>
        </w:tc>
      </w:tr>
    </w:tbl>
    <w:p w:rsidR="00D7280E" w:rsidRPr="00D7280E" w:rsidRDefault="00D7280E" w:rsidP="00D7280E">
      <w:pPr>
        <w:pStyle w:val="ListParagraph"/>
        <w:rPr>
          <w:rFonts w:cs="Calibri"/>
          <w:b/>
          <w:sz w:val="24"/>
          <w:szCs w:val="24"/>
        </w:rPr>
      </w:pPr>
    </w:p>
    <w:p w:rsidR="00D7280E" w:rsidRPr="00D7280E" w:rsidRDefault="00D7280E" w:rsidP="00D7280E">
      <w:pPr>
        <w:pStyle w:val="ListParagraph"/>
        <w:rPr>
          <w:rFonts w:cs="Calibri"/>
          <w:b/>
          <w:sz w:val="24"/>
          <w:szCs w:val="24"/>
        </w:rPr>
      </w:pPr>
    </w:p>
    <w:p w:rsidR="005C7917" w:rsidRPr="00ED5F32" w:rsidRDefault="00D7280E" w:rsidP="00D7280E">
      <w:pPr>
        <w:pStyle w:val="ListParagraph"/>
        <w:ind w:left="0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br w:type="page"/>
      </w:r>
      <w:r w:rsidR="005C7917" w:rsidRPr="00ED5F32">
        <w:rPr>
          <w:rFonts w:cs="Calibri"/>
          <w:b/>
          <w:sz w:val="24"/>
          <w:szCs w:val="24"/>
        </w:rPr>
        <w:lastRenderedPageBreak/>
        <w:t>Purpose</w:t>
      </w:r>
    </w:p>
    <w:p w:rsidR="00695AEE" w:rsidRDefault="004B5750" w:rsidP="00494F6F">
      <w:pPr>
        <w:pStyle w:val="ListParagraph"/>
        <w:rPr>
          <w:rFonts w:cs="Calibri"/>
          <w:sz w:val="24"/>
          <w:szCs w:val="24"/>
        </w:rPr>
      </w:pPr>
      <w:r w:rsidRPr="00ED5F32">
        <w:rPr>
          <w:rFonts w:cs="Calibri"/>
          <w:sz w:val="24"/>
          <w:szCs w:val="24"/>
        </w:rPr>
        <w:t xml:space="preserve">The purpose of this document is to describe </w:t>
      </w:r>
      <w:r w:rsidR="00B5380B">
        <w:rPr>
          <w:rFonts w:cs="Calibri"/>
          <w:sz w:val="24"/>
          <w:szCs w:val="24"/>
        </w:rPr>
        <w:t xml:space="preserve">revision history of the ClearView </w:t>
      </w:r>
      <w:r w:rsidR="00DE4900">
        <w:rPr>
          <w:rFonts w:cs="Calibri"/>
          <w:sz w:val="24"/>
          <w:szCs w:val="24"/>
        </w:rPr>
        <w:t>Firmware</w:t>
      </w:r>
      <w:r w:rsidR="00B5380B">
        <w:rPr>
          <w:rFonts w:cs="Calibri"/>
          <w:sz w:val="24"/>
          <w:szCs w:val="24"/>
        </w:rPr>
        <w:t xml:space="preserve"> </w:t>
      </w:r>
      <w:r w:rsidR="00DE4900">
        <w:rPr>
          <w:rFonts w:cs="Calibri"/>
          <w:sz w:val="24"/>
          <w:szCs w:val="24"/>
        </w:rPr>
        <w:t>starting from project implementation through</w:t>
      </w:r>
      <w:r w:rsidR="00B5380B">
        <w:rPr>
          <w:rFonts w:cs="Calibri"/>
          <w:sz w:val="24"/>
          <w:szCs w:val="24"/>
        </w:rPr>
        <w:t xml:space="preserve"> the </w:t>
      </w:r>
      <w:r w:rsidR="00DE4900">
        <w:rPr>
          <w:rFonts w:cs="Calibri"/>
          <w:sz w:val="24"/>
          <w:szCs w:val="24"/>
        </w:rPr>
        <w:t>curr</w:t>
      </w:r>
      <w:r w:rsidR="00B5380B">
        <w:rPr>
          <w:rFonts w:cs="Calibri"/>
          <w:sz w:val="24"/>
          <w:szCs w:val="24"/>
        </w:rPr>
        <w:t>ent version of the software</w:t>
      </w:r>
      <w:r w:rsidR="00AA2108">
        <w:rPr>
          <w:rFonts w:cs="Calibri"/>
          <w:sz w:val="24"/>
          <w:szCs w:val="24"/>
        </w:rPr>
        <w:t xml:space="preserve">. </w:t>
      </w:r>
    </w:p>
    <w:p w:rsidR="00AA2108" w:rsidRDefault="00AA2108" w:rsidP="00494F6F">
      <w:pPr>
        <w:pStyle w:val="ListParagraph"/>
        <w:rPr>
          <w:rFonts w:cs="Calibri"/>
          <w:sz w:val="24"/>
          <w:szCs w:val="24"/>
        </w:rPr>
      </w:pPr>
    </w:p>
    <w:p w:rsidR="00AA2108" w:rsidRPr="00AA2108" w:rsidRDefault="00B5380B" w:rsidP="00AA2108">
      <w:pPr>
        <w:pStyle w:val="ListParagraph"/>
        <w:numPr>
          <w:ilvl w:val="0"/>
          <w:numId w:val="1"/>
        </w:numPr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t>ClearView</w:t>
      </w:r>
      <w:r w:rsidR="00DE4900">
        <w:rPr>
          <w:rFonts w:cs="Calibri"/>
          <w:b/>
          <w:sz w:val="24"/>
          <w:szCs w:val="24"/>
        </w:rPr>
        <w:t xml:space="preserve"> Firmware</w:t>
      </w:r>
      <w:r>
        <w:rPr>
          <w:rFonts w:cs="Calibri"/>
          <w:b/>
          <w:sz w:val="24"/>
          <w:szCs w:val="24"/>
        </w:rPr>
        <w:t xml:space="preserve"> Revision History</w:t>
      </w:r>
    </w:p>
    <w:p w:rsidR="00D30098" w:rsidRDefault="00B5380B" w:rsidP="00110C41">
      <w:pPr>
        <w:ind w:left="720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 xml:space="preserve">The revision history contained in this document </w:t>
      </w:r>
      <w:r w:rsidR="00D30098">
        <w:rPr>
          <w:rFonts w:cs="Calibri"/>
          <w:sz w:val="24"/>
          <w:szCs w:val="24"/>
        </w:rPr>
        <w:t xml:space="preserve">is an overview. </w:t>
      </w:r>
      <w:r w:rsidR="00DE4900">
        <w:rPr>
          <w:rFonts w:cs="Calibri"/>
          <w:sz w:val="24"/>
          <w:szCs w:val="24"/>
        </w:rPr>
        <w:t xml:space="preserve">The pre-release versions (all versions before R04.00.00) were controlled by EPIC’s software development consultant.  </w:t>
      </w:r>
      <w:r w:rsidR="00D30098">
        <w:rPr>
          <w:rFonts w:cs="Calibri"/>
          <w:sz w:val="24"/>
          <w:szCs w:val="24"/>
        </w:rPr>
        <w:t xml:space="preserve">For any of the </w:t>
      </w:r>
      <w:r w:rsidR="00DE4900">
        <w:rPr>
          <w:rFonts w:cs="Calibri"/>
          <w:sz w:val="24"/>
          <w:szCs w:val="24"/>
        </w:rPr>
        <w:t xml:space="preserve">released </w:t>
      </w:r>
      <w:r w:rsidR="00D30098">
        <w:rPr>
          <w:rFonts w:cs="Calibri"/>
          <w:sz w:val="24"/>
          <w:szCs w:val="24"/>
        </w:rPr>
        <w:t xml:space="preserve">versions </w:t>
      </w:r>
      <w:r w:rsidR="00DE4900">
        <w:rPr>
          <w:rFonts w:cs="Calibri"/>
          <w:sz w:val="24"/>
          <w:szCs w:val="24"/>
        </w:rPr>
        <w:t xml:space="preserve">(version R04.00.00 and newer) </w:t>
      </w:r>
      <w:r w:rsidR="00D30098">
        <w:rPr>
          <w:rFonts w:cs="Calibri"/>
          <w:sz w:val="24"/>
          <w:szCs w:val="24"/>
        </w:rPr>
        <w:t xml:space="preserve">listed in the table below, the exact files changed as well as the exact changes can be viewed using the </w:t>
      </w:r>
      <w:r w:rsidR="00367E23">
        <w:rPr>
          <w:rFonts w:cs="Calibri"/>
          <w:sz w:val="24"/>
          <w:szCs w:val="24"/>
        </w:rPr>
        <w:t>Source Code Control System (</w:t>
      </w:r>
      <w:r w:rsidR="00D30098">
        <w:rPr>
          <w:rFonts w:cs="Calibri"/>
          <w:sz w:val="24"/>
          <w:szCs w:val="24"/>
        </w:rPr>
        <w:t>SCCS</w:t>
      </w:r>
      <w:r w:rsidR="00367E23">
        <w:rPr>
          <w:rFonts w:cs="Calibri"/>
          <w:sz w:val="24"/>
          <w:szCs w:val="24"/>
        </w:rPr>
        <w:t>)</w:t>
      </w:r>
      <w:r w:rsidR="00D30098">
        <w:rPr>
          <w:rFonts w:cs="Calibri"/>
          <w:sz w:val="24"/>
          <w:szCs w:val="24"/>
        </w:rPr>
        <w:t xml:space="preserve"> tool. The versions are listed from oldest to newest in the table below:</w:t>
      </w: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0"/>
        <w:gridCol w:w="1407"/>
        <w:gridCol w:w="5778"/>
      </w:tblGrid>
      <w:tr w:rsidR="00D30098" w:rsidRPr="00C53582" w:rsidTr="007C5252">
        <w:trPr>
          <w:tblHeader/>
        </w:trPr>
        <w:tc>
          <w:tcPr>
            <w:tcW w:w="1260" w:type="dxa"/>
            <w:shd w:val="clear" w:color="auto" w:fill="664E82"/>
          </w:tcPr>
          <w:p w:rsidR="00D30098" w:rsidRPr="00C53582" w:rsidRDefault="00D30098" w:rsidP="00367E23">
            <w:pPr>
              <w:spacing w:after="0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  <w:r w:rsidRPr="00C53582">
              <w:rPr>
                <w:rFonts w:cs="Calibri"/>
                <w:b/>
                <w:bCs/>
                <w:color w:val="FFFFFF"/>
                <w:sz w:val="24"/>
                <w:szCs w:val="24"/>
              </w:rPr>
              <w:t>Version #</w:t>
            </w:r>
          </w:p>
        </w:tc>
        <w:tc>
          <w:tcPr>
            <w:tcW w:w="1407" w:type="dxa"/>
            <w:shd w:val="clear" w:color="auto" w:fill="664E82"/>
          </w:tcPr>
          <w:p w:rsidR="00D30098" w:rsidRPr="00C53582" w:rsidRDefault="00D30098" w:rsidP="00367E23">
            <w:pPr>
              <w:spacing w:after="0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  <w:r w:rsidRPr="00C53582">
              <w:rPr>
                <w:rFonts w:cs="Calibri"/>
                <w:b/>
                <w:bCs/>
                <w:color w:val="FFFFFF"/>
                <w:sz w:val="24"/>
                <w:szCs w:val="24"/>
              </w:rPr>
              <w:t>Date Established</w:t>
            </w:r>
          </w:p>
        </w:tc>
        <w:tc>
          <w:tcPr>
            <w:tcW w:w="5778" w:type="dxa"/>
            <w:shd w:val="clear" w:color="auto" w:fill="664E82"/>
          </w:tcPr>
          <w:p w:rsidR="00D30098" w:rsidRPr="00C53582" w:rsidRDefault="00D30098" w:rsidP="00367E23">
            <w:pPr>
              <w:spacing w:after="0"/>
              <w:jc w:val="center"/>
              <w:rPr>
                <w:rFonts w:cs="Calibri"/>
                <w:b/>
                <w:bCs/>
                <w:color w:val="FFFFFF"/>
                <w:sz w:val="24"/>
                <w:szCs w:val="24"/>
              </w:rPr>
            </w:pPr>
            <w:r w:rsidRPr="00C53582">
              <w:rPr>
                <w:rFonts w:cs="Calibri"/>
                <w:b/>
                <w:bCs/>
                <w:color w:val="FFFFFF"/>
                <w:sz w:val="24"/>
                <w:szCs w:val="24"/>
              </w:rPr>
              <w:t>Changes</w:t>
            </w:r>
            <w:r w:rsidR="002210BD" w:rsidRPr="00C53582">
              <w:rPr>
                <w:rFonts w:cs="Calibri"/>
                <w:b/>
                <w:bCs/>
                <w:color w:val="FFFFFF"/>
                <w:sz w:val="24"/>
                <w:szCs w:val="24"/>
              </w:rPr>
              <w:t xml:space="preserve"> Made to  Codebase</w:t>
            </w:r>
          </w:p>
        </w:tc>
      </w:tr>
      <w:tr w:rsidR="00524B2F" w:rsidRPr="00C53582" w:rsidTr="008F1556">
        <w:tc>
          <w:tcPr>
            <w:tcW w:w="1260" w:type="dxa"/>
            <w:shd w:val="clear" w:color="auto" w:fill="EAF1DD"/>
            <w:vAlign w:val="center"/>
          </w:tcPr>
          <w:p w:rsidR="00524B2F" w:rsidRDefault="00524B2F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R04.00.00</w:t>
            </w:r>
          </w:p>
        </w:tc>
        <w:tc>
          <w:tcPr>
            <w:tcW w:w="1407" w:type="dxa"/>
            <w:shd w:val="clear" w:color="auto" w:fill="EAF1DD"/>
            <w:vAlign w:val="center"/>
          </w:tcPr>
          <w:p w:rsidR="00524B2F" w:rsidRDefault="00524B2F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6-Mar-12</w:t>
            </w:r>
          </w:p>
        </w:tc>
        <w:tc>
          <w:tcPr>
            <w:tcW w:w="5778" w:type="dxa"/>
            <w:shd w:val="clear" w:color="auto" w:fill="EAF1DD"/>
            <w:vAlign w:val="center"/>
          </w:tcPr>
          <w:p w:rsidR="00524B2F" w:rsidRDefault="00524B2F" w:rsidP="00367E23">
            <w:pPr>
              <w:spacing w:after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Initial release for clinical trials</w:t>
            </w:r>
            <w:r>
              <w:rPr>
                <w:rFonts w:cs="Calibri"/>
                <w:color w:val="000000"/>
              </w:rPr>
              <w:br/>
            </w:r>
            <w:r>
              <w:rPr>
                <w:rFonts w:cs="Calibri"/>
                <w:color w:val="000000"/>
              </w:rPr>
              <w:br/>
              <w:t>General comment cleanup.</w:t>
            </w:r>
            <w:r>
              <w:rPr>
                <w:rFonts w:cs="Calibri"/>
                <w:color w:val="000000"/>
              </w:rPr>
              <w:br/>
              <w:t>Removed unused developmental code.</w:t>
            </w:r>
            <w:r>
              <w:rPr>
                <w:rFonts w:cs="Calibri"/>
                <w:color w:val="000000"/>
              </w:rPr>
              <w:br/>
              <w:t>Same as R03.99.29 except for version number</w:t>
            </w:r>
          </w:p>
        </w:tc>
      </w:tr>
      <w:tr w:rsidR="00524B2F" w:rsidRPr="00C53582" w:rsidTr="008F1556">
        <w:tc>
          <w:tcPr>
            <w:tcW w:w="1260" w:type="dxa"/>
            <w:shd w:val="clear" w:color="auto" w:fill="EAF1DD"/>
            <w:vAlign w:val="center"/>
          </w:tcPr>
          <w:p w:rsidR="00524B2F" w:rsidRDefault="00524B2F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R03.99.29</w:t>
            </w:r>
          </w:p>
        </w:tc>
        <w:tc>
          <w:tcPr>
            <w:tcW w:w="1407" w:type="dxa"/>
            <w:shd w:val="clear" w:color="auto" w:fill="EAF1DD"/>
            <w:vAlign w:val="center"/>
          </w:tcPr>
          <w:p w:rsidR="00524B2F" w:rsidRDefault="00524B2F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11-Jan-12</w:t>
            </w:r>
          </w:p>
        </w:tc>
        <w:tc>
          <w:tcPr>
            <w:tcW w:w="5778" w:type="dxa"/>
            <w:shd w:val="clear" w:color="auto" w:fill="EAF1DD"/>
            <w:vAlign w:val="center"/>
          </w:tcPr>
          <w:p w:rsidR="00524B2F" w:rsidRDefault="00524B2F" w:rsidP="00367E23">
            <w:pPr>
              <w:spacing w:after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Gated PWMO development test firmware.</w:t>
            </w:r>
            <w:r>
              <w:rPr>
                <w:rFonts w:cs="Calibri"/>
                <w:color w:val="000000"/>
              </w:rPr>
              <w:br/>
            </w:r>
            <w:r>
              <w:rPr>
                <w:rFonts w:cs="Calibri"/>
                <w:color w:val="000000"/>
              </w:rPr>
              <w:br/>
              <w:t>All compiler optimizations are disabled.</w:t>
            </w:r>
            <w:r>
              <w:rPr>
                <w:rFonts w:cs="Calibri"/>
                <w:color w:val="000000"/>
              </w:rPr>
              <w:br/>
            </w:r>
            <w:r>
              <w:rPr>
                <w:rFonts w:cs="Calibri"/>
                <w:color w:val="000000"/>
              </w:rPr>
              <w:br/>
              <w:t>The PWM timer is always running.</w:t>
            </w:r>
            <w:r>
              <w:rPr>
                <w:rFonts w:cs="Calibri"/>
                <w:color w:val="000000"/>
              </w:rPr>
              <w:br/>
              <w:t>The PWM0 pulses are controlled by configuring the pin as an input or output.</w:t>
            </w:r>
            <w:r>
              <w:rPr>
                <w:rFonts w:cs="Calibri"/>
                <w:color w:val="000000"/>
              </w:rPr>
              <w:br/>
              <w:t>When the PWM0 pin is configured as an input, the pulses are inhibited.</w:t>
            </w:r>
            <w:r>
              <w:rPr>
                <w:rFonts w:cs="Calibri"/>
                <w:color w:val="000000"/>
              </w:rPr>
              <w:br/>
              <w:t>When the PWM0 pin is configured as an output, the pulses are output.</w:t>
            </w:r>
            <w:r>
              <w:rPr>
                <w:rFonts w:cs="Calibri"/>
                <w:color w:val="000000"/>
              </w:rPr>
              <w:br/>
            </w:r>
            <w:r>
              <w:rPr>
                <w:rFonts w:cs="Calibri"/>
                <w:color w:val="000000"/>
              </w:rPr>
              <w:br/>
              <w:t xml:space="preserve">Before disabling the PWM0 output, the output is tested to ensure it is </w:t>
            </w:r>
            <w:r>
              <w:rPr>
                <w:rFonts w:cs="Calibri"/>
                <w:color w:val="000000"/>
              </w:rPr>
              <w:br/>
              <w:t>inactive before disabling the output.</w:t>
            </w:r>
            <w:r>
              <w:rPr>
                <w:rFonts w:cs="Calibri"/>
                <w:color w:val="000000"/>
              </w:rPr>
              <w:br/>
            </w:r>
            <w:r>
              <w:rPr>
                <w:rFonts w:cs="Calibri"/>
                <w:color w:val="000000"/>
              </w:rPr>
              <w:br/>
              <w:t>The "width" command was removed.  The host is no longer able to change the</w:t>
            </w:r>
            <w:r>
              <w:rPr>
                <w:rFonts w:cs="Calibri"/>
                <w:color w:val="000000"/>
              </w:rPr>
              <w:br/>
              <w:t>width of the PWMO pulse.</w:t>
            </w:r>
            <w:r>
              <w:rPr>
                <w:rFonts w:cs="Calibri"/>
                <w:color w:val="000000"/>
              </w:rPr>
              <w:br/>
            </w:r>
            <w:r>
              <w:rPr>
                <w:rFonts w:cs="Calibri"/>
                <w:color w:val="000000"/>
              </w:rPr>
              <w:lastRenderedPageBreak/>
              <w:br/>
              <w:t>General cleanup of unused and commented out code.</w:t>
            </w:r>
            <w:r>
              <w:rPr>
                <w:rFonts w:cs="Calibri"/>
                <w:color w:val="000000"/>
              </w:rPr>
              <w:br/>
            </w:r>
            <w:r>
              <w:rPr>
                <w:rFonts w:cs="Calibri"/>
                <w:color w:val="000000"/>
              </w:rPr>
              <w:br/>
              <w:t>Revision R03.99.29 is based on R03.99.27</w:t>
            </w:r>
          </w:p>
        </w:tc>
      </w:tr>
      <w:tr w:rsidR="00524B2F" w:rsidRPr="00C53582" w:rsidTr="008F1556">
        <w:tc>
          <w:tcPr>
            <w:tcW w:w="1260" w:type="dxa"/>
            <w:shd w:val="clear" w:color="auto" w:fill="EAF1DD"/>
            <w:vAlign w:val="center"/>
          </w:tcPr>
          <w:p w:rsidR="00524B2F" w:rsidRDefault="00524B2F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lastRenderedPageBreak/>
              <w:t>R03.99.27</w:t>
            </w:r>
          </w:p>
        </w:tc>
        <w:tc>
          <w:tcPr>
            <w:tcW w:w="1407" w:type="dxa"/>
            <w:shd w:val="clear" w:color="auto" w:fill="EAF1DD"/>
            <w:vAlign w:val="center"/>
          </w:tcPr>
          <w:p w:rsidR="00524B2F" w:rsidRDefault="00524B2F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10-Jan-12</w:t>
            </w:r>
          </w:p>
        </w:tc>
        <w:tc>
          <w:tcPr>
            <w:tcW w:w="5778" w:type="dxa"/>
            <w:shd w:val="clear" w:color="auto" w:fill="EAF1DD"/>
            <w:vAlign w:val="center"/>
          </w:tcPr>
          <w:p w:rsidR="00524B2F" w:rsidRDefault="00524B2F" w:rsidP="00367E23">
            <w:pPr>
              <w:spacing w:after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Same as R03.99.26 with the addition of gating the PWM0 pin</w:t>
            </w:r>
            <w:r>
              <w:rPr>
                <w:rFonts w:cs="Calibri"/>
                <w:color w:val="000000"/>
              </w:rPr>
              <w:br/>
              <w:t>The gating function is accomplished by configuring the PWM0 pin as</w:t>
            </w:r>
            <w:r>
              <w:rPr>
                <w:rFonts w:cs="Calibri"/>
                <w:color w:val="000000"/>
              </w:rPr>
              <w:br/>
              <w:t>an input to prevent PWM0 pulses, or as an output to allow PWM0 pulses</w:t>
            </w:r>
          </w:p>
        </w:tc>
      </w:tr>
      <w:tr w:rsidR="00524B2F" w:rsidRPr="00C53582" w:rsidTr="008F1556">
        <w:tc>
          <w:tcPr>
            <w:tcW w:w="1260" w:type="dxa"/>
            <w:shd w:val="clear" w:color="auto" w:fill="EAF1DD"/>
            <w:vAlign w:val="center"/>
          </w:tcPr>
          <w:p w:rsidR="00524B2F" w:rsidRDefault="00524B2F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R03.99.26</w:t>
            </w:r>
          </w:p>
        </w:tc>
        <w:tc>
          <w:tcPr>
            <w:tcW w:w="1407" w:type="dxa"/>
            <w:shd w:val="clear" w:color="auto" w:fill="EAF1DD"/>
            <w:vAlign w:val="center"/>
          </w:tcPr>
          <w:p w:rsidR="00524B2F" w:rsidRDefault="00524B2F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10-Jan-12</w:t>
            </w:r>
          </w:p>
        </w:tc>
        <w:tc>
          <w:tcPr>
            <w:tcW w:w="5778" w:type="dxa"/>
            <w:shd w:val="clear" w:color="auto" w:fill="EAF1DD"/>
            <w:vAlign w:val="center"/>
          </w:tcPr>
          <w:p w:rsidR="00524B2F" w:rsidRDefault="00524B2F" w:rsidP="00367E23">
            <w:pPr>
              <w:spacing w:after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PWM0 'test software'</w:t>
            </w:r>
            <w:r>
              <w:rPr>
                <w:rFonts w:cs="Calibri"/>
                <w:color w:val="000000"/>
              </w:rPr>
              <w:br/>
            </w:r>
            <w:r>
              <w:rPr>
                <w:rFonts w:cs="Calibri"/>
                <w:color w:val="000000"/>
              </w:rPr>
              <w:br/>
              <w:t>Same as R03.99.25 with the exception</w:t>
            </w:r>
            <w:proofErr w:type="gramStart"/>
            <w:r>
              <w:rPr>
                <w:rFonts w:cs="Calibri"/>
                <w:color w:val="000000"/>
              </w:rPr>
              <w:t>:</w:t>
            </w:r>
            <w:proofErr w:type="gramEnd"/>
            <w:r>
              <w:rPr>
                <w:rFonts w:cs="Calibri"/>
                <w:color w:val="000000"/>
              </w:rPr>
              <w:br/>
              <w:t xml:space="preserve">- The NOP instructions were replaces with the actual PWM0 </w:t>
            </w:r>
            <w:proofErr w:type="spellStart"/>
            <w:r>
              <w:rPr>
                <w:rFonts w:cs="Calibri"/>
                <w:color w:val="000000"/>
              </w:rPr>
              <w:t>deasserted</w:t>
            </w:r>
            <w:proofErr w:type="spellEnd"/>
            <w:r>
              <w:rPr>
                <w:rFonts w:cs="Calibri"/>
                <w:color w:val="000000"/>
              </w:rPr>
              <w:t xml:space="preserve"> code.</w:t>
            </w:r>
          </w:p>
        </w:tc>
      </w:tr>
      <w:tr w:rsidR="00524B2F" w:rsidRPr="00C53582" w:rsidTr="008F1556">
        <w:tc>
          <w:tcPr>
            <w:tcW w:w="1260" w:type="dxa"/>
            <w:shd w:val="clear" w:color="auto" w:fill="EAF1DD"/>
            <w:vAlign w:val="center"/>
          </w:tcPr>
          <w:p w:rsidR="00524B2F" w:rsidRDefault="00524B2F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R03.99.25</w:t>
            </w:r>
          </w:p>
        </w:tc>
        <w:tc>
          <w:tcPr>
            <w:tcW w:w="1407" w:type="dxa"/>
            <w:shd w:val="clear" w:color="auto" w:fill="EAF1DD"/>
            <w:vAlign w:val="center"/>
          </w:tcPr>
          <w:p w:rsidR="00524B2F" w:rsidRDefault="00524B2F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10-Jan-12</w:t>
            </w:r>
          </w:p>
        </w:tc>
        <w:tc>
          <w:tcPr>
            <w:tcW w:w="5778" w:type="dxa"/>
            <w:shd w:val="clear" w:color="auto" w:fill="EAF1DD"/>
            <w:vAlign w:val="center"/>
          </w:tcPr>
          <w:p w:rsidR="00524B2F" w:rsidRDefault="00524B2F" w:rsidP="00367E23">
            <w:pPr>
              <w:spacing w:after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PWM0 'test software'</w:t>
            </w:r>
            <w:r>
              <w:rPr>
                <w:rFonts w:cs="Calibri"/>
                <w:color w:val="000000"/>
              </w:rPr>
              <w:br/>
            </w:r>
            <w:r>
              <w:rPr>
                <w:rFonts w:cs="Calibri"/>
                <w:color w:val="000000"/>
              </w:rPr>
              <w:br/>
              <w:t>Same as R03.99.24 with the following exceptions.</w:t>
            </w:r>
            <w:r>
              <w:rPr>
                <w:rFonts w:cs="Calibri"/>
                <w:color w:val="000000"/>
              </w:rPr>
              <w:br/>
              <w:t>- All compiler optimization was turned off</w:t>
            </w:r>
            <w:r>
              <w:rPr>
                <w:rFonts w:cs="Calibri"/>
                <w:color w:val="000000"/>
              </w:rPr>
              <w:br/>
              <w:t xml:space="preserve">- The PWM0 pin </w:t>
            </w:r>
            <w:proofErr w:type="spellStart"/>
            <w:r>
              <w:rPr>
                <w:rFonts w:cs="Calibri"/>
                <w:color w:val="000000"/>
              </w:rPr>
              <w:t>deasserted</w:t>
            </w:r>
            <w:proofErr w:type="spellEnd"/>
            <w:r>
              <w:rPr>
                <w:rFonts w:cs="Calibri"/>
                <w:color w:val="000000"/>
              </w:rPr>
              <w:t xml:space="preserve"> code was replaced with NOP instructions.</w:t>
            </w:r>
            <w:r>
              <w:rPr>
                <w:rFonts w:cs="Calibri"/>
                <w:color w:val="000000"/>
              </w:rPr>
              <w:br/>
              <w:t>This was to keep the binary image as similar as possible.</w:t>
            </w:r>
          </w:p>
        </w:tc>
      </w:tr>
      <w:tr w:rsidR="00524B2F" w:rsidRPr="00C53582" w:rsidTr="008F1556">
        <w:tc>
          <w:tcPr>
            <w:tcW w:w="1260" w:type="dxa"/>
            <w:shd w:val="clear" w:color="auto" w:fill="EAF1DD"/>
            <w:vAlign w:val="center"/>
          </w:tcPr>
          <w:p w:rsidR="00524B2F" w:rsidRDefault="00524B2F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R03.99.24</w:t>
            </w:r>
          </w:p>
        </w:tc>
        <w:tc>
          <w:tcPr>
            <w:tcW w:w="1407" w:type="dxa"/>
            <w:shd w:val="clear" w:color="auto" w:fill="EAF1DD"/>
            <w:vAlign w:val="center"/>
          </w:tcPr>
          <w:p w:rsidR="00524B2F" w:rsidRDefault="00524B2F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9-Jan-12</w:t>
            </w:r>
          </w:p>
        </w:tc>
        <w:tc>
          <w:tcPr>
            <w:tcW w:w="5778" w:type="dxa"/>
            <w:shd w:val="clear" w:color="auto" w:fill="EAF1DD"/>
            <w:vAlign w:val="center"/>
          </w:tcPr>
          <w:p w:rsidR="00524B2F" w:rsidRDefault="00524B2F" w:rsidP="00367E23">
            <w:pPr>
              <w:spacing w:after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PWM0 'event' fix</w:t>
            </w:r>
            <w:proofErr w:type="gramStart"/>
            <w:r>
              <w:rPr>
                <w:rFonts w:cs="Calibri"/>
                <w:color w:val="000000"/>
              </w:rPr>
              <w:t>:</w:t>
            </w:r>
            <w:proofErr w:type="gramEnd"/>
            <w:r>
              <w:rPr>
                <w:rFonts w:cs="Calibri"/>
                <w:color w:val="000000"/>
              </w:rPr>
              <w:br/>
            </w:r>
            <w:r>
              <w:rPr>
                <w:rFonts w:cs="Calibri"/>
                <w:color w:val="000000"/>
              </w:rPr>
              <w:br/>
              <w:t xml:space="preserve">Added same PWM0 pin </w:t>
            </w:r>
            <w:proofErr w:type="spellStart"/>
            <w:r>
              <w:rPr>
                <w:rFonts w:cs="Calibri"/>
                <w:color w:val="000000"/>
              </w:rPr>
              <w:t>deasserted</w:t>
            </w:r>
            <w:proofErr w:type="spellEnd"/>
            <w:r>
              <w:rPr>
                <w:rFonts w:cs="Calibri"/>
                <w:color w:val="000000"/>
              </w:rPr>
              <w:t xml:space="preserve"> test code to the fatal Boost overvoltage</w:t>
            </w:r>
            <w:r>
              <w:rPr>
                <w:rFonts w:cs="Calibri"/>
                <w:color w:val="000000"/>
              </w:rPr>
              <w:br/>
              <w:t>code.</w:t>
            </w:r>
          </w:p>
        </w:tc>
      </w:tr>
      <w:tr w:rsidR="00524B2F" w:rsidRPr="00C53582" w:rsidTr="008F1556">
        <w:tc>
          <w:tcPr>
            <w:tcW w:w="1260" w:type="dxa"/>
            <w:shd w:val="clear" w:color="auto" w:fill="EAF1DD"/>
            <w:vAlign w:val="center"/>
          </w:tcPr>
          <w:p w:rsidR="00524B2F" w:rsidRDefault="00524B2F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R03.99.23</w:t>
            </w:r>
          </w:p>
        </w:tc>
        <w:tc>
          <w:tcPr>
            <w:tcW w:w="1407" w:type="dxa"/>
            <w:shd w:val="clear" w:color="auto" w:fill="EAF1DD"/>
            <w:vAlign w:val="center"/>
          </w:tcPr>
          <w:p w:rsidR="00524B2F" w:rsidRDefault="00524B2F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5-Jan-12</w:t>
            </w:r>
          </w:p>
        </w:tc>
        <w:tc>
          <w:tcPr>
            <w:tcW w:w="5778" w:type="dxa"/>
            <w:shd w:val="clear" w:color="auto" w:fill="EAF1DD"/>
            <w:vAlign w:val="center"/>
          </w:tcPr>
          <w:p w:rsidR="00524B2F" w:rsidRDefault="00524B2F" w:rsidP="00367E23">
            <w:pPr>
              <w:spacing w:after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PWM0 'event' fix</w:t>
            </w:r>
            <w:proofErr w:type="gramStart"/>
            <w:r>
              <w:rPr>
                <w:rFonts w:cs="Calibri"/>
                <w:color w:val="000000"/>
              </w:rPr>
              <w:t>:</w:t>
            </w:r>
            <w:proofErr w:type="gramEnd"/>
            <w:r>
              <w:rPr>
                <w:rFonts w:cs="Calibri"/>
                <w:color w:val="000000"/>
              </w:rPr>
              <w:br w:type="page"/>
            </w:r>
            <w:r>
              <w:rPr>
                <w:rFonts w:cs="Calibri"/>
                <w:color w:val="000000"/>
              </w:rPr>
              <w:br w:type="page"/>
              <w:t xml:space="preserve">Added code to </w:t>
            </w:r>
            <w:proofErr w:type="spellStart"/>
            <w:r>
              <w:rPr>
                <w:rFonts w:cs="Calibri"/>
                <w:color w:val="000000"/>
              </w:rPr>
              <w:t>exposure.c</w:t>
            </w:r>
            <w:proofErr w:type="spellEnd"/>
            <w:r>
              <w:rPr>
                <w:rFonts w:cs="Calibri"/>
                <w:color w:val="000000"/>
              </w:rPr>
              <w:t xml:space="preserve"> to ensure the PWM0 pin is </w:t>
            </w:r>
            <w:proofErr w:type="spellStart"/>
            <w:r>
              <w:rPr>
                <w:rFonts w:cs="Calibri"/>
                <w:color w:val="000000"/>
              </w:rPr>
              <w:t>deasserted</w:t>
            </w:r>
            <w:proofErr w:type="spellEnd"/>
            <w:r>
              <w:rPr>
                <w:rFonts w:cs="Calibri"/>
                <w:color w:val="000000"/>
              </w:rPr>
              <w:t xml:space="preserve"> before</w:t>
            </w:r>
            <w:r>
              <w:rPr>
                <w:rFonts w:cs="Calibri"/>
                <w:color w:val="000000"/>
              </w:rPr>
              <w:br w:type="page"/>
              <w:t xml:space="preserve">turning off the PWM timer and forcing the PWM0 to the </w:t>
            </w:r>
            <w:proofErr w:type="spellStart"/>
            <w:r>
              <w:rPr>
                <w:rFonts w:cs="Calibri"/>
                <w:color w:val="000000"/>
              </w:rPr>
              <w:t>deasserted</w:t>
            </w:r>
            <w:proofErr w:type="spellEnd"/>
            <w:r>
              <w:rPr>
                <w:rFonts w:cs="Calibri"/>
                <w:color w:val="000000"/>
              </w:rPr>
              <w:t xml:space="preserve"> state.</w:t>
            </w:r>
            <w:r>
              <w:rPr>
                <w:rFonts w:cs="Calibri"/>
                <w:color w:val="000000"/>
              </w:rPr>
              <w:br w:type="page"/>
              <w:t>This is to prevent a short PWM0 pulse from causing an EMI event that causes</w:t>
            </w:r>
            <w:r>
              <w:rPr>
                <w:rFonts w:cs="Calibri"/>
                <w:color w:val="000000"/>
              </w:rPr>
              <w:br w:type="page"/>
              <w:t>the MCU to reset.  During the reset event, the PWM0 pin appears to become asserted</w:t>
            </w:r>
            <w:r>
              <w:rPr>
                <w:rFonts w:cs="Calibri"/>
                <w:color w:val="000000"/>
              </w:rPr>
              <w:br w:type="page"/>
              <w:t>and causes the high voltage to exceed the desired value</w:t>
            </w:r>
          </w:p>
        </w:tc>
      </w:tr>
      <w:tr w:rsidR="00524B2F" w:rsidRPr="00C53582" w:rsidTr="008F1556">
        <w:tc>
          <w:tcPr>
            <w:tcW w:w="1260" w:type="dxa"/>
            <w:shd w:val="clear" w:color="auto" w:fill="EAF1DD"/>
            <w:vAlign w:val="center"/>
          </w:tcPr>
          <w:p w:rsidR="00524B2F" w:rsidRDefault="00524B2F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R03.99.21</w:t>
            </w:r>
          </w:p>
        </w:tc>
        <w:tc>
          <w:tcPr>
            <w:tcW w:w="1407" w:type="dxa"/>
            <w:shd w:val="clear" w:color="auto" w:fill="EAF1DD"/>
            <w:vAlign w:val="center"/>
          </w:tcPr>
          <w:p w:rsidR="00524B2F" w:rsidRDefault="00524B2F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12-Dec-11</w:t>
            </w:r>
          </w:p>
        </w:tc>
        <w:tc>
          <w:tcPr>
            <w:tcW w:w="5778" w:type="dxa"/>
            <w:shd w:val="clear" w:color="auto" w:fill="EAF1DD"/>
            <w:vAlign w:val="center"/>
          </w:tcPr>
          <w:p w:rsidR="00524B2F" w:rsidRDefault="00524B2F" w:rsidP="00367E23">
            <w:pPr>
              <w:spacing w:after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PWM0 workaround</w:t>
            </w:r>
            <w:proofErr w:type="gramStart"/>
            <w:r>
              <w:rPr>
                <w:rFonts w:cs="Calibri"/>
                <w:color w:val="000000"/>
              </w:rPr>
              <w:t>:</w:t>
            </w:r>
            <w:proofErr w:type="gramEnd"/>
            <w:r>
              <w:rPr>
                <w:rFonts w:cs="Calibri"/>
                <w:color w:val="000000"/>
              </w:rPr>
              <w:br/>
            </w:r>
            <w:r>
              <w:rPr>
                <w:rFonts w:cs="Calibri"/>
                <w:color w:val="000000"/>
              </w:rPr>
              <w:br/>
              <w:t>Changed the initialization code to run the PWM peripheral with the PWM0</w:t>
            </w:r>
            <w:r>
              <w:rPr>
                <w:rFonts w:cs="Calibri"/>
                <w:color w:val="000000"/>
              </w:rPr>
              <w:br/>
            </w:r>
            <w:r>
              <w:rPr>
                <w:rFonts w:cs="Calibri"/>
                <w:color w:val="000000"/>
              </w:rPr>
              <w:lastRenderedPageBreak/>
              <w:t>pin configured as an input.  This prevents the PWM waveform from appearing</w:t>
            </w:r>
            <w:r>
              <w:rPr>
                <w:rFonts w:cs="Calibri"/>
                <w:color w:val="000000"/>
              </w:rPr>
              <w:br/>
              <w:t>on the PWM0 pin.  This workaround was added to prevent an extremely long</w:t>
            </w:r>
            <w:r>
              <w:rPr>
                <w:rFonts w:cs="Calibri"/>
                <w:color w:val="000000"/>
              </w:rPr>
              <w:br/>
              <w:t>pulse for the 1st PWM pulse of the 1st exposure after power up.  This was</w:t>
            </w:r>
            <w:r>
              <w:rPr>
                <w:rFonts w:cs="Calibri"/>
                <w:color w:val="000000"/>
              </w:rPr>
              <w:br/>
              <w:t>observed at PWM0 frequencies of 750, 800, and 850 Hz.</w:t>
            </w:r>
          </w:p>
        </w:tc>
      </w:tr>
      <w:tr w:rsidR="00524B2F" w:rsidRPr="00C53582" w:rsidTr="008F1556">
        <w:tc>
          <w:tcPr>
            <w:tcW w:w="1260" w:type="dxa"/>
            <w:shd w:val="clear" w:color="auto" w:fill="EAF1DD"/>
            <w:vAlign w:val="center"/>
          </w:tcPr>
          <w:p w:rsidR="00524B2F" w:rsidRDefault="00524B2F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lastRenderedPageBreak/>
              <w:t>R03.99.19</w:t>
            </w:r>
          </w:p>
        </w:tc>
        <w:tc>
          <w:tcPr>
            <w:tcW w:w="1407" w:type="dxa"/>
            <w:shd w:val="clear" w:color="auto" w:fill="EAF1DD"/>
            <w:vAlign w:val="center"/>
          </w:tcPr>
          <w:p w:rsidR="00524B2F" w:rsidRDefault="00524B2F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12-Aug-11</w:t>
            </w:r>
          </w:p>
        </w:tc>
        <w:tc>
          <w:tcPr>
            <w:tcW w:w="5778" w:type="dxa"/>
            <w:shd w:val="clear" w:color="auto" w:fill="EAF1DD"/>
            <w:vAlign w:val="center"/>
          </w:tcPr>
          <w:p w:rsidR="00524B2F" w:rsidRDefault="00524B2F" w:rsidP="00367E23">
            <w:pPr>
              <w:spacing w:after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Bug fix</w:t>
            </w:r>
            <w:proofErr w:type="gramStart"/>
            <w:r>
              <w:rPr>
                <w:rFonts w:cs="Calibri"/>
                <w:color w:val="000000"/>
              </w:rPr>
              <w:t>:</w:t>
            </w:r>
            <w:proofErr w:type="gramEnd"/>
            <w:r>
              <w:rPr>
                <w:rFonts w:cs="Calibri"/>
                <w:color w:val="000000"/>
              </w:rPr>
              <w:br/>
              <w:t>Changed the SPI interrupt to high priority to prevent host command interrupts</w:t>
            </w:r>
            <w:r>
              <w:rPr>
                <w:rFonts w:cs="Calibri"/>
                <w:color w:val="000000"/>
              </w:rPr>
              <w:br/>
              <w:t>from clobbering a SPI transaction in progress.  This bug caused errors; 0x90</w:t>
            </w:r>
            <w:proofErr w:type="gramStart"/>
            <w:r>
              <w:rPr>
                <w:rFonts w:cs="Calibri"/>
                <w:color w:val="000000"/>
              </w:rPr>
              <w:t>,</w:t>
            </w:r>
            <w:proofErr w:type="gramEnd"/>
            <w:r>
              <w:rPr>
                <w:rFonts w:cs="Calibri"/>
                <w:color w:val="000000"/>
              </w:rPr>
              <w:br/>
              <w:t>0x91, 0xB0, or 0xB1 to be reported when issuing host commands.  Also added</w:t>
            </w:r>
            <w:r>
              <w:rPr>
                <w:rFonts w:cs="Calibri"/>
                <w:color w:val="000000"/>
              </w:rPr>
              <w:br/>
              <w:t>a wait loop to wait for SPI writes to the digital pot to complete before</w:t>
            </w:r>
            <w:r>
              <w:rPr>
                <w:rFonts w:cs="Calibri"/>
                <w:color w:val="000000"/>
              </w:rPr>
              <w:br/>
              <w:t>continuing.</w:t>
            </w:r>
            <w:r>
              <w:rPr>
                <w:rFonts w:cs="Calibri"/>
                <w:color w:val="000000"/>
              </w:rPr>
              <w:br/>
            </w:r>
            <w:r>
              <w:rPr>
                <w:rFonts w:cs="Calibri"/>
                <w:color w:val="000000"/>
              </w:rPr>
              <w:br/>
              <w:t>Revision reporting change</w:t>
            </w:r>
            <w:proofErr w:type="gramStart"/>
            <w:r>
              <w:rPr>
                <w:rFonts w:cs="Calibri"/>
                <w:color w:val="000000"/>
              </w:rPr>
              <w:t>:</w:t>
            </w:r>
            <w:proofErr w:type="gramEnd"/>
            <w:r>
              <w:rPr>
                <w:rFonts w:cs="Calibri"/>
                <w:color w:val="000000"/>
              </w:rPr>
              <w:br/>
              <w:t>If the firmware is compiled for a debug target, the revision identification</w:t>
            </w:r>
            <w:r>
              <w:rPr>
                <w:rFonts w:cs="Calibri"/>
                <w:color w:val="000000"/>
              </w:rPr>
              <w:br/>
              <w:t>starts with a 'X', instead of the 'R' used for release targets.</w:t>
            </w:r>
            <w:r>
              <w:rPr>
                <w:rFonts w:cs="Calibri"/>
                <w:color w:val="000000"/>
              </w:rPr>
              <w:br/>
              <w:t>Example:</w:t>
            </w:r>
            <w:r>
              <w:rPr>
                <w:rFonts w:cs="Calibri"/>
                <w:color w:val="000000"/>
              </w:rPr>
              <w:br/>
              <w:t xml:space="preserve">    X03.99.19   -&gt; </w:t>
            </w:r>
            <w:proofErr w:type="spellStart"/>
            <w:r>
              <w:rPr>
                <w:rFonts w:cs="Calibri"/>
                <w:color w:val="000000"/>
              </w:rPr>
              <w:t>eXperimental</w:t>
            </w:r>
            <w:proofErr w:type="spellEnd"/>
            <w:r>
              <w:rPr>
                <w:rFonts w:cs="Calibri"/>
                <w:color w:val="000000"/>
              </w:rPr>
              <w:t xml:space="preserve"> revision 03.99.19</w:t>
            </w:r>
            <w:r>
              <w:rPr>
                <w:rFonts w:cs="Calibri"/>
                <w:color w:val="000000"/>
              </w:rPr>
              <w:br/>
              <w:t xml:space="preserve">    R03.99.19   -&gt; Release revision 03.99.19</w:t>
            </w:r>
            <w:r>
              <w:rPr>
                <w:rFonts w:cs="Calibri"/>
                <w:color w:val="000000"/>
              </w:rPr>
              <w:br/>
            </w:r>
            <w:r>
              <w:rPr>
                <w:rFonts w:cs="Calibri"/>
                <w:color w:val="000000"/>
              </w:rPr>
              <w:br/>
              <w:t>Linker change</w:t>
            </w:r>
            <w:proofErr w:type="gramStart"/>
            <w:r>
              <w:rPr>
                <w:rFonts w:cs="Calibri"/>
                <w:color w:val="000000"/>
              </w:rPr>
              <w:t>:</w:t>
            </w:r>
            <w:proofErr w:type="gramEnd"/>
            <w:r>
              <w:rPr>
                <w:rFonts w:cs="Calibri"/>
                <w:color w:val="000000"/>
              </w:rPr>
              <w:br/>
              <w:t xml:space="preserve">Incorporated </w:t>
            </w:r>
            <w:proofErr w:type="spellStart"/>
            <w:r>
              <w:rPr>
                <w:rFonts w:cs="Calibri"/>
                <w:color w:val="000000"/>
              </w:rPr>
              <w:t>diagnosticsOnly.c</w:t>
            </w:r>
            <w:proofErr w:type="spellEnd"/>
            <w:r>
              <w:rPr>
                <w:rFonts w:cs="Calibri"/>
                <w:color w:val="000000"/>
              </w:rPr>
              <w:t xml:space="preserve"> directly into as a source module instead of</w:t>
            </w:r>
            <w:r>
              <w:rPr>
                <w:rFonts w:cs="Calibri"/>
                <w:color w:val="000000"/>
              </w:rPr>
              <w:br/>
              <w:t xml:space="preserve">linking it as a library.  This was done because the </w:t>
            </w:r>
            <w:proofErr w:type="spellStart"/>
            <w:r>
              <w:rPr>
                <w:rFonts w:cs="Calibri"/>
                <w:color w:val="000000"/>
              </w:rPr>
              <w:t>diagnosticsOnly</w:t>
            </w:r>
            <w:proofErr w:type="spellEnd"/>
            <w:r>
              <w:rPr>
                <w:rFonts w:cs="Calibri"/>
                <w:color w:val="000000"/>
              </w:rPr>
              <w:t xml:space="preserve"> </w:t>
            </w:r>
            <w:proofErr w:type="gramStart"/>
            <w:r>
              <w:rPr>
                <w:rFonts w:cs="Calibri"/>
                <w:color w:val="000000"/>
              </w:rPr>
              <w:t>module is now used for release builds as well as debug</w:t>
            </w:r>
            <w:proofErr w:type="gramEnd"/>
            <w:r>
              <w:rPr>
                <w:rFonts w:cs="Calibri"/>
                <w:color w:val="000000"/>
              </w:rPr>
              <w:t xml:space="preserve"> builds.</w:t>
            </w:r>
            <w:r>
              <w:rPr>
                <w:rFonts w:cs="Calibri"/>
                <w:color w:val="000000"/>
              </w:rPr>
              <w:br/>
            </w:r>
            <w:r>
              <w:rPr>
                <w:rFonts w:cs="Calibri"/>
                <w:color w:val="000000"/>
              </w:rPr>
              <w:br/>
              <w:t>General code cleanup</w:t>
            </w:r>
            <w:proofErr w:type="gramStart"/>
            <w:r>
              <w:rPr>
                <w:rFonts w:cs="Calibri"/>
                <w:color w:val="000000"/>
              </w:rPr>
              <w:t>:</w:t>
            </w:r>
            <w:proofErr w:type="gramEnd"/>
            <w:r>
              <w:rPr>
                <w:rFonts w:cs="Calibri"/>
                <w:color w:val="000000"/>
              </w:rPr>
              <w:br/>
              <w:t>Removed conditional compiled developmental code, and commented out code.</w:t>
            </w:r>
            <w:r>
              <w:rPr>
                <w:rFonts w:cs="Calibri"/>
                <w:color w:val="000000"/>
              </w:rPr>
              <w:br/>
              <w:t>Removed diagnostic code used in revisions RX3.99.11 though RX3.99.18.</w:t>
            </w:r>
          </w:p>
        </w:tc>
      </w:tr>
      <w:tr w:rsidR="00524B2F" w:rsidRPr="00C53582" w:rsidTr="008F1556">
        <w:tc>
          <w:tcPr>
            <w:tcW w:w="1260" w:type="dxa"/>
            <w:shd w:val="clear" w:color="auto" w:fill="EAF1DD"/>
            <w:vAlign w:val="center"/>
          </w:tcPr>
          <w:p w:rsidR="00524B2F" w:rsidRDefault="00524B2F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R03.99.09</w:t>
            </w:r>
          </w:p>
        </w:tc>
        <w:tc>
          <w:tcPr>
            <w:tcW w:w="1407" w:type="dxa"/>
            <w:shd w:val="clear" w:color="auto" w:fill="EAF1DD"/>
            <w:vAlign w:val="center"/>
          </w:tcPr>
          <w:p w:rsidR="00524B2F" w:rsidRDefault="00524B2F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3-Aug-11</w:t>
            </w:r>
          </w:p>
        </w:tc>
        <w:tc>
          <w:tcPr>
            <w:tcW w:w="5778" w:type="dxa"/>
            <w:shd w:val="clear" w:color="auto" w:fill="EAF1DD"/>
            <w:vAlign w:val="center"/>
          </w:tcPr>
          <w:p w:rsidR="00524B2F" w:rsidRDefault="00524B2F" w:rsidP="00367E23">
            <w:pPr>
              <w:spacing w:after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Bug fix</w:t>
            </w:r>
            <w:proofErr w:type="gramStart"/>
            <w:r>
              <w:rPr>
                <w:rFonts w:cs="Calibri"/>
                <w:color w:val="000000"/>
              </w:rPr>
              <w:t>:</w:t>
            </w:r>
            <w:proofErr w:type="gramEnd"/>
            <w:r>
              <w:rPr>
                <w:rFonts w:cs="Calibri"/>
                <w:color w:val="000000"/>
              </w:rPr>
              <w:br/>
              <w:t>Sometimes Boost power failed to turn on after reset.</w:t>
            </w:r>
            <w:r>
              <w:rPr>
                <w:rFonts w:cs="Calibri"/>
                <w:color w:val="000000"/>
              </w:rPr>
              <w:br/>
              <w:t xml:space="preserve">Found: Logic for averaging Boost ADC reading could hang if 0 volts </w:t>
            </w:r>
            <w:r>
              <w:rPr>
                <w:rFonts w:cs="Calibri"/>
                <w:color w:val="000000"/>
              </w:rPr>
              <w:br/>
              <w:t>was returned.  Changed average ready signature from 0 to BAD_ADC.</w:t>
            </w:r>
          </w:p>
        </w:tc>
      </w:tr>
      <w:tr w:rsidR="00524B2F" w:rsidRPr="00C53582" w:rsidTr="008F1556">
        <w:tc>
          <w:tcPr>
            <w:tcW w:w="1260" w:type="dxa"/>
            <w:shd w:val="clear" w:color="auto" w:fill="EAF1DD"/>
            <w:vAlign w:val="center"/>
          </w:tcPr>
          <w:p w:rsidR="00524B2F" w:rsidRDefault="00524B2F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R03.99.08</w:t>
            </w:r>
          </w:p>
        </w:tc>
        <w:tc>
          <w:tcPr>
            <w:tcW w:w="1407" w:type="dxa"/>
            <w:shd w:val="clear" w:color="auto" w:fill="EAF1DD"/>
            <w:vAlign w:val="center"/>
          </w:tcPr>
          <w:p w:rsidR="00524B2F" w:rsidRDefault="00524B2F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3-Aug-11</w:t>
            </w:r>
          </w:p>
        </w:tc>
        <w:tc>
          <w:tcPr>
            <w:tcW w:w="5778" w:type="dxa"/>
            <w:shd w:val="clear" w:color="auto" w:fill="EAF1DD"/>
            <w:vAlign w:val="center"/>
          </w:tcPr>
          <w:p w:rsidR="00524B2F" w:rsidRDefault="00524B2F" w:rsidP="00367E23">
            <w:pPr>
              <w:spacing w:after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Operation change</w:t>
            </w:r>
            <w:proofErr w:type="gramStart"/>
            <w:r>
              <w:rPr>
                <w:rFonts w:cs="Calibri"/>
                <w:color w:val="000000"/>
              </w:rPr>
              <w:t>:</w:t>
            </w:r>
            <w:proofErr w:type="gramEnd"/>
            <w:r>
              <w:rPr>
                <w:rFonts w:cs="Calibri"/>
                <w:color w:val="000000"/>
              </w:rPr>
              <w:br w:type="page"/>
              <w:t>In revision 04.99.06 it was decided to include the diagnostic mode commands</w:t>
            </w:r>
            <w:r>
              <w:rPr>
                <w:rFonts w:cs="Calibri"/>
                <w:color w:val="000000"/>
              </w:rPr>
              <w:br w:type="page"/>
              <w:t>to the release.  This has a side effect of enforcing the 0.5 second</w:t>
            </w:r>
            <w:r>
              <w:rPr>
                <w:rFonts w:cs="Calibri"/>
                <w:color w:val="000000"/>
              </w:rPr>
              <w:br w:type="page"/>
              <w:t>inter-character host command timeout.  This timeout makes communication with</w:t>
            </w:r>
            <w:r>
              <w:rPr>
                <w:rFonts w:cs="Calibri"/>
                <w:color w:val="000000"/>
              </w:rPr>
              <w:br w:type="page"/>
              <w:t>the ClearView by typing on a terminal difficult.</w:t>
            </w:r>
            <w:r>
              <w:rPr>
                <w:rFonts w:cs="Calibri"/>
                <w:color w:val="000000"/>
              </w:rPr>
              <w:br w:type="page"/>
            </w:r>
            <w:r>
              <w:rPr>
                <w:rFonts w:cs="Calibri"/>
                <w:color w:val="000000"/>
              </w:rPr>
              <w:br w:type="page"/>
              <w:t xml:space="preserve">The firmware was changed to disable the inter-character timeout when the </w:t>
            </w:r>
            <w:r>
              <w:rPr>
                <w:rFonts w:cs="Calibri"/>
                <w:color w:val="000000"/>
              </w:rPr>
              <w:br w:type="page"/>
              <w:t xml:space="preserve">diagnostic mode 'Terminal' is entered.  </w:t>
            </w:r>
            <w:r>
              <w:rPr>
                <w:rFonts w:cs="Calibri"/>
                <w:color w:val="000000"/>
              </w:rPr>
              <w:br w:type="page"/>
              <w:t>Enter T=1&lt;</w:t>
            </w:r>
            <w:proofErr w:type="spellStart"/>
            <w:r>
              <w:rPr>
                <w:rFonts w:cs="Calibri"/>
                <w:color w:val="000000"/>
              </w:rPr>
              <w:t>cr</w:t>
            </w:r>
            <w:proofErr w:type="spellEnd"/>
            <w:r>
              <w:rPr>
                <w:rFonts w:cs="Calibri"/>
                <w:color w:val="000000"/>
              </w:rPr>
              <w:t>&gt; to enter terminal mode.</w:t>
            </w:r>
          </w:p>
        </w:tc>
      </w:tr>
      <w:tr w:rsidR="00524B2F" w:rsidRPr="00C53582" w:rsidTr="008F1556">
        <w:tc>
          <w:tcPr>
            <w:tcW w:w="1260" w:type="dxa"/>
            <w:shd w:val="clear" w:color="auto" w:fill="EAF1DD"/>
            <w:vAlign w:val="center"/>
          </w:tcPr>
          <w:p w:rsidR="00524B2F" w:rsidRDefault="00524B2F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R03.99.07</w:t>
            </w:r>
          </w:p>
        </w:tc>
        <w:tc>
          <w:tcPr>
            <w:tcW w:w="1407" w:type="dxa"/>
            <w:shd w:val="clear" w:color="auto" w:fill="EAF1DD"/>
            <w:vAlign w:val="center"/>
          </w:tcPr>
          <w:p w:rsidR="00524B2F" w:rsidRDefault="00524B2F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1-Aug-11</w:t>
            </w:r>
          </w:p>
        </w:tc>
        <w:tc>
          <w:tcPr>
            <w:tcW w:w="5778" w:type="dxa"/>
            <w:shd w:val="clear" w:color="auto" w:fill="EAF1DD"/>
            <w:vAlign w:val="center"/>
          </w:tcPr>
          <w:p w:rsidR="00524B2F" w:rsidRDefault="00524B2F" w:rsidP="00367E23">
            <w:pPr>
              <w:spacing w:after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Bug fix</w:t>
            </w:r>
            <w:proofErr w:type="gramStart"/>
            <w:r>
              <w:rPr>
                <w:rFonts w:cs="Calibri"/>
                <w:color w:val="000000"/>
              </w:rPr>
              <w:t>:</w:t>
            </w:r>
            <w:proofErr w:type="gramEnd"/>
            <w:r>
              <w:rPr>
                <w:rFonts w:cs="Calibri"/>
                <w:color w:val="000000"/>
              </w:rPr>
              <w:br/>
              <w:t>The lookup table value to set the PWM0 frequency to 950 Hz was incorrect.</w:t>
            </w:r>
            <w:r>
              <w:rPr>
                <w:rFonts w:cs="Calibri"/>
                <w:color w:val="000000"/>
              </w:rPr>
              <w:br/>
              <w:t>The value was corrected to 0x84 from the incorrect 0x94</w:t>
            </w:r>
            <w:r>
              <w:rPr>
                <w:rFonts w:cs="Calibri"/>
                <w:color w:val="000000"/>
              </w:rPr>
              <w:br/>
            </w:r>
            <w:r>
              <w:rPr>
                <w:rFonts w:cs="Calibri"/>
                <w:color w:val="000000"/>
              </w:rPr>
              <w:br/>
              <w:t>Bug fix</w:t>
            </w:r>
            <w:proofErr w:type="gramStart"/>
            <w:r>
              <w:rPr>
                <w:rFonts w:cs="Calibri"/>
                <w:color w:val="000000"/>
              </w:rPr>
              <w:t>:</w:t>
            </w:r>
            <w:proofErr w:type="gramEnd"/>
            <w:r>
              <w:rPr>
                <w:rFonts w:cs="Calibri"/>
                <w:color w:val="000000"/>
              </w:rPr>
              <w:br/>
              <w:t xml:space="preserve">The 5 </w:t>
            </w:r>
            <w:proofErr w:type="spellStart"/>
            <w:r>
              <w:rPr>
                <w:rFonts w:cs="Calibri"/>
                <w:color w:val="000000"/>
              </w:rPr>
              <w:t>ms</w:t>
            </w:r>
            <w:proofErr w:type="spellEnd"/>
            <w:r>
              <w:rPr>
                <w:rFonts w:cs="Calibri"/>
                <w:color w:val="000000"/>
              </w:rPr>
              <w:t xml:space="preserve"> firmware clock was running at 5.117 </w:t>
            </w:r>
            <w:proofErr w:type="spellStart"/>
            <w:r>
              <w:rPr>
                <w:rFonts w:cs="Calibri"/>
                <w:color w:val="000000"/>
              </w:rPr>
              <w:t>ms</w:t>
            </w:r>
            <w:proofErr w:type="spellEnd"/>
            <w:r>
              <w:rPr>
                <w:rFonts w:cs="Calibri"/>
                <w:color w:val="000000"/>
              </w:rPr>
              <w:t xml:space="preserve"> due to ISR overhead.</w:t>
            </w:r>
            <w:r>
              <w:rPr>
                <w:rFonts w:cs="Calibri"/>
                <w:color w:val="000000"/>
              </w:rPr>
              <w:br/>
              <w:t>Timer0 was changed 16-bit counter from an 8-bit counter.</w:t>
            </w:r>
            <w:r>
              <w:rPr>
                <w:rFonts w:cs="Calibri"/>
                <w:color w:val="000000"/>
              </w:rPr>
              <w:br/>
              <w:t xml:space="preserve">The timer0 </w:t>
            </w:r>
            <w:proofErr w:type="spellStart"/>
            <w:r>
              <w:rPr>
                <w:rFonts w:cs="Calibri"/>
                <w:color w:val="000000"/>
              </w:rPr>
              <w:t>prescalar</w:t>
            </w:r>
            <w:proofErr w:type="spellEnd"/>
            <w:r>
              <w:rPr>
                <w:rFonts w:cs="Calibri"/>
                <w:color w:val="000000"/>
              </w:rPr>
              <w:t xml:space="preserve"> was changed to 2:1 from 64:1.</w:t>
            </w:r>
            <w:r>
              <w:rPr>
                <w:rFonts w:cs="Calibri"/>
                <w:color w:val="000000"/>
              </w:rPr>
              <w:br/>
              <w:t>The timer0 reset value (time period) was change to 0xECEC from 0x63</w:t>
            </w:r>
          </w:p>
        </w:tc>
      </w:tr>
      <w:tr w:rsidR="00524B2F" w:rsidRPr="00C53582" w:rsidTr="008F1556">
        <w:tc>
          <w:tcPr>
            <w:tcW w:w="1260" w:type="dxa"/>
            <w:shd w:val="clear" w:color="auto" w:fill="EAF1DD"/>
            <w:vAlign w:val="center"/>
          </w:tcPr>
          <w:p w:rsidR="00524B2F" w:rsidRDefault="00524B2F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R03.99.06</w:t>
            </w:r>
          </w:p>
        </w:tc>
        <w:tc>
          <w:tcPr>
            <w:tcW w:w="1407" w:type="dxa"/>
            <w:shd w:val="clear" w:color="auto" w:fill="EAF1DD"/>
            <w:vAlign w:val="center"/>
          </w:tcPr>
          <w:p w:rsidR="00524B2F" w:rsidRDefault="00524B2F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26-Jul-11</w:t>
            </w:r>
          </w:p>
        </w:tc>
        <w:tc>
          <w:tcPr>
            <w:tcW w:w="5778" w:type="dxa"/>
            <w:shd w:val="clear" w:color="auto" w:fill="EAF1DD"/>
            <w:vAlign w:val="center"/>
          </w:tcPr>
          <w:p w:rsidR="00524B2F" w:rsidRDefault="00524B2F" w:rsidP="00367E23">
            <w:pPr>
              <w:spacing w:after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Logic added to prevent use of the averaged Boost Voltage ADC reading</w:t>
            </w:r>
            <w:r>
              <w:rPr>
                <w:rFonts w:cs="Calibri"/>
                <w:color w:val="000000"/>
              </w:rPr>
              <w:br/>
              <w:t>until the averaging array has been filled and the average value is valid.</w:t>
            </w:r>
            <w:r>
              <w:rPr>
                <w:rFonts w:cs="Calibri"/>
                <w:color w:val="000000"/>
              </w:rPr>
              <w:br/>
            </w:r>
            <w:r>
              <w:rPr>
                <w:rFonts w:cs="Calibri"/>
                <w:color w:val="000000"/>
              </w:rPr>
              <w:br/>
              <w:t>Added the diagnostic only command to the release.</w:t>
            </w:r>
          </w:p>
        </w:tc>
      </w:tr>
      <w:tr w:rsidR="00524B2F" w:rsidRPr="00C53582" w:rsidTr="008F1556">
        <w:tc>
          <w:tcPr>
            <w:tcW w:w="1260" w:type="dxa"/>
            <w:shd w:val="clear" w:color="auto" w:fill="EAF1DD"/>
            <w:vAlign w:val="center"/>
          </w:tcPr>
          <w:p w:rsidR="00524B2F" w:rsidRDefault="00524B2F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R03.99.05</w:t>
            </w:r>
          </w:p>
        </w:tc>
        <w:tc>
          <w:tcPr>
            <w:tcW w:w="1407" w:type="dxa"/>
            <w:shd w:val="clear" w:color="auto" w:fill="EAF1DD"/>
            <w:vAlign w:val="center"/>
          </w:tcPr>
          <w:p w:rsidR="00524B2F" w:rsidRDefault="00524B2F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13-Jun-11</w:t>
            </w:r>
          </w:p>
        </w:tc>
        <w:tc>
          <w:tcPr>
            <w:tcW w:w="5778" w:type="dxa"/>
            <w:shd w:val="clear" w:color="auto" w:fill="EAF1DD"/>
            <w:vAlign w:val="center"/>
          </w:tcPr>
          <w:p w:rsidR="00524B2F" w:rsidRDefault="00524B2F" w:rsidP="00367E23">
            <w:pPr>
              <w:spacing w:after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Work in progress.  Not for use.</w:t>
            </w:r>
            <w:r>
              <w:rPr>
                <w:rFonts w:cs="Calibri"/>
                <w:color w:val="000000"/>
              </w:rPr>
              <w:br/>
              <w:t>Boost voltage ADC test are enabled.</w:t>
            </w:r>
          </w:p>
        </w:tc>
      </w:tr>
      <w:tr w:rsidR="00524B2F" w:rsidRPr="00C53582" w:rsidTr="008F1556">
        <w:tc>
          <w:tcPr>
            <w:tcW w:w="1260" w:type="dxa"/>
            <w:shd w:val="clear" w:color="auto" w:fill="EAF1DD"/>
            <w:vAlign w:val="center"/>
          </w:tcPr>
          <w:p w:rsidR="00524B2F" w:rsidRDefault="00524B2F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R03.99.04</w:t>
            </w:r>
          </w:p>
        </w:tc>
        <w:tc>
          <w:tcPr>
            <w:tcW w:w="1407" w:type="dxa"/>
            <w:shd w:val="clear" w:color="auto" w:fill="EAF1DD"/>
            <w:vAlign w:val="center"/>
          </w:tcPr>
          <w:p w:rsidR="00524B2F" w:rsidRDefault="00524B2F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13-Jun-11</w:t>
            </w:r>
          </w:p>
        </w:tc>
        <w:tc>
          <w:tcPr>
            <w:tcW w:w="5778" w:type="dxa"/>
            <w:shd w:val="clear" w:color="auto" w:fill="EAF1DD"/>
            <w:vAlign w:val="center"/>
          </w:tcPr>
          <w:p w:rsidR="00524B2F" w:rsidRDefault="00524B2F" w:rsidP="00367E23">
            <w:pPr>
              <w:spacing w:after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Same as 03.99.03 with the addition of using a simple moving average of</w:t>
            </w:r>
            <w:r>
              <w:rPr>
                <w:rFonts w:cs="Calibri"/>
                <w:color w:val="000000"/>
              </w:rPr>
              <w:br/>
              <w:t>the Boost voltage ADC readings.  The ADC raw readings are averaged over</w:t>
            </w:r>
            <w:r>
              <w:rPr>
                <w:rFonts w:cs="Calibri"/>
                <w:color w:val="000000"/>
              </w:rPr>
              <w:br/>
              <w:t>16 samples.</w:t>
            </w:r>
            <w:r>
              <w:rPr>
                <w:rFonts w:cs="Calibri"/>
                <w:color w:val="000000"/>
              </w:rPr>
              <w:br/>
            </w:r>
            <w:r>
              <w:rPr>
                <w:rFonts w:cs="Calibri"/>
                <w:color w:val="000000"/>
              </w:rPr>
              <w:br/>
              <w:t>For diagnostic purposes, all tests of the Boost voltage ADC readings</w:t>
            </w:r>
            <w:r>
              <w:rPr>
                <w:rFonts w:cs="Calibri"/>
                <w:color w:val="000000"/>
              </w:rPr>
              <w:br/>
              <w:t>have been disabled.  These changes are marked with verbose comments.</w:t>
            </w:r>
            <w:r>
              <w:rPr>
                <w:rFonts w:cs="Calibri"/>
                <w:color w:val="000000"/>
              </w:rPr>
              <w:br/>
              <w:t>These changes are only effective in DEBUG builds.</w:t>
            </w:r>
          </w:p>
        </w:tc>
      </w:tr>
      <w:tr w:rsidR="00524B2F" w:rsidRPr="00C53582" w:rsidTr="008F1556">
        <w:tc>
          <w:tcPr>
            <w:tcW w:w="1260" w:type="dxa"/>
            <w:shd w:val="clear" w:color="auto" w:fill="EAF1DD"/>
            <w:vAlign w:val="center"/>
          </w:tcPr>
          <w:p w:rsidR="00524B2F" w:rsidRDefault="00524B2F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R03.99.03</w:t>
            </w:r>
          </w:p>
        </w:tc>
        <w:tc>
          <w:tcPr>
            <w:tcW w:w="1407" w:type="dxa"/>
            <w:shd w:val="clear" w:color="auto" w:fill="EAF1DD"/>
            <w:vAlign w:val="center"/>
          </w:tcPr>
          <w:p w:rsidR="00524B2F" w:rsidRDefault="00524B2F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11-Jun-11</w:t>
            </w:r>
          </w:p>
        </w:tc>
        <w:tc>
          <w:tcPr>
            <w:tcW w:w="5778" w:type="dxa"/>
            <w:shd w:val="clear" w:color="auto" w:fill="EAF1DD"/>
            <w:vAlign w:val="center"/>
          </w:tcPr>
          <w:p w:rsidR="00524B2F" w:rsidRDefault="00524B2F" w:rsidP="00367E23">
            <w:pPr>
              <w:spacing w:after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For diagnostic purposes, all tests of the Boost voltage ADC readings</w:t>
            </w:r>
            <w:r>
              <w:rPr>
                <w:rFonts w:cs="Calibri"/>
                <w:color w:val="000000"/>
              </w:rPr>
              <w:br/>
              <w:t>have been disabled.  These changes are marked with verbose comments.</w:t>
            </w:r>
            <w:r>
              <w:rPr>
                <w:rFonts w:cs="Calibri"/>
                <w:color w:val="000000"/>
              </w:rPr>
              <w:br/>
              <w:t>These changes are only effective in DEBUG builds.</w:t>
            </w:r>
          </w:p>
        </w:tc>
      </w:tr>
      <w:tr w:rsidR="00524B2F" w:rsidRPr="00C53582" w:rsidTr="008F1556">
        <w:tc>
          <w:tcPr>
            <w:tcW w:w="1260" w:type="dxa"/>
            <w:shd w:val="clear" w:color="auto" w:fill="EAF1DD"/>
            <w:vAlign w:val="center"/>
          </w:tcPr>
          <w:p w:rsidR="00524B2F" w:rsidRDefault="00524B2F">
            <w:pPr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R03.99.02</w:t>
            </w:r>
          </w:p>
        </w:tc>
        <w:tc>
          <w:tcPr>
            <w:tcW w:w="1407" w:type="dxa"/>
            <w:shd w:val="clear" w:color="auto" w:fill="EAF1DD"/>
            <w:vAlign w:val="center"/>
          </w:tcPr>
          <w:p w:rsidR="00524B2F" w:rsidRDefault="00524B2F">
            <w:pPr>
              <w:jc w:val="right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4-Feb-11</w:t>
            </w:r>
          </w:p>
        </w:tc>
        <w:tc>
          <w:tcPr>
            <w:tcW w:w="5778" w:type="dxa"/>
            <w:shd w:val="clear" w:color="auto" w:fill="EAF1DD"/>
            <w:vAlign w:val="center"/>
          </w:tcPr>
          <w:p w:rsidR="00524B2F" w:rsidRDefault="00524B2F" w:rsidP="00367E23">
            <w:pPr>
              <w:spacing w:after="0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Initial development</w:t>
            </w:r>
          </w:p>
        </w:tc>
      </w:tr>
    </w:tbl>
    <w:p w:rsidR="00E3363A" w:rsidRDefault="00E3363A" w:rsidP="00110C41">
      <w:pPr>
        <w:ind w:left="720"/>
        <w:rPr>
          <w:rFonts w:cs="Calibri"/>
          <w:b/>
          <w:sz w:val="24"/>
          <w:szCs w:val="24"/>
        </w:rPr>
      </w:pPr>
    </w:p>
    <w:p w:rsidR="005C7917" w:rsidRPr="00ED5F32" w:rsidRDefault="00367E23" w:rsidP="00367E23">
      <w:pPr>
        <w:ind w:left="720"/>
        <w:jc w:val="center"/>
        <w:rPr>
          <w:rFonts w:cs="Calibri"/>
          <w:b/>
          <w:sz w:val="24"/>
          <w:szCs w:val="24"/>
        </w:rPr>
      </w:pPr>
      <w:r>
        <w:rPr>
          <w:rFonts w:cs="Calibri"/>
          <w:b/>
          <w:sz w:val="24"/>
          <w:szCs w:val="24"/>
        </w:rPr>
        <w:br w:type="page"/>
      </w:r>
      <w:r w:rsidR="005C7917" w:rsidRPr="00ED5F32">
        <w:rPr>
          <w:rFonts w:cs="Calibri"/>
          <w:b/>
          <w:sz w:val="24"/>
          <w:szCs w:val="24"/>
        </w:rPr>
        <w:t>Document Revision History</w:t>
      </w:r>
    </w:p>
    <w:tbl>
      <w:tblPr>
        <w:tblW w:w="10816" w:type="dxa"/>
        <w:tblInd w:w="-702" w:type="dxa"/>
        <w:tblLayout w:type="fixed"/>
        <w:tblLook w:val="0000" w:firstRow="0" w:lastRow="0" w:firstColumn="0" w:lastColumn="0" w:noHBand="0" w:noVBand="0"/>
      </w:tblPr>
      <w:tblGrid>
        <w:gridCol w:w="1350"/>
        <w:gridCol w:w="6840"/>
        <w:gridCol w:w="1209"/>
        <w:gridCol w:w="1417"/>
      </w:tblGrid>
      <w:tr w:rsidR="003F70F3" w:rsidRPr="00ED5F32" w:rsidTr="003F70F3">
        <w:trPr>
          <w:trHeight w:hRule="exact" w:val="600"/>
        </w:trPr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F70F3" w:rsidRPr="00ED5F32" w:rsidRDefault="003F70F3" w:rsidP="00360373">
            <w:pPr>
              <w:jc w:val="center"/>
              <w:rPr>
                <w:rFonts w:cs="Calibri"/>
                <w:sz w:val="24"/>
                <w:szCs w:val="24"/>
              </w:rPr>
            </w:pPr>
            <w:r w:rsidRPr="00ED5F32">
              <w:rPr>
                <w:rFonts w:cs="Calibri"/>
                <w:sz w:val="24"/>
                <w:szCs w:val="24"/>
              </w:rPr>
              <w:t>Version Number:</w:t>
            </w: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F70F3" w:rsidRPr="00ED5F32" w:rsidRDefault="003F70F3" w:rsidP="00360373">
            <w:pPr>
              <w:rPr>
                <w:rFonts w:cs="Calibri"/>
                <w:sz w:val="24"/>
                <w:szCs w:val="24"/>
              </w:rPr>
            </w:pPr>
            <w:r w:rsidRPr="00ED5F32">
              <w:rPr>
                <w:rFonts w:cs="Calibri"/>
                <w:sz w:val="24"/>
                <w:szCs w:val="24"/>
              </w:rPr>
              <w:t>Description of Change:</w:t>
            </w:r>
          </w:p>
          <w:p w:rsidR="003F70F3" w:rsidRPr="00ED5F32" w:rsidRDefault="003F70F3" w:rsidP="00360373">
            <w:pPr>
              <w:rPr>
                <w:rFonts w:cs="Calibri"/>
                <w:sz w:val="24"/>
                <w:szCs w:val="24"/>
              </w:rPr>
            </w:pPr>
          </w:p>
          <w:p w:rsidR="003F70F3" w:rsidRPr="00ED5F32" w:rsidRDefault="003F70F3" w:rsidP="00360373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F70F3" w:rsidRPr="00ED5F32" w:rsidRDefault="003F70F3" w:rsidP="00360373">
            <w:pPr>
              <w:rPr>
                <w:rFonts w:cs="Calibri"/>
                <w:sz w:val="24"/>
                <w:szCs w:val="24"/>
              </w:rPr>
            </w:pPr>
            <w:r w:rsidRPr="00ED5F32">
              <w:rPr>
                <w:rFonts w:cs="Calibri"/>
                <w:sz w:val="24"/>
                <w:szCs w:val="24"/>
              </w:rPr>
              <w:t>Date: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70F3" w:rsidRPr="00ED5F32" w:rsidRDefault="003F70F3" w:rsidP="00360373">
            <w:pPr>
              <w:rPr>
                <w:rFonts w:cs="Calibri"/>
                <w:sz w:val="24"/>
                <w:szCs w:val="24"/>
              </w:rPr>
            </w:pPr>
            <w:r w:rsidRPr="00ED5F32">
              <w:rPr>
                <w:rFonts w:cs="Calibri"/>
                <w:sz w:val="24"/>
                <w:szCs w:val="24"/>
              </w:rPr>
              <w:t>Updated by:</w:t>
            </w:r>
          </w:p>
        </w:tc>
      </w:tr>
      <w:tr w:rsidR="003F70F3" w:rsidRPr="00ED5F32" w:rsidTr="003F70F3">
        <w:trPr>
          <w:tblHeader/>
        </w:trPr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F70F3" w:rsidRPr="00ED5F32" w:rsidRDefault="003F70F3" w:rsidP="00360373">
            <w:pPr>
              <w:jc w:val="center"/>
              <w:rPr>
                <w:rFonts w:cs="Calibri"/>
                <w:sz w:val="24"/>
                <w:szCs w:val="24"/>
              </w:rPr>
            </w:pPr>
            <w:r w:rsidRPr="00ED5F32">
              <w:rPr>
                <w:rFonts w:cs="Calibri"/>
                <w:sz w:val="24"/>
                <w:szCs w:val="24"/>
              </w:rPr>
              <w:t>000</w:t>
            </w: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F70F3" w:rsidRPr="00ED5F32" w:rsidRDefault="003F70F3" w:rsidP="00360373">
            <w:pPr>
              <w:rPr>
                <w:rFonts w:cs="Calibri"/>
                <w:sz w:val="24"/>
                <w:szCs w:val="24"/>
              </w:rPr>
            </w:pPr>
            <w:r w:rsidRPr="00ED5F32">
              <w:rPr>
                <w:rFonts w:cs="Calibri"/>
                <w:sz w:val="24"/>
                <w:szCs w:val="24"/>
              </w:rPr>
              <w:t>Introduction</w:t>
            </w: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F70F3" w:rsidRPr="00ED5F32" w:rsidRDefault="00BC5553" w:rsidP="00C1249E">
            <w:pPr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5/21/12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70F3" w:rsidRPr="00ED5F32" w:rsidRDefault="003F70F3" w:rsidP="003F70F3">
            <w:pPr>
              <w:rPr>
                <w:rFonts w:cs="Calibri"/>
                <w:sz w:val="24"/>
                <w:szCs w:val="24"/>
              </w:rPr>
            </w:pPr>
            <w:r w:rsidRPr="00ED5F32">
              <w:rPr>
                <w:rFonts w:cs="Calibri"/>
                <w:sz w:val="24"/>
                <w:szCs w:val="24"/>
              </w:rPr>
              <w:t>A. Mason</w:t>
            </w:r>
          </w:p>
        </w:tc>
      </w:tr>
      <w:tr w:rsidR="003F70F3" w:rsidRPr="00ED5F32" w:rsidTr="003F70F3">
        <w:trPr>
          <w:tblHeader/>
        </w:trPr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F70F3" w:rsidRPr="00ED5F32" w:rsidRDefault="003F70F3" w:rsidP="00360373">
            <w:pPr>
              <w:jc w:val="center"/>
              <w:rPr>
                <w:rFonts w:cs="Calibri"/>
                <w:sz w:val="24"/>
                <w:szCs w:val="24"/>
              </w:rPr>
            </w:pP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F70F3" w:rsidRPr="00ED5F32" w:rsidRDefault="003F70F3" w:rsidP="00360373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F70F3" w:rsidRPr="00ED5F32" w:rsidRDefault="003F70F3" w:rsidP="00360373">
            <w:pPr>
              <w:jc w:val="center"/>
              <w:rPr>
                <w:rFonts w:cs="Calibr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70F3" w:rsidRPr="00ED5F32" w:rsidRDefault="003F70F3" w:rsidP="003F70F3">
            <w:pPr>
              <w:rPr>
                <w:rFonts w:cs="Calibri"/>
                <w:sz w:val="24"/>
                <w:szCs w:val="24"/>
              </w:rPr>
            </w:pPr>
          </w:p>
        </w:tc>
      </w:tr>
      <w:tr w:rsidR="003F70F3" w:rsidRPr="00ED5F32" w:rsidTr="003F70F3">
        <w:trPr>
          <w:tblHeader/>
        </w:trPr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F70F3" w:rsidRPr="00ED5F32" w:rsidRDefault="003F70F3" w:rsidP="00360373">
            <w:pPr>
              <w:jc w:val="center"/>
              <w:rPr>
                <w:rFonts w:cs="Calibri"/>
                <w:sz w:val="24"/>
                <w:szCs w:val="24"/>
              </w:rPr>
            </w:pP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F70F3" w:rsidRPr="00ED5F32" w:rsidRDefault="003F70F3" w:rsidP="00360373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F70F3" w:rsidRPr="00ED5F32" w:rsidRDefault="003F70F3" w:rsidP="00360373">
            <w:pPr>
              <w:jc w:val="center"/>
              <w:rPr>
                <w:rFonts w:cs="Calibr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70F3" w:rsidRPr="00ED5F32" w:rsidRDefault="003F70F3" w:rsidP="003F70F3">
            <w:pPr>
              <w:rPr>
                <w:rFonts w:cs="Calibri"/>
                <w:sz w:val="24"/>
                <w:szCs w:val="24"/>
              </w:rPr>
            </w:pPr>
          </w:p>
        </w:tc>
        <w:bookmarkStart w:id="0" w:name="_GoBack"/>
        <w:bookmarkEnd w:id="0"/>
      </w:tr>
      <w:tr w:rsidR="003F70F3" w:rsidRPr="00ED5F32" w:rsidTr="003F70F3">
        <w:trPr>
          <w:tblHeader/>
        </w:trPr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F70F3" w:rsidRPr="00ED5F32" w:rsidRDefault="003F70F3" w:rsidP="00360373">
            <w:pPr>
              <w:jc w:val="center"/>
              <w:rPr>
                <w:rFonts w:cs="Calibri"/>
                <w:sz w:val="24"/>
                <w:szCs w:val="24"/>
              </w:rPr>
            </w:pP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F70F3" w:rsidRPr="00ED5F32" w:rsidRDefault="003F70F3" w:rsidP="00360373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F70F3" w:rsidRPr="00ED5F32" w:rsidRDefault="003F70F3" w:rsidP="00360373">
            <w:pPr>
              <w:jc w:val="center"/>
              <w:rPr>
                <w:rFonts w:cs="Calibr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70F3" w:rsidRPr="00ED5F32" w:rsidRDefault="003F70F3" w:rsidP="003F70F3">
            <w:pPr>
              <w:rPr>
                <w:rFonts w:cs="Calibri"/>
                <w:sz w:val="24"/>
                <w:szCs w:val="24"/>
              </w:rPr>
            </w:pPr>
          </w:p>
        </w:tc>
      </w:tr>
      <w:tr w:rsidR="003F70F3" w:rsidRPr="00ED5F32" w:rsidTr="003F70F3">
        <w:trPr>
          <w:tblHeader/>
        </w:trPr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F70F3" w:rsidRPr="00ED5F32" w:rsidRDefault="003F70F3" w:rsidP="00360373">
            <w:pPr>
              <w:jc w:val="center"/>
              <w:rPr>
                <w:rFonts w:cs="Calibri"/>
                <w:sz w:val="24"/>
                <w:szCs w:val="24"/>
              </w:rPr>
            </w:pP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F70F3" w:rsidRPr="00ED5F32" w:rsidRDefault="003F70F3" w:rsidP="00360373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F70F3" w:rsidRPr="00ED5F32" w:rsidRDefault="003F70F3" w:rsidP="00360373">
            <w:pPr>
              <w:jc w:val="center"/>
              <w:rPr>
                <w:rFonts w:cs="Calibr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70F3" w:rsidRPr="00ED5F32" w:rsidRDefault="003F70F3" w:rsidP="003F70F3">
            <w:pPr>
              <w:rPr>
                <w:rFonts w:cs="Calibri"/>
                <w:sz w:val="24"/>
                <w:szCs w:val="24"/>
              </w:rPr>
            </w:pPr>
          </w:p>
        </w:tc>
      </w:tr>
      <w:tr w:rsidR="003F70F3" w:rsidRPr="00ED5F32" w:rsidTr="003F70F3">
        <w:trPr>
          <w:tblHeader/>
        </w:trPr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F70F3" w:rsidRPr="00ED5F32" w:rsidRDefault="003F70F3" w:rsidP="00360373">
            <w:pPr>
              <w:jc w:val="center"/>
              <w:rPr>
                <w:rFonts w:cs="Calibri"/>
                <w:sz w:val="24"/>
                <w:szCs w:val="24"/>
              </w:rPr>
            </w:pP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F70F3" w:rsidRPr="00ED5F32" w:rsidRDefault="003F70F3" w:rsidP="00360373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F70F3" w:rsidRPr="00ED5F32" w:rsidRDefault="003F70F3" w:rsidP="00360373">
            <w:pPr>
              <w:jc w:val="center"/>
              <w:rPr>
                <w:rFonts w:cs="Calibr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70F3" w:rsidRPr="00ED5F32" w:rsidRDefault="003F70F3" w:rsidP="003F70F3">
            <w:pPr>
              <w:rPr>
                <w:rFonts w:cs="Calibri"/>
                <w:sz w:val="24"/>
                <w:szCs w:val="24"/>
              </w:rPr>
            </w:pPr>
          </w:p>
        </w:tc>
      </w:tr>
      <w:tr w:rsidR="003F70F3" w:rsidRPr="00ED5F32" w:rsidTr="003F70F3">
        <w:trPr>
          <w:tblHeader/>
        </w:trPr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F70F3" w:rsidRPr="00ED5F32" w:rsidRDefault="003F70F3" w:rsidP="00360373">
            <w:pPr>
              <w:jc w:val="center"/>
              <w:rPr>
                <w:rFonts w:cs="Calibri"/>
                <w:sz w:val="24"/>
                <w:szCs w:val="24"/>
              </w:rPr>
            </w:pP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F70F3" w:rsidRPr="00ED5F32" w:rsidRDefault="003F70F3" w:rsidP="00360373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F70F3" w:rsidRPr="00ED5F32" w:rsidRDefault="003F70F3" w:rsidP="00360373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70F3" w:rsidRPr="00ED5F32" w:rsidRDefault="003F70F3" w:rsidP="003F70F3">
            <w:pPr>
              <w:rPr>
                <w:rFonts w:cs="Calibri"/>
                <w:sz w:val="24"/>
                <w:szCs w:val="24"/>
              </w:rPr>
            </w:pPr>
          </w:p>
        </w:tc>
      </w:tr>
      <w:tr w:rsidR="003F70F3" w:rsidRPr="00ED5F32" w:rsidTr="003F70F3">
        <w:trPr>
          <w:tblHeader/>
        </w:trPr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F70F3" w:rsidRPr="00ED5F32" w:rsidRDefault="003F70F3" w:rsidP="00360373">
            <w:pPr>
              <w:jc w:val="center"/>
              <w:rPr>
                <w:rFonts w:cs="Calibri"/>
                <w:sz w:val="24"/>
                <w:szCs w:val="24"/>
              </w:rPr>
            </w:pP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F70F3" w:rsidRPr="00ED5F32" w:rsidRDefault="003F70F3" w:rsidP="00360373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F70F3" w:rsidRPr="00ED5F32" w:rsidRDefault="003F70F3" w:rsidP="00360373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70F3" w:rsidRPr="00ED5F32" w:rsidRDefault="003F70F3" w:rsidP="003F70F3">
            <w:pPr>
              <w:rPr>
                <w:rFonts w:cs="Calibri"/>
                <w:sz w:val="24"/>
                <w:szCs w:val="24"/>
              </w:rPr>
            </w:pPr>
          </w:p>
        </w:tc>
      </w:tr>
      <w:tr w:rsidR="003F70F3" w:rsidRPr="00ED5F32" w:rsidTr="003F70F3">
        <w:trPr>
          <w:tblHeader/>
        </w:trPr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F70F3" w:rsidRPr="00ED5F32" w:rsidRDefault="003F70F3" w:rsidP="00360373">
            <w:pPr>
              <w:jc w:val="center"/>
              <w:rPr>
                <w:rFonts w:cs="Calibri"/>
                <w:sz w:val="24"/>
                <w:szCs w:val="24"/>
              </w:rPr>
            </w:pP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F70F3" w:rsidRPr="00ED5F32" w:rsidRDefault="003F70F3" w:rsidP="00360373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F70F3" w:rsidRPr="00ED5F32" w:rsidRDefault="003F70F3" w:rsidP="00360373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70F3" w:rsidRPr="00ED5F32" w:rsidRDefault="003F70F3" w:rsidP="003F70F3">
            <w:pPr>
              <w:rPr>
                <w:rFonts w:cs="Calibri"/>
                <w:sz w:val="24"/>
                <w:szCs w:val="24"/>
              </w:rPr>
            </w:pPr>
          </w:p>
        </w:tc>
      </w:tr>
      <w:tr w:rsidR="003F70F3" w:rsidRPr="00ED5F32" w:rsidTr="003F70F3">
        <w:trPr>
          <w:tblHeader/>
        </w:trPr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F70F3" w:rsidRPr="00ED5F32" w:rsidRDefault="003F70F3" w:rsidP="00360373">
            <w:pPr>
              <w:jc w:val="center"/>
              <w:rPr>
                <w:rFonts w:cs="Calibri"/>
                <w:sz w:val="24"/>
                <w:szCs w:val="24"/>
              </w:rPr>
            </w:pP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F70F3" w:rsidRPr="00ED5F32" w:rsidRDefault="003F70F3" w:rsidP="00360373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F70F3" w:rsidRPr="00ED5F32" w:rsidRDefault="003F70F3" w:rsidP="00360373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70F3" w:rsidRPr="00ED5F32" w:rsidRDefault="003F70F3" w:rsidP="003F70F3">
            <w:pPr>
              <w:rPr>
                <w:rFonts w:cs="Calibri"/>
                <w:sz w:val="24"/>
                <w:szCs w:val="24"/>
              </w:rPr>
            </w:pPr>
          </w:p>
        </w:tc>
      </w:tr>
      <w:tr w:rsidR="003F70F3" w:rsidRPr="00ED5F32" w:rsidTr="003F70F3">
        <w:trPr>
          <w:tblHeader/>
        </w:trPr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F70F3" w:rsidRPr="00ED5F32" w:rsidRDefault="003F70F3" w:rsidP="00360373">
            <w:pPr>
              <w:jc w:val="center"/>
              <w:rPr>
                <w:rFonts w:cs="Calibri"/>
                <w:sz w:val="24"/>
                <w:szCs w:val="24"/>
              </w:rPr>
            </w:pP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F70F3" w:rsidRPr="00ED5F32" w:rsidRDefault="003F70F3" w:rsidP="00360373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F70F3" w:rsidRPr="00ED5F32" w:rsidRDefault="003F70F3" w:rsidP="00360373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70F3" w:rsidRPr="00ED5F32" w:rsidRDefault="003F70F3" w:rsidP="003F70F3">
            <w:pPr>
              <w:rPr>
                <w:rFonts w:cs="Calibri"/>
                <w:sz w:val="24"/>
                <w:szCs w:val="24"/>
              </w:rPr>
            </w:pPr>
          </w:p>
        </w:tc>
      </w:tr>
      <w:tr w:rsidR="003F70F3" w:rsidRPr="00ED5F32" w:rsidTr="003F70F3">
        <w:trPr>
          <w:tblHeader/>
        </w:trPr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F70F3" w:rsidRPr="00ED5F32" w:rsidRDefault="003F70F3" w:rsidP="00360373">
            <w:pPr>
              <w:jc w:val="center"/>
              <w:rPr>
                <w:rFonts w:cs="Calibri"/>
                <w:sz w:val="24"/>
                <w:szCs w:val="24"/>
              </w:rPr>
            </w:pP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F70F3" w:rsidRPr="00ED5F32" w:rsidRDefault="003F70F3" w:rsidP="00360373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F70F3" w:rsidRPr="00ED5F32" w:rsidRDefault="003F70F3" w:rsidP="00360373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70F3" w:rsidRPr="00ED5F32" w:rsidRDefault="003F70F3" w:rsidP="003F70F3">
            <w:pPr>
              <w:rPr>
                <w:rFonts w:cs="Calibri"/>
                <w:sz w:val="24"/>
                <w:szCs w:val="24"/>
              </w:rPr>
            </w:pPr>
          </w:p>
        </w:tc>
      </w:tr>
      <w:tr w:rsidR="003F70F3" w:rsidRPr="00ED5F32" w:rsidTr="003F70F3">
        <w:trPr>
          <w:tblHeader/>
        </w:trPr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F70F3" w:rsidRPr="00ED5F32" w:rsidRDefault="003F70F3" w:rsidP="00360373">
            <w:pPr>
              <w:jc w:val="center"/>
              <w:rPr>
                <w:rFonts w:cs="Calibri"/>
                <w:sz w:val="24"/>
                <w:szCs w:val="24"/>
              </w:rPr>
            </w:pP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F70F3" w:rsidRPr="00ED5F32" w:rsidRDefault="003F70F3" w:rsidP="00360373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F70F3" w:rsidRPr="00ED5F32" w:rsidRDefault="003F70F3" w:rsidP="00360373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70F3" w:rsidRPr="00ED5F32" w:rsidRDefault="003F70F3" w:rsidP="003F70F3">
            <w:pPr>
              <w:rPr>
                <w:rFonts w:cs="Calibri"/>
                <w:sz w:val="24"/>
                <w:szCs w:val="24"/>
              </w:rPr>
            </w:pPr>
          </w:p>
        </w:tc>
      </w:tr>
      <w:tr w:rsidR="003F70F3" w:rsidRPr="00ED5F32" w:rsidTr="003F70F3">
        <w:trPr>
          <w:tblHeader/>
        </w:trPr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F70F3" w:rsidRPr="00ED5F32" w:rsidRDefault="003F70F3" w:rsidP="00360373">
            <w:pPr>
              <w:jc w:val="center"/>
              <w:rPr>
                <w:rFonts w:cs="Calibri"/>
                <w:sz w:val="24"/>
                <w:szCs w:val="24"/>
              </w:rPr>
            </w:pP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F70F3" w:rsidRPr="00ED5F32" w:rsidRDefault="003F70F3" w:rsidP="00360373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F70F3" w:rsidRPr="00ED5F32" w:rsidRDefault="003F70F3" w:rsidP="00360373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70F3" w:rsidRPr="00ED5F32" w:rsidRDefault="003F70F3" w:rsidP="003F70F3">
            <w:pPr>
              <w:rPr>
                <w:rFonts w:cs="Calibri"/>
                <w:sz w:val="24"/>
                <w:szCs w:val="24"/>
              </w:rPr>
            </w:pPr>
          </w:p>
        </w:tc>
      </w:tr>
      <w:tr w:rsidR="003F70F3" w:rsidRPr="00ED5F32" w:rsidTr="003F70F3">
        <w:trPr>
          <w:tblHeader/>
        </w:trPr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F70F3" w:rsidRPr="00ED5F32" w:rsidRDefault="003F70F3" w:rsidP="00360373">
            <w:pPr>
              <w:jc w:val="center"/>
              <w:rPr>
                <w:rFonts w:cs="Calibri"/>
                <w:sz w:val="24"/>
                <w:szCs w:val="24"/>
              </w:rPr>
            </w:pPr>
          </w:p>
        </w:tc>
        <w:tc>
          <w:tcPr>
            <w:tcW w:w="6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F70F3" w:rsidRPr="00ED5F32" w:rsidRDefault="003F70F3" w:rsidP="00360373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2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3F70F3" w:rsidRPr="00ED5F32" w:rsidRDefault="003F70F3" w:rsidP="00360373">
            <w:pPr>
              <w:rPr>
                <w:rFonts w:cs="Calibri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3F70F3" w:rsidRPr="00ED5F32" w:rsidRDefault="003F70F3" w:rsidP="003F70F3">
            <w:pPr>
              <w:rPr>
                <w:rFonts w:cs="Calibri"/>
                <w:sz w:val="24"/>
                <w:szCs w:val="24"/>
              </w:rPr>
            </w:pPr>
          </w:p>
        </w:tc>
      </w:tr>
    </w:tbl>
    <w:p w:rsidR="005C7917" w:rsidRPr="00ED5F32" w:rsidRDefault="005C7917" w:rsidP="00610A54">
      <w:pPr>
        <w:rPr>
          <w:rFonts w:cs="Calibri"/>
          <w:sz w:val="24"/>
          <w:szCs w:val="24"/>
        </w:rPr>
      </w:pPr>
    </w:p>
    <w:sectPr w:rsidR="005C7917" w:rsidRPr="00ED5F32" w:rsidSect="00DC7CB7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41128" w:rsidRDefault="00E41128" w:rsidP="00494F6F">
      <w:pPr>
        <w:spacing w:after="0" w:line="240" w:lineRule="auto"/>
      </w:pPr>
      <w:r>
        <w:separator/>
      </w:r>
    </w:p>
  </w:endnote>
  <w:endnote w:type="continuationSeparator" w:id="0">
    <w:p w:rsidR="00E41128" w:rsidRDefault="00E41128" w:rsidP="00494F6F">
      <w:pPr>
        <w:spacing w:after="0" w:line="240" w:lineRule="auto"/>
      </w:pPr>
      <w:r>
        <w:continuationSeparator/>
      </w:r>
    </w:p>
  </w:endnote>
  <w:endnote w:type="continuationNotice" w:id="1">
    <w:p w:rsidR="00E41128" w:rsidRDefault="00E4112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1128" w:rsidRPr="00DD74F5" w:rsidRDefault="00E41128">
    <w:pPr>
      <w:pStyle w:val="Footer"/>
      <w:rPr>
        <w:rFonts w:cs="Calibri"/>
        <w:sz w:val="18"/>
        <w:szCs w:val="18"/>
      </w:rPr>
    </w:pPr>
    <w:r>
      <w:rPr>
        <w:rFonts w:cs="Calibri"/>
        <w:sz w:val="18"/>
        <w:szCs w:val="18"/>
        <w:lang w:val="en-US"/>
      </w:rPr>
      <w:t>ClearView Firmware Revision History</w:t>
    </w:r>
    <w:r w:rsidRPr="00DD74F5">
      <w:rPr>
        <w:rFonts w:cs="Calibri"/>
        <w:sz w:val="18"/>
        <w:szCs w:val="18"/>
      </w:rPr>
      <w:tab/>
    </w:r>
    <w:r w:rsidRPr="00DD74F5">
      <w:rPr>
        <w:rFonts w:cs="Calibri"/>
        <w:sz w:val="18"/>
        <w:szCs w:val="18"/>
      </w:rPr>
      <w:tab/>
      <w:t>Confidential &amp; Proprietary</w:t>
    </w:r>
  </w:p>
  <w:p w:rsidR="00E41128" w:rsidRPr="00DD74F5" w:rsidRDefault="00E41128">
    <w:pPr>
      <w:pStyle w:val="Footer"/>
      <w:rPr>
        <w:rFonts w:cs="Calibri"/>
        <w:sz w:val="18"/>
        <w:szCs w:val="18"/>
      </w:rPr>
    </w:pPr>
    <w:r w:rsidRPr="00DD74F5">
      <w:rPr>
        <w:rFonts w:cs="Calibri"/>
        <w:sz w:val="18"/>
        <w:szCs w:val="18"/>
      </w:rPr>
      <w:t>Document Number:</w:t>
    </w:r>
    <w:r w:rsidR="00DE4900">
      <w:rPr>
        <w:rFonts w:cs="Calibri"/>
        <w:sz w:val="18"/>
        <w:szCs w:val="18"/>
        <w:lang w:val="en-US"/>
      </w:rPr>
      <w:t>DD-017</w:t>
    </w:r>
    <w:r w:rsidRPr="00DD74F5">
      <w:rPr>
        <w:rFonts w:cs="Calibri"/>
        <w:sz w:val="18"/>
        <w:szCs w:val="18"/>
      </w:rPr>
      <w:tab/>
    </w:r>
    <w:r w:rsidRPr="00DD74F5">
      <w:rPr>
        <w:rFonts w:cs="Calibri"/>
        <w:sz w:val="18"/>
        <w:szCs w:val="18"/>
      </w:rPr>
      <w:tab/>
      <w:t xml:space="preserve">Page </w:t>
    </w:r>
    <w:r w:rsidRPr="00DD74F5">
      <w:rPr>
        <w:rFonts w:cs="Calibri"/>
        <w:sz w:val="18"/>
        <w:szCs w:val="18"/>
      </w:rPr>
      <w:fldChar w:fldCharType="begin"/>
    </w:r>
    <w:r w:rsidRPr="00DD74F5">
      <w:rPr>
        <w:rFonts w:cs="Calibri"/>
        <w:sz w:val="18"/>
        <w:szCs w:val="18"/>
      </w:rPr>
      <w:instrText xml:space="preserve"> PAGE   \* MERGEFORMAT </w:instrText>
    </w:r>
    <w:r w:rsidRPr="00DD74F5">
      <w:rPr>
        <w:rFonts w:cs="Calibri"/>
        <w:sz w:val="18"/>
        <w:szCs w:val="18"/>
      </w:rPr>
      <w:fldChar w:fldCharType="separate"/>
    </w:r>
    <w:r w:rsidR="004B5622">
      <w:rPr>
        <w:rFonts w:cs="Calibri"/>
        <w:noProof/>
        <w:sz w:val="18"/>
        <w:szCs w:val="18"/>
      </w:rPr>
      <w:t>7</w:t>
    </w:r>
    <w:r w:rsidRPr="00DD74F5">
      <w:rPr>
        <w:rFonts w:cs="Calibri"/>
        <w:sz w:val="18"/>
        <w:szCs w:val="18"/>
      </w:rPr>
      <w:fldChar w:fldCharType="end"/>
    </w:r>
    <w:r w:rsidRPr="00DD74F5">
      <w:rPr>
        <w:rFonts w:cs="Calibri"/>
        <w:sz w:val="18"/>
        <w:szCs w:val="18"/>
      </w:rPr>
      <w:t xml:space="preserve"> of </w:t>
    </w:r>
    <w:r w:rsidRPr="00DD74F5">
      <w:rPr>
        <w:rFonts w:cs="Calibri"/>
        <w:sz w:val="18"/>
        <w:szCs w:val="18"/>
      </w:rPr>
      <w:fldChar w:fldCharType="begin"/>
    </w:r>
    <w:r w:rsidRPr="00DD74F5">
      <w:rPr>
        <w:rFonts w:cs="Calibri"/>
        <w:sz w:val="18"/>
        <w:szCs w:val="18"/>
      </w:rPr>
      <w:instrText xml:space="preserve"> NUMPAGES   \* MERGEFORMAT </w:instrText>
    </w:r>
    <w:r w:rsidRPr="00DD74F5">
      <w:rPr>
        <w:rFonts w:cs="Calibri"/>
        <w:sz w:val="18"/>
        <w:szCs w:val="18"/>
      </w:rPr>
      <w:fldChar w:fldCharType="separate"/>
    </w:r>
    <w:r w:rsidR="004B5622">
      <w:rPr>
        <w:rFonts w:cs="Calibri"/>
        <w:noProof/>
        <w:sz w:val="18"/>
        <w:szCs w:val="18"/>
      </w:rPr>
      <w:t>7</w:t>
    </w:r>
    <w:r w:rsidRPr="00DD74F5">
      <w:rPr>
        <w:rFonts w:cs="Calibri"/>
        <w:sz w:val="18"/>
        <w:szCs w:val="18"/>
      </w:rPr>
      <w:fldChar w:fldCharType="end"/>
    </w:r>
  </w:p>
  <w:p w:rsidR="00E41128" w:rsidRPr="00DE4900" w:rsidRDefault="00E41128">
    <w:pPr>
      <w:pStyle w:val="Footer"/>
      <w:rPr>
        <w:rFonts w:cs="Calibri"/>
        <w:sz w:val="18"/>
        <w:szCs w:val="18"/>
        <w:lang w:val="en-US"/>
      </w:rPr>
    </w:pPr>
    <w:r w:rsidRPr="00DD74F5">
      <w:rPr>
        <w:rFonts w:cs="Calibri"/>
        <w:sz w:val="18"/>
        <w:szCs w:val="18"/>
      </w:rPr>
      <w:t>Revision Number: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41128" w:rsidRDefault="00E41128" w:rsidP="00494F6F">
      <w:pPr>
        <w:spacing w:after="0" w:line="240" w:lineRule="auto"/>
      </w:pPr>
      <w:r>
        <w:separator/>
      </w:r>
    </w:p>
  </w:footnote>
  <w:footnote w:type="continuationSeparator" w:id="0">
    <w:p w:rsidR="00E41128" w:rsidRDefault="00E41128" w:rsidP="00494F6F">
      <w:pPr>
        <w:spacing w:after="0" w:line="240" w:lineRule="auto"/>
      </w:pPr>
      <w:r>
        <w:continuationSeparator/>
      </w:r>
    </w:p>
  </w:footnote>
  <w:footnote w:type="continuationNotice" w:id="1">
    <w:p w:rsidR="00E41128" w:rsidRDefault="00E4112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3888"/>
      <w:gridCol w:w="5688"/>
    </w:tblGrid>
    <w:tr w:rsidR="00E41128" w:rsidRPr="008F5E7A" w:rsidTr="008F5E7A">
      <w:tc>
        <w:tcPr>
          <w:tcW w:w="3888" w:type="dxa"/>
          <w:vAlign w:val="center"/>
        </w:tcPr>
        <w:p w:rsidR="00E41128" w:rsidRPr="00C530C8" w:rsidRDefault="004B5622" w:rsidP="008F5E7A">
          <w:pPr>
            <w:pStyle w:val="Header"/>
            <w:jc w:val="center"/>
            <w:rPr>
              <w:sz w:val="22"/>
              <w:szCs w:val="22"/>
              <w:lang w:val="en-US" w:eastAsia="en-US"/>
            </w:rPr>
          </w:pPr>
          <w:r>
            <w:rPr>
              <w:noProof/>
              <w:sz w:val="22"/>
              <w:szCs w:val="22"/>
              <w:lang w:val="en-US" w:eastAsia="en-US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i1025" type="#_x0000_t75" alt="EPIC_Horizontal.jpg" style="width:160.5pt;height:55.5pt;visibility:visible">
                <v:imagedata r:id="rId1" o:title="" croptop="12430f" cropbottom="11661f"/>
              </v:shape>
            </w:pict>
          </w:r>
        </w:p>
      </w:tc>
      <w:tc>
        <w:tcPr>
          <w:tcW w:w="5688" w:type="dxa"/>
          <w:vAlign w:val="center"/>
        </w:tcPr>
        <w:p w:rsidR="00E41128" w:rsidRDefault="00E41128" w:rsidP="00B5380B">
          <w:pPr>
            <w:pStyle w:val="Header"/>
            <w:jc w:val="center"/>
            <w:rPr>
              <w:rFonts w:cs="Calibri"/>
              <w:b/>
              <w:sz w:val="44"/>
              <w:szCs w:val="28"/>
              <w:lang w:val="en-US" w:eastAsia="en-US"/>
            </w:rPr>
          </w:pPr>
          <w:r>
            <w:rPr>
              <w:rFonts w:cs="Calibri"/>
              <w:b/>
              <w:sz w:val="44"/>
              <w:szCs w:val="28"/>
              <w:lang w:val="en-US" w:eastAsia="en-US"/>
            </w:rPr>
            <w:t>ClearView Firmware</w:t>
          </w:r>
        </w:p>
        <w:p w:rsidR="00E41128" w:rsidRPr="00C530C8" w:rsidRDefault="00E41128" w:rsidP="00B5380B">
          <w:pPr>
            <w:pStyle w:val="Header"/>
            <w:jc w:val="center"/>
            <w:rPr>
              <w:rFonts w:cs="Calibri"/>
              <w:b/>
              <w:sz w:val="28"/>
              <w:szCs w:val="28"/>
              <w:lang w:val="en-US" w:eastAsia="en-US"/>
            </w:rPr>
          </w:pPr>
          <w:r>
            <w:rPr>
              <w:rFonts w:cs="Calibri"/>
              <w:b/>
              <w:sz w:val="44"/>
              <w:szCs w:val="28"/>
              <w:lang w:val="en-US" w:eastAsia="en-US"/>
            </w:rPr>
            <w:t>Revision History</w:t>
          </w:r>
        </w:p>
      </w:tc>
    </w:tr>
  </w:tbl>
  <w:p w:rsidR="00E41128" w:rsidRDefault="00E4112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cs="Times New Roman" w:hint="default"/>
      </w:rPr>
    </w:lvl>
  </w:abstractNum>
  <w:abstractNum w:abstractNumId="1">
    <w:nsid w:val="029C5648"/>
    <w:multiLevelType w:val="multilevel"/>
    <w:tmpl w:val="A250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6C7D87"/>
    <w:multiLevelType w:val="hybridMultilevel"/>
    <w:tmpl w:val="F3DAB010"/>
    <w:lvl w:ilvl="0" w:tplc="7870EF4A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Verdana" w:eastAsia="Times New Roman" w:hAnsi="Verdana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3FA46E5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cs="Times New Roman" w:hint="default"/>
      </w:rPr>
    </w:lvl>
  </w:abstractNum>
  <w:abstractNum w:abstractNumId="4">
    <w:nsid w:val="06163677"/>
    <w:multiLevelType w:val="multilevel"/>
    <w:tmpl w:val="5BDE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2433FD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cs="Times New Roman" w:hint="default"/>
      </w:rPr>
    </w:lvl>
  </w:abstractNum>
  <w:abstractNum w:abstractNumId="6">
    <w:nsid w:val="10360A86"/>
    <w:multiLevelType w:val="multilevel"/>
    <w:tmpl w:val="B5A0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5F0498A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cs="Times New Roman" w:hint="default"/>
      </w:rPr>
    </w:lvl>
  </w:abstractNum>
  <w:abstractNum w:abstractNumId="9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CB86B36"/>
    <w:multiLevelType w:val="hybridMultilevel"/>
    <w:tmpl w:val="C9B4954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DCD0984"/>
    <w:multiLevelType w:val="hybridMultilevel"/>
    <w:tmpl w:val="6F441F5E"/>
    <w:lvl w:ilvl="0" w:tplc="9BF0C34A">
      <w:numFmt w:val="bullet"/>
      <w:lvlText w:val="-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>
    <w:nsid w:val="253F0D2A"/>
    <w:multiLevelType w:val="multilevel"/>
    <w:tmpl w:val="872A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6320408"/>
    <w:multiLevelType w:val="multilevel"/>
    <w:tmpl w:val="9FC0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B0F227F"/>
    <w:multiLevelType w:val="multilevel"/>
    <w:tmpl w:val="4CEC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D1D7159"/>
    <w:multiLevelType w:val="hybridMultilevel"/>
    <w:tmpl w:val="987448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1F42D55"/>
    <w:multiLevelType w:val="hybridMultilevel"/>
    <w:tmpl w:val="8E54B398"/>
    <w:lvl w:ilvl="0" w:tplc="7870EF4A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Verdana" w:eastAsia="Times New Roman" w:hAnsi="Verdana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7">
    <w:nsid w:val="3430599E"/>
    <w:multiLevelType w:val="multilevel"/>
    <w:tmpl w:val="976E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26E28E3"/>
    <w:multiLevelType w:val="multilevel"/>
    <w:tmpl w:val="6C00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83C5C39"/>
    <w:multiLevelType w:val="hybridMultilevel"/>
    <w:tmpl w:val="6F22D24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>
    <w:nsid w:val="49800612"/>
    <w:multiLevelType w:val="multilevel"/>
    <w:tmpl w:val="3B76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A3A4DF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cs="Times New Roman" w:hint="default"/>
      </w:rPr>
    </w:lvl>
  </w:abstractNum>
  <w:abstractNum w:abstractNumId="22">
    <w:nsid w:val="4C1C1F4B"/>
    <w:multiLevelType w:val="hybridMultilevel"/>
    <w:tmpl w:val="6D143A88"/>
    <w:lvl w:ilvl="0" w:tplc="7870EF4A"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Verdana" w:eastAsia="Times New Roman" w:hAnsi="Verdan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3">
    <w:nsid w:val="4F750D0B"/>
    <w:multiLevelType w:val="hybridMultilevel"/>
    <w:tmpl w:val="1DD2854A"/>
    <w:lvl w:ilvl="0" w:tplc="9BF0C34A">
      <w:numFmt w:val="bullet"/>
      <w:lvlText w:val="-"/>
      <w:lvlJc w:val="left"/>
      <w:pPr>
        <w:ind w:left="180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40E61BD"/>
    <w:multiLevelType w:val="multilevel"/>
    <w:tmpl w:val="D02E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5347AE0"/>
    <w:multiLevelType w:val="multilevel"/>
    <w:tmpl w:val="4D16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6507D33"/>
    <w:multiLevelType w:val="multilevel"/>
    <w:tmpl w:val="DB12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B004720"/>
    <w:multiLevelType w:val="multilevel"/>
    <w:tmpl w:val="B186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E64E22"/>
    <w:multiLevelType w:val="multilevel"/>
    <w:tmpl w:val="75E8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F35351A"/>
    <w:multiLevelType w:val="multilevel"/>
    <w:tmpl w:val="C4D8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18916EF"/>
    <w:multiLevelType w:val="hybridMultilevel"/>
    <w:tmpl w:val="1AC8F2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6323728E"/>
    <w:multiLevelType w:val="hybridMultilevel"/>
    <w:tmpl w:val="099853B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6422337B"/>
    <w:multiLevelType w:val="hybridMultilevel"/>
    <w:tmpl w:val="739EEE4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>
    <w:nsid w:val="67BA27FA"/>
    <w:multiLevelType w:val="multilevel"/>
    <w:tmpl w:val="B828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B8F0E3C"/>
    <w:multiLevelType w:val="hybridMultilevel"/>
    <w:tmpl w:val="AF606DDC"/>
    <w:lvl w:ilvl="0" w:tplc="7870EF4A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Verdana" w:eastAsia="Times New Roman" w:hAnsi="Verdan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FAC6FEB"/>
    <w:multiLevelType w:val="hybridMultilevel"/>
    <w:tmpl w:val="A5960A5E"/>
    <w:lvl w:ilvl="0" w:tplc="7870EF4A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Verdana" w:eastAsia="Times New Roman" w:hAnsi="Verdan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FBD0198"/>
    <w:multiLevelType w:val="hybridMultilevel"/>
    <w:tmpl w:val="6D2000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75F74B70"/>
    <w:multiLevelType w:val="multilevel"/>
    <w:tmpl w:val="8C4E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BB479CF"/>
    <w:multiLevelType w:val="hybridMultilevel"/>
    <w:tmpl w:val="8846665E"/>
    <w:lvl w:ilvl="0" w:tplc="7870EF4A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Verdana" w:eastAsia="Times New Roman" w:hAnsi="Verdan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9"/>
  </w:num>
  <w:num w:numId="4">
    <w:abstractNumId w:val="7"/>
  </w:num>
  <w:num w:numId="5">
    <w:abstractNumId w:val="8"/>
  </w:num>
  <w:num w:numId="6">
    <w:abstractNumId w:val="16"/>
  </w:num>
  <w:num w:numId="7">
    <w:abstractNumId w:val="13"/>
  </w:num>
  <w:num w:numId="8">
    <w:abstractNumId w:val="28"/>
  </w:num>
  <w:num w:numId="9">
    <w:abstractNumId w:val="26"/>
  </w:num>
  <w:num w:numId="10">
    <w:abstractNumId w:val="29"/>
  </w:num>
  <w:num w:numId="11">
    <w:abstractNumId w:val="33"/>
  </w:num>
  <w:num w:numId="12">
    <w:abstractNumId w:val="20"/>
  </w:num>
  <w:num w:numId="13">
    <w:abstractNumId w:val="17"/>
  </w:num>
  <w:num w:numId="14">
    <w:abstractNumId w:val="27"/>
  </w:num>
  <w:num w:numId="15">
    <w:abstractNumId w:val="25"/>
  </w:num>
  <w:num w:numId="16">
    <w:abstractNumId w:val="14"/>
  </w:num>
  <w:num w:numId="17">
    <w:abstractNumId w:val="24"/>
  </w:num>
  <w:num w:numId="18">
    <w:abstractNumId w:val="6"/>
  </w:num>
  <w:num w:numId="19">
    <w:abstractNumId w:val="12"/>
  </w:num>
  <w:num w:numId="20">
    <w:abstractNumId w:val="1"/>
  </w:num>
  <w:num w:numId="21">
    <w:abstractNumId w:val="18"/>
  </w:num>
  <w:num w:numId="22">
    <w:abstractNumId w:val="4"/>
  </w:num>
  <w:num w:numId="23">
    <w:abstractNumId w:val="37"/>
  </w:num>
  <w:num w:numId="24">
    <w:abstractNumId w:val="38"/>
  </w:num>
  <w:num w:numId="25">
    <w:abstractNumId w:val="22"/>
  </w:num>
  <w:num w:numId="26">
    <w:abstractNumId w:val="34"/>
  </w:num>
  <w:num w:numId="27">
    <w:abstractNumId w:val="35"/>
  </w:num>
  <w:num w:numId="28">
    <w:abstractNumId w:val="2"/>
  </w:num>
  <w:num w:numId="29">
    <w:abstractNumId w:val="36"/>
  </w:num>
  <w:num w:numId="30">
    <w:abstractNumId w:val="15"/>
  </w:num>
  <w:num w:numId="31">
    <w:abstractNumId w:val="10"/>
  </w:num>
  <w:num w:numId="32">
    <w:abstractNumId w:val="19"/>
  </w:num>
  <w:num w:numId="33">
    <w:abstractNumId w:val="31"/>
  </w:num>
  <w:num w:numId="34">
    <w:abstractNumId w:val="32"/>
  </w:num>
  <w:num w:numId="35">
    <w:abstractNumId w:val="21"/>
  </w:num>
  <w:num w:numId="36">
    <w:abstractNumId w:val="3"/>
  </w:num>
  <w:num w:numId="37">
    <w:abstractNumId w:val="30"/>
  </w:num>
  <w:num w:numId="38">
    <w:abstractNumId w:val="11"/>
  </w:num>
  <w:num w:numId="3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20"/>
  <w:characterSpacingControl w:val="doNotCompress"/>
  <w:hdrShapeDefaults>
    <o:shapedefaults v:ext="edit" spidmax="8194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494F6F"/>
    <w:rsid w:val="00067958"/>
    <w:rsid w:val="000732E4"/>
    <w:rsid w:val="00083243"/>
    <w:rsid w:val="000E3EFC"/>
    <w:rsid w:val="000F5961"/>
    <w:rsid w:val="00110C41"/>
    <w:rsid w:val="0011516E"/>
    <w:rsid w:val="001408F6"/>
    <w:rsid w:val="00157AB6"/>
    <w:rsid w:val="001657CE"/>
    <w:rsid w:val="0018287F"/>
    <w:rsid w:val="00187192"/>
    <w:rsid w:val="001C7429"/>
    <w:rsid w:val="001E1DBD"/>
    <w:rsid w:val="00205B02"/>
    <w:rsid w:val="002074BB"/>
    <w:rsid w:val="00210C24"/>
    <w:rsid w:val="002210BD"/>
    <w:rsid w:val="00223546"/>
    <w:rsid w:val="00232098"/>
    <w:rsid w:val="002611CE"/>
    <w:rsid w:val="00277D4A"/>
    <w:rsid w:val="0028556D"/>
    <w:rsid w:val="00292DCB"/>
    <w:rsid w:val="002C7ADD"/>
    <w:rsid w:val="002D1BB2"/>
    <w:rsid w:val="002D579B"/>
    <w:rsid w:val="002D5E32"/>
    <w:rsid w:val="00323C82"/>
    <w:rsid w:val="00332278"/>
    <w:rsid w:val="00351203"/>
    <w:rsid w:val="00360373"/>
    <w:rsid w:val="00367E23"/>
    <w:rsid w:val="00375906"/>
    <w:rsid w:val="003863B2"/>
    <w:rsid w:val="003A0348"/>
    <w:rsid w:val="003B1CCB"/>
    <w:rsid w:val="003F70F3"/>
    <w:rsid w:val="00411745"/>
    <w:rsid w:val="00465801"/>
    <w:rsid w:val="004802BF"/>
    <w:rsid w:val="00494F6F"/>
    <w:rsid w:val="004B49CF"/>
    <w:rsid w:val="004B5622"/>
    <w:rsid w:val="004B5750"/>
    <w:rsid w:val="004C315D"/>
    <w:rsid w:val="004D17CE"/>
    <w:rsid w:val="004E0766"/>
    <w:rsid w:val="004F032F"/>
    <w:rsid w:val="00506E49"/>
    <w:rsid w:val="00522353"/>
    <w:rsid w:val="00524B2F"/>
    <w:rsid w:val="00543D79"/>
    <w:rsid w:val="00553F15"/>
    <w:rsid w:val="00574AB3"/>
    <w:rsid w:val="005A14AA"/>
    <w:rsid w:val="005A4847"/>
    <w:rsid w:val="005A522D"/>
    <w:rsid w:val="005C7917"/>
    <w:rsid w:val="005E042F"/>
    <w:rsid w:val="0060113B"/>
    <w:rsid w:val="00607BDB"/>
    <w:rsid w:val="00610A54"/>
    <w:rsid w:val="00612A80"/>
    <w:rsid w:val="00627F5A"/>
    <w:rsid w:val="00635C9F"/>
    <w:rsid w:val="00675D93"/>
    <w:rsid w:val="0068152E"/>
    <w:rsid w:val="00695AEE"/>
    <w:rsid w:val="006C1EAA"/>
    <w:rsid w:val="006E0CA2"/>
    <w:rsid w:val="006E5BFA"/>
    <w:rsid w:val="007179BB"/>
    <w:rsid w:val="007211C9"/>
    <w:rsid w:val="00724BFD"/>
    <w:rsid w:val="00737CED"/>
    <w:rsid w:val="00746BFC"/>
    <w:rsid w:val="00770D2D"/>
    <w:rsid w:val="007754A4"/>
    <w:rsid w:val="007843EE"/>
    <w:rsid w:val="007C0830"/>
    <w:rsid w:val="007C5252"/>
    <w:rsid w:val="007E0179"/>
    <w:rsid w:val="00821A52"/>
    <w:rsid w:val="00832094"/>
    <w:rsid w:val="00846AB2"/>
    <w:rsid w:val="008630C3"/>
    <w:rsid w:val="008F5E7A"/>
    <w:rsid w:val="0090618A"/>
    <w:rsid w:val="009358D9"/>
    <w:rsid w:val="00936641"/>
    <w:rsid w:val="0097011A"/>
    <w:rsid w:val="00970AF5"/>
    <w:rsid w:val="00971869"/>
    <w:rsid w:val="009816B0"/>
    <w:rsid w:val="00984D97"/>
    <w:rsid w:val="0098636E"/>
    <w:rsid w:val="009A4279"/>
    <w:rsid w:val="009A7501"/>
    <w:rsid w:val="009B50FA"/>
    <w:rsid w:val="009D2FD1"/>
    <w:rsid w:val="009F6F1F"/>
    <w:rsid w:val="00A05033"/>
    <w:rsid w:val="00A217B4"/>
    <w:rsid w:val="00A362CF"/>
    <w:rsid w:val="00A713C6"/>
    <w:rsid w:val="00A73B70"/>
    <w:rsid w:val="00AA2108"/>
    <w:rsid w:val="00AD0C7A"/>
    <w:rsid w:val="00AF27CD"/>
    <w:rsid w:val="00B22525"/>
    <w:rsid w:val="00B235F4"/>
    <w:rsid w:val="00B32AC7"/>
    <w:rsid w:val="00B35BC9"/>
    <w:rsid w:val="00B35D90"/>
    <w:rsid w:val="00B51409"/>
    <w:rsid w:val="00B5380B"/>
    <w:rsid w:val="00BB3465"/>
    <w:rsid w:val="00BC5553"/>
    <w:rsid w:val="00BD7C96"/>
    <w:rsid w:val="00BF338F"/>
    <w:rsid w:val="00C0223D"/>
    <w:rsid w:val="00C05281"/>
    <w:rsid w:val="00C1249E"/>
    <w:rsid w:val="00C51BD2"/>
    <w:rsid w:val="00C530C8"/>
    <w:rsid w:val="00C53582"/>
    <w:rsid w:val="00C56B26"/>
    <w:rsid w:val="00C64FFB"/>
    <w:rsid w:val="00C80C4C"/>
    <w:rsid w:val="00CA1ACF"/>
    <w:rsid w:val="00CC01B6"/>
    <w:rsid w:val="00CF754E"/>
    <w:rsid w:val="00D30098"/>
    <w:rsid w:val="00D651A0"/>
    <w:rsid w:val="00D7280E"/>
    <w:rsid w:val="00D7588F"/>
    <w:rsid w:val="00D76278"/>
    <w:rsid w:val="00DB7C44"/>
    <w:rsid w:val="00DC7CB7"/>
    <w:rsid w:val="00DD74F5"/>
    <w:rsid w:val="00DE1424"/>
    <w:rsid w:val="00DE4058"/>
    <w:rsid w:val="00DE4900"/>
    <w:rsid w:val="00DF38E2"/>
    <w:rsid w:val="00DF6444"/>
    <w:rsid w:val="00E3363A"/>
    <w:rsid w:val="00E41128"/>
    <w:rsid w:val="00E6345B"/>
    <w:rsid w:val="00E81CFD"/>
    <w:rsid w:val="00E9048F"/>
    <w:rsid w:val="00EB2CBC"/>
    <w:rsid w:val="00ED074E"/>
    <w:rsid w:val="00ED0D19"/>
    <w:rsid w:val="00ED5F32"/>
    <w:rsid w:val="00EE6842"/>
    <w:rsid w:val="00F05B0E"/>
    <w:rsid w:val="00F44D86"/>
    <w:rsid w:val="00F4798E"/>
    <w:rsid w:val="00F62BB9"/>
    <w:rsid w:val="00F62F9A"/>
    <w:rsid w:val="00F814C4"/>
    <w:rsid w:val="00F87D47"/>
    <w:rsid w:val="00F90FE0"/>
    <w:rsid w:val="00F977E9"/>
    <w:rsid w:val="00FB0ED8"/>
    <w:rsid w:val="00FC1D40"/>
    <w:rsid w:val="00FC23EF"/>
    <w:rsid w:val="00FC66DA"/>
    <w:rsid w:val="00FD3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nhideWhenUsed="0" w:qFormat="1"/>
    <w:lsdException w:name="heading 2" w:locked="1" w:uiPriority="0" w:qFormat="1"/>
    <w:lsdException w:name="heading 3" w:locked="1" w:semiHidden="0" w:unhideWhenUsed="0" w:qFormat="1"/>
    <w:lsdException w:name="heading 4" w:locked="1" w:uiPriority="0" w:qFormat="1"/>
    <w:lsdException w:name="heading 5" w:locked="1" w:semiHidden="0" w:unhideWhenUsed="0" w:qFormat="1"/>
    <w:lsdException w:name="heading 6" w:locked="1" w:semiHidden="0" w:unhideWhenUsed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semiHidden="0" w:unhideWhenUsed="0" w:qFormat="1"/>
    <w:lsdException w:name="Title" w:locked="1" w:semiHidden="0" w:unhideWhenUsed="0" w:qFormat="1"/>
    <w:lsdException w:name="Default Paragraph Font" w:locked="1" w:semiHidden="0" w:uiPriority="1" w:unhideWhenUsed="0"/>
    <w:lsdException w:name="Subtitle" w:locked="1" w:semiHidden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4847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4847"/>
    <w:pPr>
      <w:keepNext/>
      <w:spacing w:before="240" w:after="60" w:line="240" w:lineRule="auto"/>
      <w:outlineLvl w:val="0"/>
    </w:pPr>
    <w:rPr>
      <w:rFonts w:ascii="Arial" w:hAnsi="Arial"/>
      <w:b/>
      <w:bCs/>
      <w:kern w:val="32"/>
      <w:sz w:val="32"/>
      <w:szCs w:val="32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4847"/>
    <w:pPr>
      <w:keepNext/>
      <w:spacing w:after="0" w:line="240" w:lineRule="auto"/>
      <w:jc w:val="center"/>
      <w:outlineLvl w:val="2"/>
    </w:pPr>
    <w:rPr>
      <w:rFonts w:ascii="Arial" w:hAnsi="Arial"/>
      <w:b/>
      <w:sz w:val="24"/>
      <w:szCs w:val="24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9"/>
    <w:qFormat/>
    <w:rsid w:val="005A4847"/>
    <w:pPr>
      <w:keepNext/>
      <w:spacing w:before="120" w:after="0" w:line="240" w:lineRule="auto"/>
      <w:outlineLvl w:val="4"/>
    </w:pPr>
    <w:rPr>
      <w:rFonts w:ascii="Arial" w:hAnsi="Arial"/>
      <w:b/>
      <w:bCs/>
      <w:sz w:val="24"/>
      <w:szCs w:val="24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9"/>
    <w:qFormat/>
    <w:rsid w:val="005A4847"/>
    <w:pPr>
      <w:spacing w:before="240" w:after="60" w:line="240" w:lineRule="auto"/>
      <w:outlineLvl w:val="5"/>
    </w:pPr>
    <w:rPr>
      <w:rFonts w:ascii="Times New Roman" w:hAnsi="Times New Roman"/>
      <w:b/>
      <w:bCs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5A4847"/>
    <w:rPr>
      <w:rFonts w:ascii="Arial" w:hAnsi="Arial" w:cs="Arial"/>
      <w:b/>
      <w:bCs/>
      <w:kern w:val="32"/>
      <w:sz w:val="32"/>
      <w:szCs w:val="32"/>
    </w:rPr>
  </w:style>
  <w:style w:type="character" w:customStyle="1" w:styleId="Heading3Char">
    <w:name w:val="Heading 3 Char"/>
    <w:link w:val="Heading3"/>
    <w:uiPriority w:val="99"/>
    <w:locked/>
    <w:rsid w:val="005A4847"/>
    <w:rPr>
      <w:rFonts w:ascii="Arial" w:hAnsi="Arial" w:cs="Arial"/>
      <w:b/>
      <w:sz w:val="24"/>
      <w:szCs w:val="24"/>
    </w:rPr>
  </w:style>
  <w:style w:type="character" w:customStyle="1" w:styleId="Heading5Char">
    <w:name w:val="Heading 5 Char"/>
    <w:link w:val="Heading5"/>
    <w:uiPriority w:val="99"/>
    <w:locked/>
    <w:rsid w:val="005A4847"/>
    <w:rPr>
      <w:rFonts w:ascii="Arial" w:hAnsi="Arial" w:cs="Arial"/>
      <w:b/>
      <w:bCs/>
      <w:sz w:val="24"/>
      <w:szCs w:val="24"/>
    </w:rPr>
  </w:style>
  <w:style w:type="character" w:customStyle="1" w:styleId="Heading6Char">
    <w:name w:val="Heading 6 Char"/>
    <w:link w:val="Heading6"/>
    <w:uiPriority w:val="99"/>
    <w:locked/>
    <w:rsid w:val="005A4847"/>
    <w:rPr>
      <w:rFonts w:ascii="Times New Roman" w:hAnsi="Times New Roman" w:cs="Times New Roman"/>
      <w:b/>
      <w:bCs/>
    </w:rPr>
  </w:style>
  <w:style w:type="paragraph" w:styleId="Caption">
    <w:name w:val="caption"/>
    <w:basedOn w:val="Normal"/>
    <w:next w:val="Normal"/>
    <w:uiPriority w:val="99"/>
    <w:qFormat/>
    <w:rsid w:val="005A4847"/>
    <w:pPr>
      <w:spacing w:after="0" w:line="240" w:lineRule="auto"/>
      <w:jc w:val="center"/>
    </w:pPr>
    <w:rPr>
      <w:rFonts w:ascii="Times New Roman" w:hAnsi="Times New Roman"/>
      <w:b/>
      <w:sz w:val="28"/>
      <w:szCs w:val="20"/>
    </w:rPr>
  </w:style>
  <w:style w:type="paragraph" w:styleId="Title">
    <w:name w:val="Title"/>
    <w:basedOn w:val="Normal"/>
    <w:link w:val="TitleChar"/>
    <w:uiPriority w:val="99"/>
    <w:qFormat/>
    <w:rsid w:val="005A4847"/>
    <w:pPr>
      <w:spacing w:after="0" w:line="240" w:lineRule="auto"/>
      <w:jc w:val="center"/>
    </w:pPr>
    <w:rPr>
      <w:rFonts w:ascii="Arial" w:hAnsi="Arial"/>
      <w:b/>
      <w:bCs/>
      <w:sz w:val="24"/>
      <w:szCs w:val="24"/>
      <w:lang w:val="x-none" w:eastAsia="x-none"/>
    </w:rPr>
  </w:style>
  <w:style w:type="character" w:customStyle="1" w:styleId="TitleChar">
    <w:name w:val="Title Char"/>
    <w:link w:val="Title"/>
    <w:uiPriority w:val="99"/>
    <w:locked/>
    <w:rsid w:val="005A4847"/>
    <w:rPr>
      <w:rFonts w:ascii="Arial" w:hAnsi="Arial" w:cs="Arial"/>
      <w:b/>
      <w:bCs/>
      <w:sz w:val="24"/>
      <w:szCs w:val="24"/>
    </w:rPr>
  </w:style>
  <w:style w:type="paragraph" w:styleId="Subtitle">
    <w:name w:val="Subtitle"/>
    <w:basedOn w:val="Normal"/>
    <w:link w:val="SubtitleChar"/>
    <w:uiPriority w:val="99"/>
    <w:qFormat/>
    <w:rsid w:val="005A4847"/>
    <w:pPr>
      <w:spacing w:after="0" w:line="240" w:lineRule="auto"/>
      <w:jc w:val="center"/>
    </w:pPr>
    <w:rPr>
      <w:rFonts w:ascii="Rockwell" w:hAnsi="Rockwell"/>
      <w:b/>
      <w:bCs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uiPriority w:val="99"/>
    <w:locked/>
    <w:rsid w:val="005A4847"/>
    <w:rPr>
      <w:rFonts w:ascii="Rockwell" w:hAnsi="Rockwell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5A48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494F6F"/>
    <w:pPr>
      <w:tabs>
        <w:tab w:val="center" w:pos="4680"/>
        <w:tab w:val="right" w:pos="9360"/>
      </w:tabs>
      <w:spacing w:after="0" w:line="240" w:lineRule="auto"/>
    </w:pPr>
    <w:rPr>
      <w:sz w:val="20"/>
      <w:szCs w:val="20"/>
      <w:lang w:val="x-none" w:eastAsia="x-none"/>
    </w:rPr>
  </w:style>
  <w:style w:type="character" w:customStyle="1" w:styleId="HeaderChar">
    <w:name w:val="Header Char"/>
    <w:link w:val="Header"/>
    <w:uiPriority w:val="99"/>
    <w:semiHidden/>
    <w:locked/>
    <w:rsid w:val="00494F6F"/>
    <w:rPr>
      <w:rFonts w:cs="Times New Roman"/>
    </w:rPr>
  </w:style>
  <w:style w:type="paragraph" w:styleId="Footer">
    <w:name w:val="footer"/>
    <w:basedOn w:val="Normal"/>
    <w:link w:val="FooterChar"/>
    <w:uiPriority w:val="99"/>
    <w:rsid w:val="00494F6F"/>
    <w:pPr>
      <w:tabs>
        <w:tab w:val="center" w:pos="4680"/>
        <w:tab w:val="right" w:pos="9360"/>
      </w:tabs>
      <w:spacing w:after="0" w:line="240" w:lineRule="auto"/>
    </w:pPr>
    <w:rPr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locked/>
    <w:rsid w:val="00494F6F"/>
    <w:rPr>
      <w:rFonts w:cs="Times New Roman"/>
    </w:rPr>
  </w:style>
  <w:style w:type="table" w:styleId="TableGrid">
    <w:name w:val="Table Grid"/>
    <w:basedOn w:val="TableNormal"/>
    <w:uiPriority w:val="59"/>
    <w:rsid w:val="00494F6F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rsid w:val="00494F6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locked/>
    <w:rsid w:val="00494F6F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sid w:val="00A73B70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B22525"/>
    <w:pPr>
      <w:spacing w:before="100" w:beforeAutospacing="1" w:after="115" w:line="240" w:lineRule="auto"/>
    </w:pPr>
    <w:rPr>
      <w:rFonts w:ascii="Times New Roman" w:hAnsi="Times New Roman"/>
      <w:sz w:val="24"/>
      <w:szCs w:val="24"/>
    </w:rPr>
  </w:style>
  <w:style w:type="table" w:styleId="LightList-Accent1">
    <w:name w:val="Light List Accent 1"/>
    <w:basedOn w:val="TableNormal"/>
    <w:uiPriority w:val="61"/>
    <w:rsid w:val="00846AB2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DarkList-Accent6">
    <w:name w:val="Dark List Accent 6"/>
    <w:basedOn w:val="TableNormal"/>
    <w:uiPriority w:val="70"/>
    <w:rsid w:val="00846AB2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List-Accent3">
    <w:name w:val="Colorful List Accent 3"/>
    <w:basedOn w:val="TableNormal"/>
    <w:uiPriority w:val="72"/>
    <w:rsid w:val="00D30098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paragraph" w:styleId="Revision">
    <w:name w:val="Revision"/>
    <w:hidden/>
    <w:uiPriority w:val="99"/>
    <w:semiHidden/>
    <w:rsid w:val="00B32AC7"/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nhideWhenUsed="0" w:qFormat="1"/>
    <w:lsdException w:name="heading 2" w:locked="1" w:uiPriority="0" w:qFormat="1"/>
    <w:lsdException w:name="heading 3" w:locked="1" w:semiHidden="0" w:unhideWhenUsed="0" w:qFormat="1"/>
    <w:lsdException w:name="heading 4" w:locked="1" w:uiPriority="0" w:qFormat="1"/>
    <w:lsdException w:name="heading 5" w:locked="1" w:semiHidden="0" w:unhideWhenUsed="0" w:qFormat="1"/>
    <w:lsdException w:name="heading 6" w:locked="1" w:semiHidden="0" w:unhideWhenUsed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semiHidden="0" w:unhideWhenUsed="0" w:qFormat="1"/>
    <w:lsdException w:name="Title" w:locked="1" w:semiHidden="0" w:unhideWhenUsed="0" w:qFormat="1"/>
    <w:lsdException w:name="Default Paragraph Font" w:locked="1" w:semiHidden="0" w:uiPriority="1" w:unhideWhenUsed="0"/>
    <w:lsdException w:name="Subtitle" w:locked="1" w:semiHidden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4847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4847"/>
    <w:pPr>
      <w:keepNext/>
      <w:spacing w:before="240" w:after="60" w:line="240" w:lineRule="auto"/>
      <w:outlineLvl w:val="0"/>
    </w:pPr>
    <w:rPr>
      <w:rFonts w:ascii="Arial" w:hAnsi="Arial"/>
      <w:b/>
      <w:bCs/>
      <w:kern w:val="32"/>
      <w:sz w:val="32"/>
      <w:szCs w:val="32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4847"/>
    <w:pPr>
      <w:keepNext/>
      <w:spacing w:after="0" w:line="240" w:lineRule="auto"/>
      <w:jc w:val="center"/>
      <w:outlineLvl w:val="2"/>
    </w:pPr>
    <w:rPr>
      <w:rFonts w:ascii="Arial" w:hAnsi="Arial"/>
      <w:b/>
      <w:sz w:val="24"/>
      <w:szCs w:val="24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9"/>
    <w:qFormat/>
    <w:rsid w:val="005A4847"/>
    <w:pPr>
      <w:keepNext/>
      <w:spacing w:before="120" w:after="0" w:line="240" w:lineRule="auto"/>
      <w:outlineLvl w:val="4"/>
    </w:pPr>
    <w:rPr>
      <w:rFonts w:ascii="Arial" w:hAnsi="Arial"/>
      <w:b/>
      <w:bCs/>
      <w:sz w:val="24"/>
      <w:szCs w:val="24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9"/>
    <w:qFormat/>
    <w:rsid w:val="005A4847"/>
    <w:pPr>
      <w:spacing w:before="240" w:after="60" w:line="240" w:lineRule="auto"/>
      <w:outlineLvl w:val="5"/>
    </w:pPr>
    <w:rPr>
      <w:rFonts w:ascii="Times New Roman" w:hAnsi="Times New Roman"/>
      <w:b/>
      <w:bCs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5A4847"/>
    <w:rPr>
      <w:rFonts w:ascii="Arial" w:hAnsi="Arial" w:cs="Arial"/>
      <w:b/>
      <w:bCs/>
      <w:kern w:val="32"/>
      <w:sz w:val="32"/>
      <w:szCs w:val="32"/>
    </w:rPr>
  </w:style>
  <w:style w:type="character" w:customStyle="1" w:styleId="Heading3Char">
    <w:name w:val="Heading 3 Char"/>
    <w:link w:val="Heading3"/>
    <w:uiPriority w:val="99"/>
    <w:locked/>
    <w:rsid w:val="005A4847"/>
    <w:rPr>
      <w:rFonts w:ascii="Arial" w:hAnsi="Arial" w:cs="Arial"/>
      <w:b/>
      <w:sz w:val="24"/>
      <w:szCs w:val="24"/>
    </w:rPr>
  </w:style>
  <w:style w:type="character" w:customStyle="1" w:styleId="Heading5Char">
    <w:name w:val="Heading 5 Char"/>
    <w:link w:val="Heading5"/>
    <w:uiPriority w:val="99"/>
    <w:locked/>
    <w:rsid w:val="005A4847"/>
    <w:rPr>
      <w:rFonts w:ascii="Arial" w:hAnsi="Arial" w:cs="Arial"/>
      <w:b/>
      <w:bCs/>
      <w:sz w:val="24"/>
      <w:szCs w:val="24"/>
    </w:rPr>
  </w:style>
  <w:style w:type="character" w:customStyle="1" w:styleId="Heading6Char">
    <w:name w:val="Heading 6 Char"/>
    <w:link w:val="Heading6"/>
    <w:uiPriority w:val="99"/>
    <w:locked/>
    <w:rsid w:val="005A4847"/>
    <w:rPr>
      <w:rFonts w:ascii="Times New Roman" w:hAnsi="Times New Roman" w:cs="Times New Roman"/>
      <w:b/>
      <w:bCs/>
    </w:rPr>
  </w:style>
  <w:style w:type="paragraph" w:styleId="Caption">
    <w:name w:val="caption"/>
    <w:basedOn w:val="Normal"/>
    <w:next w:val="Normal"/>
    <w:uiPriority w:val="99"/>
    <w:qFormat/>
    <w:rsid w:val="005A4847"/>
    <w:pPr>
      <w:spacing w:after="0" w:line="240" w:lineRule="auto"/>
      <w:jc w:val="center"/>
    </w:pPr>
    <w:rPr>
      <w:rFonts w:ascii="Times New Roman" w:hAnsi="Times New Roman"/>
      <w:b/>
      <w:sz w:val="28"/>
      <w:szCs w:val="20"/>
    </w:rPr>
  </w:style>
  <w:style w:type="paragraph" w:styleId="Title">
    <w:name w:val="Title"/>
    <w:basedOn w:val="Normal"/>
    <w:link w:val="TitleChar"/>
    <w:uiPriority w:val="99"/>
    <w:qFormat/>
    <w:rsid w:val="005A4847"/>
    <w:pPr>
      <w:spacing w:after="0" w:line="240" w:lineRule="auto"/>
      <w:jc w:val="center"/>
    </w:pPr>
    <w:rPr>
      <w:rFonts w:ascii="Arial" w:hAnsi="Arial"/>
      <w:b/>
      <w:bCs/>
      <w:sz w:val="24"/>
      <w:szCs w:val="24"/>
      <w:lang w:val="x-none" w:eastAsia="x-none"/>
    </w:rPr>
  </w:style>
  <w:style w:type="character" w:customStyle="1" w:styleId="TitleChar">
    <w:name w:val="Title Char"/>
    <w:link w:val="Title"/>
    <w:uiPriority w:val="99"/>
    <w:locked/>
    <w:rsid w:val="005A4847"/>
    <w:rPr>
      <w:rFonts w:ascii="Arial" w:hAnsi="Arial" w:cs="Arial"/>
      <w:b/>
      <w:bCs/>
      <w:sz w:val="24"/>
      <w:szCs w:val="24"/>
    </w:rPr>
  </w:style>
  <w:style w:type="paragraph" w:styleId="Subtitle">
    <w:name w:val="Subtitle"/>
    <w:basedOn w:val="Normal"/>
    <w:link w:val="SubtitleChar"/>
    <w:uiPriority w:val="99"/>
    <w:qFormat/>
    <w:rsid w:val="005A4847"/>
    <w:pPr>
      <w:spacing w:after="0" w:line="240" w:lineRule="auto"/>
      <w:jc w:val="center"/>
    </w:pPr>
    <w:rPr>
      <w:rFonts w:ascii="Rockwell" w:hAnsi="Rockwell"/>
      <w:b/>
      <w:bCs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uiPriority w:val="99"/>
    <w:locked/>
    <w:rsid w:val="005A4847"/>
    <w:rPr>
      <w:rFonts w:ascii="Rockwell" w:hAnsi="Rockwell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5A48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494F6F"/>
    <w:pPr>
      <w:tabs>
        <w:tab w:val="center" w:pos="4680"/>
        <w:tab w:val="right" w:pos="9360"/>
      </w:tabs>
      <w:spacing w:after="0" w:line="240" w:lineRule="auto"/>
    </w:pPr>
    <w:rPr>
      <w:sz w:val="20"/>
      <w:szCs w:val="20"/>
      <w:lang w:val="x-none" w:eastAsia="x-none"/>
    </w:rPr>
  </w:style>
  <w:style w:type="character" w:customStyle="1" w:styleId="HeaderChar">
    <w:name w:val="Header Char"/>
    <w:link w:val="Header"/>
    <w:uiPriority w:val="99"/>
    <w:semiHidden/>
    <w:locked/>
    <w:rsid w:val="00494F6F"/>
    <w:rPr>
      <w:rFonts w:cs="Times New Roman"/>
    </w:rPr>
  </w:style>
  <w:style w:type="paragraph" w:styleId="Footer">
    <w:name w:val="footer"/>
    <w:basedOn w:val="Normal"/>
    <w:link w:val="FooterChar"/>
    <w:uiPriority w:val="99"/>
    <w:rsid w:val="00494F6F"/>
    <w:pPr>
      <w:tabs>
        <w:tab w:val="center" w:pos="4680"/>
        <w:tab w:val="right" w:pos="9360"/>
      </w:tabs>
      <w:spacing w:after="0" w:line="240" w:lineRule="auto"/>
    </w:pPr>
    <w:rPr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locked/>
    <w:rsid w:val="00494F6F"/>
    <w:rPr>
      <w:rFonts w:cs="Times New Roman"/>
    </w:rPr>
  </w:style>
  <w:style w:type="table" w:styleId="TableGrid">
    <w:name w:val="Table Grid"/>
    <w:basedOn w:val="TableNormal"/>
    <w:uiPriority w:val="59"/>
    <w:rsid w:val="00494F6F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rsid w:val="00494F6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locked/>
    <w:rsid w:val="00494F6F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sid w:val="00A73B70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B22525"/>
    <w:pPr>
      <w:spacing w:before="100" w:beforeAutospacing="1" w:after="115" w:line="240" w:lineRule="auto"/>
    </w:pPr>
    <w:rPr>
      <w:rFonts w:ascii="Times New Roman" w:hAnsi="Times New Roman"/>
      <w:sz w:val="24"/>
      <w:szCs w:val="24"/>
    </w:rPr>
  </w:style>
  <w:style w:type="table" w:styleId="LightList-Accent1">
    <w:name w:val="Light List Accent 1"/>
    <w:basedOn w:val="TableNormal"/>
    <w:uiPriority w:val="61"/>
    <w:rsid w:val="00846AB2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DarkList-Accent6">
    <w:name w:val="Dark List Accent 6"/>
    <w:basedOn w:val="TableNormal"/>
    <w:uiPriority w:val="70"/>
    <w:rsid w:val="00846AB2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List-Accent3">
    <w:name w:val="Colorful List Accent 3"/>
    <w:basedOn w:val="TableNormal"/>
    <w:uiPriority w:val="72"/>
    <w:rsid w:val="00D30098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paragraph" w:styleId="Revision">
    <w:name w:val="Revision"/>
    <w:hidden/>
    <w:uiPriority w:val="99"/>
    <w:semiHidden/>
    <w:rsid w:val="00B32AC7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156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7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6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D81C55-D01F-4E8C-9ECE-01E2E140694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9D497D1-1603-4899-A71F-D0F8341322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99D31D37</Template>
  <TotalTime>91</TotalTime>
  <Pages>7</Pages>
  <Words>993</Words>
  <Characters>5465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6446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Andie Miller</dc:creator>
  <cp:lastModifiedBy>Andrea Miller</cp:lastModifiedBy>
  <cp:revision>3</cp:revision>
  <cp:lastPrinted>2013-02-14T16:34:00Z</cp:lastPrinted>
  <dcterms:created xsi:type="dcterms:W3CDTF">2013-02-14T16:34:00Z</dcterms:created>
  <dcterms:modified xsi:type="dcterms:W3CDTF">2013-02-14T18:05:00Z</dcterms:modified>
</cp:coreProperties>
</file>