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3F1" w:rsidRDefault="005953F1" w:rsidP="005953F1">
      <w:pPr>
        <w:spacing w:before="240" w:after="240"/>
        <w:jc w:val="both"/>
        <w:rPr>
          <w:rFonts w:cs="Calibri"/>
          <w:sz w:val="24"/>
          <w:u w:val="single"/>
        </w:rPr>
      </w:pPr>
      <w:bookmarkStart w:id="0" w:name="_Toc32798431"/>
      <w:r>
        <w:rPr>
          <w:rFonts w:cs="Calibri"/>
          <w:b/>
          <w:caps/>
          <w:sz w:val="24"/>
          <w:u w:val="single"/>
        </w:rPr>
        <w:t>Approvals:</w:t>
      </w:r>
      <w:bookmarkEnd w:id="0"/>
      <w:r>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0"/>
        <w:gridCol w:w="2648"/>
        <w:gridCol w:w="3561"/>
        <w:gridCol w:w="1399"/>
      </w:tblGrid>
      <w:tr w:rsidR="005953F1" w:rsidTr="002D61FD">
        <w:trPr>
          <w:trHeight w:val="231"/>
        </w:trPr>
        <w:tc>
          <w:tcPr>
            <w:tcW w:w="102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 xml:space="preserve">Name </w:t>
            </w:r>
          </w:p>
        </w:tc>
        <w:tc>
          <w:tcPr>
            <w:tcW w:w="1384"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Job Title</w:t>
            </w:r>
          </w:p>
        </w:tc>
        <w:tc>
          <w:tcPr>
            <w:tcW w:w="186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Signature</w:t>
            </w:r>
          </w:p>
        </w:tc>
        <w:tc>
          <w:tcPr>
            <w:tcW w:w="731" w:type="pct"/>
            <w:tcBorders>
              <w:top w:val="single" w:sz="4" w:space="0" w:color="auto"/>
              <w:left w:val="single" w:sz="4" w:space="0" w:color="auto"/>
              <w:bottom w:val="single" w:sz="4" w:space="0" w:color="auto"/>
              <w:right w:val="single" w:sz="4" w:space="0" w:color="auto"/>
            </w:tcBorders>
            <w:shd w:val="clear" w:color="auto" w:fill="C0C0C0"/>
            <w:vAlign w:val="center"/>
            <w:hideMark/>
          </w:tcPr>
          <w:p w:rsidR="005953F1" w:rsidRDefault="005953F1" w:rsidP="002D61FD">
            <w:pPr>
              <w:spacing w:after="0"/>
              <w:rPr>
                <w:rFonts w:cs="Calibri"/>
                <w:b/>
                <w:sz w:val="24"/>
              </w:rPr>
            </w:pPr>
            <w:r>
              <w:rPr>
                <w:rFonts w:cs="Calibri"/>
                <w:b/>
                <w:sz w:val="24"/>
              </w:rPr>
              <w:t>Date</w:t>
            </w:r>
          </w:p>
        </w:tc>
      </w:tr>
      <w:tr w:rsidR="005953F1" w:rsidTr="002D61FD">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Scott Pletzer</w:t>
            </w:r>
          </w:p>
        </w:tc>
        <w:tc>
          <w:tcPr>
            <w:tcW w:w="138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spacing w:after="0"/>
              <w:rPr>
                <w:rFonts w:cs="Calibri"/>
                <w:sz w:val="24"/>
                <w:szCs w:val="24"/>
              </w:rPr>
            </w:pPr>
            <w:r>
              <w:rPr>
                <w:rFonts w:cs="Arial"/>
              </w:rPr>
              <w:t>Director of Quality &amp; Program Management</w:t>
            </w:r>
          </w:p>
        </w:tc>
        <w:tc>
          <w:tcPr>
            <w:tcW w:w="186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r>
      <w:tr w:rsidR="005953F1" w:rsidTr="002D61FD">
        <w:trPr>
          <w:trHeight w:val="864"/>
        </w:trPr>
        <w:tc>
          <w:tcPr>
            <w:tcW w:w="102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Andrew Mason</w:t>
            </w:r>
          </w:p>
        </w:tc>
        <w:tc>
          <w:tcPr>
            <w:tcW w:w="1384" w:type="pct"/>
            <w:tcBorders>
              <w:top w:val="single" w:sz="4" w:space="0" w:color="auto"/>
              <w:left w:val="single" w:sz="4" w:space="0" w:color="auto"/>
              <w:bottom w:val="single" w:sz="4" w:space="0" w:color="auto"/>
              <w:right w:val="single" w:sz="4" w:space="0" w:color="auto"/>
            </w:tcBorders>
            <w:vAlign w:val="center"/>
            <w:hideMark/>
          </w:tcPr>
          <w:p w:rsidR="005953F1" w:rsidRDefault="005953F1" w:rsidP="002D61FD">
            <w:pPr>
              <w:pStyle w:val="Heading5"/>
              <w:spacing w:before="0" w:after="0" w:line="240" w:lineRule="auto"/>
              <w:rPr>
                <w:rFonts w:ascii="Calibri" w:hAnsi="Calibri" w:cs="Calibri"/>
                <w:bCs/>
              </w:rPr>
            </w:pPr>
            <w:r>
              <w:rPr>
                <w:rFonts w:ascii="Calibri" w:hAnsi="Calibri" w:cs="Calibri"/>
                <w:bCs/>
              </w:rPr>
              <w:t>Chief Technology Officer</w:t>
            </w:r>
          </w:p>
        </w:tc>
        <w:tc>
          <w:tcPr>
            <w:tcW w:w="186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c>
          <w:tcPr>
            <w:tcW w:w="731" w:type="pct"/>
            <w:tcBorders>
              <w:top w:val="single" w:sz="4" w:space="0" w:color="auto"/>
              <w:left w:val="single" w:sz="4" w:space="0" w:color="auto"/>
              <w:bottom w:val="single" w:sz="4" w:space="0" w:color="auto"/>
              <w:right w:val="single" w:sz="4" w:space="0" w:color="auto"/>
            </w:tcBorders>
            <w:vAlign w:val="center"/>
          </w:tcPr>
          <w:p w:rsidR="005953F1" w:rsidRDefault="005953F1" w:rsidP="002D61FD">
            <w:pPr>
              <w:spacing w:after="0"/>
              <w:rPr>
                <w:rFonts w:cs="Calibri"/>
                <w:b/>
                <w:sz w:val="24"/>
              </w:rPr>
            </w:pPr>
          </w:p>
        </w:tc>
      </w:tr>
    </w:tbl>
    <w:p w:rsidR="005953F1" w:rsidRDefault="005953F1" w:rsidP="005953F1">
      <w:pPr>
        <w:rPr>
          <w:rFonts w:cs="Calibri"/>
          <w:b/>
          <w:bCs/>
          <w:caps/>
          <w:sz w:val="24"/>
        </w:rPr>
      </w:pPr>
    </w:p>
    <w:p w:rsidR="005B365F" w:rsidRDefault="005B365F" w:rsidP="005B365F">
      <w:pPr>
        <w:rPr>
          <w:rFonts w:cs="Calibri"/>
          <w:b/>
          <w:bCs/>
          <w:caps/>
          <w:sz w:val="24"/>
        </w:rPr>
      </w:pPr>
      <w:r>
        <w:rPr>
          <w:rFonts w:cs="Calibri"/>
          <w:b/>
          <w:bCs/>
          <w:caps/>
          <w:sz w:val="24"/>
        </w:rPr>
        <w:t>Revision History</w:t>
      </w:r>
      <w:r>
        <w:rPr>
          <w:rFonts w:cs="Calibri"/>
          <w:b/>
          <w:bCs/>
          <w:caps/>
          <w:sz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170"/>
        <w:gridCol w:w="1620"/>
        <w:gridCol w:w="5310"/>
        <w:gridCol w:w="1440"/>
      </w:tblGrid>
      <w:tr w:rsidR="005B365F" w:rsidTr="002D61FD">
        <w:trPr>
          <w:cantSplit/>
          <w:trHeight w:val="845"/>
          <w:tblHeader/>
        </w:trPr>
        <w:tc>
          <w:tcPr>
            <w:tcW w:w="117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Revision</w:t>
            </w:r>
          </w:p>
        </w:tc>
        <w:tc>
          <w:tcPr>
            <w:tcW w:w="162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Revision Date</w:t>
            </w:r>
          </w:p>
        </w:tc>
        <w:tc>
          <w:tcPr>
            <w:tcW w:w="531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Reason for Revision/Change Request</w:t>
            </w:r>
          </w:p>
        </w:tc>
        <w:tc>
          <w:tcPr>
            <w:tcW w:w="1440"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rsidR="005B365F" w:rsidRDefault="005B365F" w:rsidP="002D61FD">
            <w:pPr>
              <w:spacing w:after="0"/>
              <w:rPr>
                <w:rFonts w:cs="Calibri"/>
                <w:b/>
                <w:sz w:val="24"/>
              </w:rPr>
            </w:pPr>
            <w:r>
              <w:rPr>
                <w:rFonts w:cs="Calibri"/>
                <w:b/>
                <w:sz w:val="24"/>
              </w:rPr>
              <w:t>Revised By</w:t>
            </w:r>
          </w:p>
        </w:tc>
      </w:tr>
      <w:tr w:rsidR="005B365F" w:rsidTr="002D61FD">
        <w:trPr>
          <w:cantSplit/>
          <w:trHeight w:val="542"/>
        </w:trPr>
        <w:tc>
          <w:tcPr>
            <w:tcW w:w="117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spacing w:before="120" w:after="120"/>
              <w:rPr>
                <w:rFonts w:cs="Calibri"/>
                <w:sz w:val="24"/>
              </w:rPr>
            </w:pPr>
            <w:r>
              <w:rPr>
                <w:rFonts w:cs="Calibri"/>
                <w:sz w:val="24"/>
              </w:rPr>
              <w:t>000</w:t>
            </w:r>
          </w:p>
        </w:tc>
        <w:tc>
          <w:tcPr>
            <w:tcW w:w="1620" w:type="dxa"/>
            <w:tcBorders>
              <w:top w:val="single" w:sz="6" w:space="0" w:color="auto"/>
              <w:left w:val="single" w:sz="6" w:space="0" w:color="auto"/>
              <w:bottom w:val="single" w:sz="6" w:space="0" w:color="auto"/>
              <w:right w:val="single" w:sz="6" w:space="0" w:color="auto"/>
            </w:tcBorders>
            <w:vAlign w:val="center"/>
            <w:hideMark/>
          </w:tcPr>
          <w:p w:rsidR="005B365F" w:rsidRDefault="00592BED" w:rsidP="00592BED">
            <w:pPr>
              <w:spacing w:before="120" w:after="120"/>
              <w:rPr>
                <w:rFonts w:cs="Calibri"/>
                <w:sz w:val="24"/>
              </w:rPr>
            </w:pPr>
            <w:r>
              <w:rPr>
                <w:rFonts w:cs="Calibri"/>
                <w:sz w:val="24"/>
              </w:rPr>
              <w:t>2</w:t>
            </w:r>
            <w:r w:rsidR="005B365F">
              <w:rPr>
                <w:rFonts w:cs="Calibri"/>
                <w:sz w:val="24"/>
              </w:rPr>
              <w:t>8</w:t>
            </w:r>
            <w:r>
              <w:rPr>
                <w:rFonts w:cs="Calibri"/>
                <w:sz w:val="24"/>
              </w:rPr>
              <w:t>Jun</w:t>
            </w:r>
            <w:r w:rsidR="005B365F">
              <w:rPr>
                <w:rFonts w:cs="Calibri"/>
                <w:sz w:val="24"/>
              </w:rPr>
              <w:t>12</w:t>
            </w:r>
          </w:p>
        </w:tc>
        <w:tc>
          <w:tcPr>
            <w:tcW w:w="531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pStyle w:val="Index1"/>
              <w:spacing w:before="120" w:after="120"/>
              <w:rPr>
                <w:rFonts w:ascii="Calibri" w:hAnsi="Calibri" w:cs="Calibri"/>
                <w:sz w:val="24"/>
              </w:rPr>
            </w:pPr>
            <w:r>
              <w:rPr>
                <w:rFonts w:ascii="Calibri" w:hAnsi="Calibri" w:cs="Calibri"/>
                <w:sz w:val="24"/>
              </w:rPr>
              <w:t>Initial Release</w:t>
            </w:r>
          </w:p>
        </w:tc>
        <w:tc>
          <w:tcPr>
            <w:tcW w:w="1440" w:type="dxa"/>
            <w:tcBorders>
              <w:top w:val="single" w:sz="6" w:space="0" w:color="auto"/>
              <w:left w:val="single" w:sz="6" w:space="0" w:color="auto"/>
              <w:bottom w:val="single" w:sz="6" w:space="0" w:color="auto"/>
              <w:right w:val="single" w:sz="6" w:space="0" w:color="auto"/>
            </w:tcBorders>
            <w:vAlign w:val="center"/>
            <w:hideMark/>
          </w:tcPr>
          <w:p w:rsidR="005B365F" w:rsidRDefault="005B365F" w:rsidP="002D61FD">
            <w:pPr>
              <w:spacing w:before="120" w:after="120"/>
              <w:rPr>
                <w:rFonts w:cs="Calibri"/>
                <w:color w:val="000000"/>
                <w:sz w:val="24"/>
              </w:rPr>
            </w:pPr>
            <w:r>
              <w:rPr>
                <w:rFonts w:cs="Calibri"/>
                <w:color w:val="000000"/>
                <w:sz w:val="24"/>
              </w:rPr>
              <w:t>S. Pletzer</w:t>
            </w:r>
          </w:p>
        </w:tc>
      </w:tr>
    </w:tbl>
    <w:p w:rsidR="00361AB6" w:rsidRDefault="00361AB6"/>
    <w:p w:rsidR="005B365F" w:rsidRDefault="005B365F"/>
    <w:p w:rsidR="005B365F" w:rsidRDefault="005B365F"/>
    <w:p w:rsidR="00592BED" w:rsidRDefault="00592BED"/>
    <w:p w:rsidR="00592BED" w:rsidRDefault="00592BED"/>
    <w:p w:rsidR="00592BED" w:rsidRDefault="00592BED"/>
    <w:p w:rsidR="00592BED" w:rsidRDefault="00592BED"/>
    <w:p w:rsidR="00592BED" w:rsidRDefault="00592BED"/>
    <w:p w:rsidR="00592BED" w:rsidRDefault="00592BED"/>
    <w:p w:rsidR="005953F1" w:rsidRDefault="005953F1"/>
    <w:p w:rsidR="005953F1" w:rsidRDefault="005953F1"/>
    <w:p w:rsidR="005953F1" w:rsidRDefault="005953F1"/>
    <w:p w:rsidR="005B365F" w:rsidRDefault="005B365F"/>
    <w:p w:rsidR="00361AB6" w:rsidRPr="00ED5F32" w:rsidRDefault="00361AB6" w:rsidP="00361AB6">
      <w:pPr>
        <w:pStyle w:val="ListParagraph"/>
        <w:numPr>
          <w:ilvl w:val="0"/>
          <w:numId w:val="1"/>
        </w:numPr>
        <w:rPr>
          <w:rFonts w:cs="Calibri"/>
          <w:b/>
          <w:sz w:val="24"/>
          <w:szCs w:val="24"/>
        </w:rPr>
      </w:pPr>
      <w:r w:rsidRPr="00ED5F32">
        <w:rPr>
          <w:rFonts w:cs="Calibri"/>
          <w:b/>
          <w:sz w:val="24"/>
          <w:szCs w:val="24"/>
        </w:rPr>
        <w:lastRenderedPageBreak/>
        <w:t>Purpose</w:t>
      </w:r>
    </w:p>
    <w:p w:rsidR="00361AB6" w:rsidRDefault="00361AB6" w:rsidP="00361AB6">
      <w:pPr>
        <w:pStyle w:val="ListParagraph"/>
        <w:rPr>
          <w:rFonts w:cs="Calibri"/>
          <w:sz w:val="24"/>
          <w:szCs w:val="24"/>
        </w:rPr>
      </w:pPr>
      <w:r w:rsidRPr="00ED5F32">
        <w:rPr>
          <w:rFonts w:cs="Calibri"/>
          <w:sz w:val="24"/>
          <w:szCs w:val="24"/>
        </w:rPr>
        <w:t xml:space="preserve">The purpose of this document is to describe </w:t>
      </w:r>
      <w:r>
        <w:rPr>
          <w:rFonts w:cs="Calibri"/>
          <w:sz w:val="24"/>
          <w:szCs w:val="24"/>
        </w:rPr>
        <w:t xml:space="preserve">revision history of the </w:t>
      </w:r>
      <w:r w:rsidR="00592BED">
        <w:rPr>
          <w:rFonts w:cs="Calibri"/>
          <w:sz w:val="24"/>
          <w:szCs w:val="24"/>
        </w:rPr>
        <w:t xml:space="preserve">EPIC </w:t>
      </w:r>
      <w:r>
        <w:rPr>
          <w:rFonts w:cs="Calibri"/>
          <w:sz w:val="24"/>
          <w:szCs w:val="24"/>
        </w:rPr>
        <w:t>ClearView S</w:t>
      </w:r>
      <w:r w:rsidR="00D66453">
        <w:rPr>
          <w:rFonts w:cs="Calibri"/>
          <w:sz w:val="24"/>
          <w:szCs w:val="24"/>
        </w:rPr>
        <w:t>ynchronizer</w:t>
      </w:r>
      <w:r>
        <w:rPr>
          <w:rFonts w:cs="Calibri"/>
          <w:sz w:val="24"/>
          <w:szCs w:val="24"/>
        </w:rPr>
        <w:t xml:space="preserve"> from the </w:t>
      </w:r>
      <w:r w:rsidRPr="00592BED">
        <w:rPr>
          <w:rFonts w:cs="Calibri"/>
          <w:sz w:val="24"/>
          <w:szCs w:val="24"/>
          <w:highlight w:val="yellow"/>
        </w:rPr>
        <w:t>initial placement into the Source Code Control System (SCCS), to the current version of the software</w:t>
      </w:r>
      <w:r>
        <w:rPr>
          <w:rFonts w:cs="Calibri"/>
          <w:sz w:val="24"/>
          <w:szCs w:val="24"/>
        </w:rPr>
        <w:t xml:space="preserve">. </w:t>
      </w:r>
    </w:p>
    <w:p w:rsidR="00361AB6" w:rsidRDefault="00361AB6" w:rsidP="00361AB6">
      <w:pPr>
        <w:pStyle w:val="ListParagraph"/>
        <w:rPr>
          <w:rFonts w:cs="Calibri"/>
          <w:sz w:val="24"/>
          <w:szCs w:val="24"/>
        </w:rPr>
      </w:pPr>
    </w:p>
    <w:p w:rsidR="00361AB6" w:rsidRPr="00AA2108" w:rsidRDefault="00F460C5" w:rsidP="00361AB6">
      <w:pPr>
        <w:pStyle w:val="ListParagraph"/>
        <w:numPr>
          <w:ilvl w:val="0"/>
          <w:numId w:val="1"/>
        </w:numPr>
        <w:rPr>
          <w:rFonts w:cs="Calibri"/>
          <w:b/>
          <w:sz w:val="24"/>
          <w:szCs w:val="24"/>
        </w:rPr>
      </w:pPr>
      <w:r>
        <w:rPr>
          <w:rFonts w:cs="Calibri"/>
          <w:b/>
          <w:sz w:val="24"/>
          <w:szCs w:val="24"/>
        </w:rPr>
        <w:t>ClearView S</w:t>
      </w:r>
      <w:r w:rsidR="00D66453">
        <w:rPr>
          <w:rFonts w:cs="Calibri"/>
          <w:b/>
          <w:sz w:val="24"/>
          <w:szCs w:val="24"/>
        </w:rPr>
        <w:t xml:space="preserve">ynchronizer </w:t>
      </w:r>
      <w:r w:rsidR="00361AB6">
        <w:rPr>
          <w:rFonts w:cs="Calibri"/>
          <w:b/>
          <w:sz w:val="24"/>
          <w:szCs w:val="24"/>
        </w:rPr>
        <w:t>Revision History</w:t>
      </w:r>
    </w:p>
    <w:p w:rsidR="00361AB6" w:rsidRDefault="00361AB6" w:rsidP="00361AB6">
      <w:pPr>
        <w:ind w:left="720"/>
        <w:rPr>
          <w:rFonts w:cs="Calibri"/>
          <w:sz w:val="24"/>
          <w:szCs w:val="24"/>
        </w:rPr>
      </w:pPr>
      <w:r w:rsidRPr="00592BED">
        <w:rPr>
          <w:rFonts w:cs="Calibri"/>
          <w:sz w:val="24"/>
          <w:szCs w:val="24"/>
          <w:highlight w:val="yellow"/>
        </w:rPr>
        <w:t>The revision history contained in this document is an overview. For any of the versions listed in the table below, and for code submissions to which no new version was created (iterative development changes), the exact files changed as well as the exact changes can be viewed using the SCCS tool. The versions are listed from oldest to newest in the table 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07"/>
        <w:gridCol w:w="5778"/>
      </w:tblGrid>
      <w:tr w:rsidR="00361AB6" w:rsidRPr="00C53582" w:rsidTr="00F12BE8">
        <w:trPr>
          <w:tblHeader/>
        </w:trPr>
        <w:tc>
          <w:tcPr>
            <w:tcW w:w="1260"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Version #</w:t>
            </w:r>
          </w:p>
        </w:tc>
        <w:tc>
          <w:tcPr>
            <w:tcW w:w="1407"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Date Established</w:t>
            </w:r>
          </w:p>
        </w:tc>
        <w:tc>
          <w:tcPr>
            <w:tcW w:w="5778" w:type="dxa"/>
            <w:shd w:val="clear" w:color="auto" w:fill="664E82"/>
          </w:tcPr>
          <w:p w:rsidR="00361AB6" w:rsidRPr="00C53582" w:rsidRDefault="00361AB6" w:rsidP="00F12BE8">
            <w:pPr>
              <w:rPr>
                <w:rFonts w:cs="Calibri"/>
                <w:b/>
                <w:bCs/>
                <w:color w:val="FFFFFF"/>
                <w:sz w:val="24"/>
                <w:szCs w:val="24"/>
              </w:rPr>
            </w:pPr>
            <w:r w:rsidRPr="00C53582">
              <w:rPr>
                <w:rFonts w:cs="Calibri"/>
                <w:b/>
                <w:bCs/>
                <w:color w:val="FFFFFF"/>
                <w:sz w:val="24"/>
                <w:szCs w:val="24"/>
              </w:rPr>
              <w:t>Changes Made to  Codebase</w:t>
            </w:r>
          </w:p>
        </w:tc>
      </w:tr>
      <w:tr w:rsidR="00361AB6" w:rsidRPr="00C53582" w:rsidTr="00F12BE8">
        <w:tc>
          <w:tcPr>
            <w:tcW w:w="1260" w:type="dxa"/>
            <w:shd w:val="clear" w:color="auto" w:fill="EAF1DD"/>
          </w:tcPr>
          <w:p w:rsidR="00361AB6" w:rsidRPr="00C53582" w:rsidRDefault="00361AB6" w:rsidP="00F12BE8">
            <w:pPr>
              <w:rPr>
                <w:rFonts w:cs="Calibri"/>
                <w:b/>
                <w:bCs/>
                <w:color w:val="000000"/>
                <w:sz w:val="24"/>
                <w:szCs w:val="24"/>
              </w:rPr>
            </w:pPr>
            <w:r>
              <w:rPr>
                <w:rFonts w:cs="Calibri"/>
                <w:b/>
                <w:bCs/>
                <w:color w:val="000000"/>
                <w:sz w:val="24"/>
                <w:szCs w:val="24"/>
              </w:rPr>
              <w:t>1.0</w:t>
            </w:r>
          </w:p>
        </w:tc>
        <w:tc>
          <w:tcPr>
            <w:tcW w:w="1407" w:type="dxa"/>
            <w:shd w:val="clear" w:color="auto" w:fill="EAF1DD"/>
          </w:tcPr>
          <w:p w:rsidR="00361AB6" w:rsidRPr="00C53582" w:rsidRDefault="00592BED" w:rsidP="00285843">
            <w:pPr>
              <w:rPr>
                <w:rFonts w:cs="Calibri"/>
                <w:color w:val="000000"/>
                <w:sz w:val="24"/>
                <w:szCs w:val="24"/>
              </w:rPr>
            </w:pPr>
            <w:r>
              <w:rPr>
                <w:rFonts w:cs="Calibri"/>
                <w:color w:val="000000"/>
                <w:sz w:val="24"/>
                <w:szCs w:val="24"/>
              </w:rPr>
              <w:t>6/2</w:t>
            </w:r>
            <w:r w:rsidR="00361AB6">
              <w:rPr>
                <w:rFonts w:cs="Calibri"/>
                <w:color w:val="000000"/>
                <w:sz w:val="24"/>
                <w:szCs w:val="24"/>
              </w:rPr>
              <w:t>8/201</w:t>
            </w:r>
            <w:r w:rsidR="00285843">
              <w:rPr>
                <w:rFonts w:cs="Calibri"/>
                <w:color w:val="000000"/>
                <w:sz w:val="24"/>
                <w:szCs w:val="24"/>
              </w:rPr>
              <w:t>2</w:t>
            </w:r>
          </w:p>
        </w:tc>
        <w:tc>
          <w:tcPr>
            <w:tcW w:w="5778" w:type="dxa"/>
            <w:shd w:val="clear" w:color="auto" w:fill="EAF1DD"/>
          </w:tcPr>
          <w:p w:rsidR="00361AB6" w:rsidRPr="00C53582" w:rsidRDefault="00361AB6" w:rsidP="00361AB6">
            <w:pPr>
              <w:rPr>
                <w:rFonts w:cs="Calibri"/>
                <w:color w:val="000000"/>
                <w:sz w:val="24"/>
                <w:szCs w:val="24"/>
              </w:rPr>
            </w:pPr>
            <w:r w:rsidRPr="00592BED">
              <w:rPr>
                <w:rFonts w:cs="Calibri"/>
                <w:color w:val="000000"/>
                <w:sz w:val="24"/>
                <w:szCs w:val="24"/>
                <w:highlight w:val="yellow"/>
              </w:rPr>
              <w:t>Initial check-in of the codebase. Prior to this, the source was not controlled in any type of SCCS mechanism.</w:t>
            </w:r>
          </w:p>
        </w:tc>
      </w:tr>
    </w:tbl>
    <w:p w:rsidR="00361AB6" w:rsidRDefault="00361AB6"/>
    <w:p w:rsidR="008F07F8" w:rsidRDefault="008F07F8">
      <w:bookmarkStart w:id="1" w:name="_GoBack"/>
      <w:bookmarkEnd w:id="1"/>
    </w:p>
    <w:sectPr w:rsidR="008F07F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1AB6" w:rsidRDefault="00361AB6" w:rsidP="00361AB6">
      <w:pPr>
        <w:spacing w:after="0" w:line="240" w:lineRule="auto"/>
      </w:pPr>
      <w:r>
        <w:separator/>
      </w:r>
    </w:p>
  </w:endnote>
  <w:endnote w:type="continuationSeparator" w:id="0">
    <w:p w:rsidR="00361AB6" w:rsidRDefault="00361AB6" w:rsidP="00361A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1AB6" w:rsidRPr="00DD74F5" w:rsidRDefault="00361AB6" w:rsidP="00361AB6">
    <w:pPr>
      <w:pStyle w:val="Footer"/>
      <w:rPr>
        <w:rFonts w:cs="Calibri"/>
        <w:sz w:val="18"/>
        <w:szCs w:val="18"/>
      </w:rPr>
    </w:pPr>
    <w:r>
      <w:rPr>
        <w:rFonts w:cs="Calibri"/>
        <w:sz w:val="18"/>
        <w:szCs w:val="18"/>
      </w:rPr>
      <w:t>ClearView Shell Revision History</w:t>
    </w:r>
    <w:r w:rsidRPr="00DD74F5">
      <w:rPr>
        <w:rFonts w:cs="Calibri"/>
        <w:sz w:val="18"/>
        <w:szCs w:val="18"/>
      </w:rPr>
      <w:tab/>
    </w:r>
    <w:r w:rsidRPr="00DD74F5">
      <w:rPr>
        <w:rFonts w:cs="Calibri"/>
        <w:sz w:val="18"/>
        <w:szCs w:val="18"/>
      </w:rPr>
      <w:tab/>
      <w:t>Confidential &amp; Proprietary</w:t>
    </w:r>
  </w:p>
  <w:p w:rsidR="00361AB6" w:rsidRPr="00DD74F5" w:rsidRDefault="00361AB6" w:rsidP="00361AB6">
    <w:pPr>
      <w:pStyle w:val="Footer"/>
      <w:rPr>
        <w:rFonts w:cs="Calibri"/>
        <w:sz w:val="18"/>
        <w:szCs w:val="18"/>
      </w:rPr>
    </w:pPr>
    <w:r w:rsidRPr="00DD74F5">
      <w:rPr>
        <w:rFonts w:cs="Calibri"/>
        <w:sz w:val="18"/>
        <w:szCs w:val="18"/>
      </w:rPr>
      <w:t>Document Number:</w:t>
    </w:r>
    <w:r>
      <w:rPr>
        <w:rFonts w:cs="Calibri"/>
        <w:sz w:val="18"/>
        <w:szCs w:val="18"/>
      </w:rPr>
      <w:t xml:space="preserve"> DD-</w:t>
    </w:r>
    <w:r w:rsidR="005B365F">
      <w:rPr>
        <w:rFonts w:cs="Calibri"/>
        <w:sz w:val="18"/>
        <w:szCs w:val="18"/>
      </w:rPr>
      <w:t>021</w:t>
    </w:r>
    <w:r w:rsidRPr="00DD74F5">
      <w:rPr>
        <w:rFonts w:cs="Calibri"/>
        <w:sz w:val="18"/>
        <w:szCs w:val="18"/>
      </w:rPr>
      <w:tab/>
    </w:r>
    <w:r w:rsidRPr="00DD74F5">
      <w:rPr>
        <w:rFonts w:cs="Calibri"/>
        <w:sz w:val="18"/>
        <w:szCs w:val="18"/>
      </w:rPr>
      <w:tab/>
      <w:t xml:space="preserve">Page </w:t>
    </w:r>
    <w:r w:rsidRPr="00DD74F5">
      <w:rPr>
        <w:rFonts w:cs="Calibri"/>
        <w:sz w:val="18"/>
        <w:szCs w:val="18"/>
      </w:rPr>
      <w:fldChar w:fldCharType="begin"/>
    </w:r>
    <w:r w:rsidRPr="00DD74F5">
      <w:rPr>
        <w:rFonts w:cs="Calibri"/>
        <w:sz w:val="18"/>
        <w:szCs w:val="18"/>
      </w:rPr>
      <w:instrText xml:space="preserve"> PAGE   \* MERGEFORMAT </w:instrText>
    </w:r>
    <w:r w:rsidRPr="00DD74F5">
      <w:rPr>
        <w:rFonts w:cs="Calibri"/>
        <w:sz w:val="18"/>
        <w:szCs w:val="18"/>
      </w:rPr>
      <w:fldChar w:fldCharType="separate"/>
    </w:r>
    <w:r w:rsidR="00D66453">
      <w:rPr>
        <w:rFonts w:cs="Calibri"/>
        <w:noProof/>
        <w:sz w:val="18"/>
        <w:szCs w:val="18"/>
      </w:rPr>
      <w:t>2</w:t>
    </w:r>
    <w:r w:rsidRPr="00DD74F5">
      <w:rPr>
        <w:rFonts w:cs="Calibri"/>
        <w:sz w:val="18"/>
        <w:szCs w:val="18"/>
      </w:rPr>
      <w:fldChar w:fldCharType="end"/>
    </w:r>
    <w:r w:rsidRPr="00DD74F5">
      <w:rPr>
        <w:rFonts w:cs="Calibri"/>
        <w:sz w:val="18"/>
        <w:szCs w:val="18"/>
      </w:rPr>
      <w:t xml:space="preserve"> of </w:t>
    </w:r>
    <w:r w:rsidRPr="00DD74F5">
      <w:rPr>
        <w:rFonts w:cs="Calibri"/>
        <w:sz w:val="18"/>
        <w:szCs w:val="18"/>
      </w:rPr>
      <w:fldChar w:fldCharType="begin"/>
    </w:r>
    <w:r w:rsidRPr="00DD74F5">
      <w:rPr>
        <w:rFonts w:cs="Calibri"/>
        <w:sz w:val="18"/>
        <w:szCs w:val="18"/>
      </w:rPr>
      <w:instrText xml:space="preserve"> NUMPAGES   \* MERGEFORMAT </w:instrText>
    </w:r>
    <w:r w:rsidRPr="00DD74F5">
      <w:rPr>
        <w:rFonts w:cs="Calibri"/>
        <w:sz w:val="18"/>
        <w:szCs w:val="18"/>
      </w:rPr>
      <w:fldChar w:fldCharType="separate"/>
    </w:r>
    <w:r w:rsidR="00D66453">
      <w:rPr>
        <w:rFonts w:cs="Calibri"/>
        <w:noProof/>
        <w:sz w:val="18"/>
        <w:szCs w:val="18"/>
      </w:rPr>
      <w:t>2</w:t>
    </w:r>
    <w:r w:rsidRPr="00DD74F5">
      <w:rPr>
        <w:rFonts w:cs="Calibri"/>
        <w:sz w:val="18"/>
        <w:szCs w:val="18"/>
      </w:rPr>
      <w:fldChar w:fldCharType="end"/>
    </w:r>
  </w:p>
  <w:p w:rsidR="00361AB6" w:rsidRPr="00361AB6" w:rsidRDefault="005B365F">
    <w:pPr>
      <w:pStyle w:val="Footer"/>
      <w:rPr>
        <w:rFonts w:cs="Calibri"/>
        <w:sz w:val="18"/>
        <w:szCs w:val="18"/>
      </w:rPr>
    </w:pPr>
    <w:r>
      <w:rPr>
        <w:rFonts w:cs="Calibri"/>
        <w:sz w:val="18"/>
        <w:szCs w:val="18"/>
      </w:rPr>
      <w:t>Revision Number: 001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1AB6" w:rsidRDefault="00361AB6" w:rsidP="00361AB6">
      <w:pPr>
        <w:spacing w:after="0" w:line="240" w:lineRule="auto"/>
      </w:pPr>
      <w:r>
        <w:separator/>
      </w:r>
    </w:p>
  </w:footnote>
  <w:footnote w:type="continuationSeparator" w:id="0">
    <w:p w:rsidR="00361AB6" w:rsidRDefault="00361AB6" w:rsidP="00361AB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361AB6" w:rsidRPr="00DA573F" w:rsidTr="00F12BE8">
      <w:tc>
        <w:tcPr>
          <w:tcW w:w="3888" w:type="dxa"/>
          <w:vAlign w:val="center"/>
        </w:tcPr>
        <w:p w:rsidR="00361AB6" w:rsidRPr="00DA573F" w:rsidRDefault="00361AB6" w:rsidP="00F12BE8">
          <w:pPr>
            <w:tabs>
              <w:tab w:val="center" w:pos="4680"/>
              <w:tab w:val="right" w:pos="9360"/>
            </w:tabs>
            <w:spacing w:after="0" w:line="240" w:lineRule="auto"/>
            <w:jc w:val="center"/>
          </w:pPr>
          <w:r>
            <w:rPr>
              <w:noProof/>
            </w:rPr>
            <w:drawing>
              <wp:inline distT="0" distB="0" distL="0" distR="0" wp14:anchorId="58856BBF" wp14:editId="11836963">
                <wp:extent cx="2038350" cy="704850"/>
                <wp:effectExtent l="0" t="0" r="0" b="0"/>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38350" cy="704850"/>
                        </a:xfrm>
                        <a:prstGeom prst="rect">
                          <a:avLst/>
                        </a:prstGeom>
                        <a:noFill/>
                        <a:ln>
                          <a:noFill/>
                        </a:ln>
                      </pic:spPr>
                    </pic:pic>
                  </a:graphicData>
                </a:graphic>
              </wp:inline>
            </w:drawing>
          </w:r>
        </w:p>
      </w:tc>
      <w:tc>
        <w:tcPr>
          <w:tcW w:w="5688" w:type="dxa"/>
          <w:vAlign w:val="center"/>
        </w:tcPr>
        <w:p w:rsidR="00361AB6" w:rsidRDefault="00592BED" w:rsidP="00F12BE8">
          <w:pPr>
            <w:tabs>
              <w:tab w:val="center" w:pos="4680"/>
              <w:tab w:val="right" w:pos="9360"/>
            </w:tabs>
            <w:spacing w:after="0" w:line="240" w:lineRule="auto"/>
            <w:jc w:val="center"/>
            <w:rPr>
              <w:rFonts w:cs="Calibri"/>
              <w:b/>
              <w:sz w:val="44"/>
              <w:szCs w:val="28"/>
            </w:rPr>
          </w:pPr>
          <w:r>
            <w:rPr>
              <w:rFonts w:cs="Calibri"/>
              <w:b/>
              <w:sz w:val="44"/>
              <w:szCs w:val="28"/>
            </w:rPr>
            <w:t xml:space="preserve">EPIC </w:t>
          </w:r>
          <w:r w:rsidR="00361AB6">
            <w:rPr>
              <w:rFonts w:cs="Calibri"/>
              <w:b/>
              <w:sz w:val="44"/>
              <w:szCs w:val="28"/>
            </w:rPr>
            <w:t>ClearView S</w:t>
          </w:r>
          <w:r>
            <w:rPr>
              <w:rFonts w:cs="Calibri"/>
              <w:b/>
              <w:sz w:val="44"/>
              <w:szCs w:val="28"/>
            </w:rPr>
            <w:t>ynchronizer</w:t>
          </w:r>
        </w:p>
        <w:p w:rsidR="00361AB6" w:rsidRPr="00DA573F" w:rsidRDefault="00361AB6" w:rsidP="00F12BE8">
          <w:pPr>
            <w:tabs>
              <w:tab w:val="center" w:pos="4680"/>
              <w:tab w:val="right" w:pos="9360"/>
            </w:tabs>
            <w:spacing w:after="0" w:line="240" w:lineRule="auto"/>
            <w:jc w:val="center"/>
            <w:rPr>
              <w:rFonts w:cs="Calibri"/>
              <w:b/>
              <w:sz w:val="28"/>
              <w:szCs w:val="28"/>
            </w:rPr>
          </w:pPr>
          <w:r w:rsidRPr="00DA573F">
            <w:rPr>
              <w:rFonts w:cs="Calibri"/>
              <w:b/>
              <w:sz w:val="44"/>
              <w:szCs w:val="28"/>
            </w:rPr>
            <w:t>Revision History</w:t>
          </w:r>
        </w:p>
      </w:tc>
    </w:tr>
  </w:tbl>
  <w:p w:rsidR="00361AB6" w:rsidRDefault="00361AB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33FD"/>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1AB6"/>
    <w:rsid w:val="00171BA3"/>
    <w:rsid w:val="00285843"/>
    <w:rsid w:val="003054AA"/>
    <w:rsid w:val="00312D62"/>
    <w:rsid w:val="00361AB6"/>
    <w:rsid w:val="00592BED"/>
    <w:rsid w:val="005953F1"/>
    <w:rsid w:val="005B365F"/>
    <w:rsid w:val="008F07F8"/>
    <w:rsid w:val="009B289C"/>
    <w:rsid w:val="00BB27DB"/>
    <w:rsid w:val="00D440C6"/>
    <w:rsid w:val="00D66453"/>
    <w:rsid w:val="00F46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AB6"/>
    <w:rPr>
      <w:rFonts w:ascii="Calibri" w:eastAsia="Times New Roman" w:hAnsi="Calibri" w:cs="Times New Roman"/>
    </w:rPr>
  </w:style>
  <w:style w:type="paragraph" w:styleId="Heading5">
    <w:name w:val="heading 5"/>
    <w:basedOn w:val="Normal"/>
    <w:next w:val="Normal"/>
    <w:link w:val="Heading5Char"/>
    <w:qFormat/>
    <w:rsid w:val="00361AB6"/>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B6"/>
  </w:style>
  <w:style w:type="paragraph" w:styleId="Footer">
    <w:name w:val="footer"/>
    <w:basedOn w:val="Normal"/>
    <w:link w:val="FooterChar"/>
    <w:uiPriority w:val="99"/>
    <w:unhideWhenUsed/>
    <w:rsid w:val="00361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B6"/>
  </w:style>
  <w:style w:type="paragraph" w:styleId="BalloonText">
    <w:name w:val="Balloon Text"/>
    <w:basedOn w:val="Normal"/>
    <w:link w:val="BalloonTextChar"/>
    <w:uiPriority w:val="99"/>
    <w:semiHidden/>
    <w:unhideWhenUsed/>
    <w:rsid w:val="0036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AB6"/>
    <w:rPr>
      <w:rFonts w:ascii="Tahoma" w:hAnsi="Tahoma" w:cs="Tahoma"/>
      <w:sz w:val="16"/>
      <w:szCs w:val="16"/>
    </w:rPr>
  </w:style>
  <w:style w:type="character" w:customStyle="1" w:styleId="Heading5Char">
    <w:name w:val="Heading 5 Char"/>
    <w:basedOn w:val="DefaultParagraphFont"/>
    <w:link w:val="Heading5"/>
    <w:rsid w:val="00361AB6"/>
    <w:rPr>
      <w:rFonts w:ascii="Times New Roman" w:eastAsia="Times New Roman" w:hAnsi="Times New Roman" w:cs="Times New Roman"/>
      <w:sz w:val="24"/>
      <w:szCs w:val="20"/>
    </w:rPr>
  </w:style>
  <w:style w:type="paragraph" w:styleId="ListParagraph">
    <w:name w:val="List Paragraph"/>
    <w:basedOn w:val="Normal"/>
    <w:uiPriority w:val="99"/>
    <w:qFormat/>
    <w:rsid w:val="00361AB6"/>
    <w:pPr>
      <w:ind w:left="720"/>
      <w:contextualSpacing/>
    </w:pPr>
  </w:style>
  <w:style w:type="paragraph" w:styleId="Index1">
    <w:name w:val="index 1"/>
    <w:basedOn w:val="Normal"/>
    <w:next w:val="Normal"/>
    <w:autoRedefine/>
    <w:unhideWhenUsed/>
    <w:rsid w:val="005B365F"/>
    <w:pPr>
      <w:spacing w:after="0" w:line="240" w:lineRule="auto"/>
    </w:pPr>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AB6"/>
    <w:rPr>
      <w:rFonts w:ascii="Calibri" w:eastAsia="Times New Roman" w:hAnsi="Calibri" w:cs="Times New Roman"/>
    </w:rPr>
  </w:style>
  <w:style w:type="paragraph" w:styleId="Heading5">
    <w:name w:val="heading 5"/>
    <w:basedOn w:val="Normal"/>
    <w:next w:val="Normal"/>
    <w:link w:val="Heading5Char"/>
    <w:qFormat/>
    <w:rsid w:val="00361AB6"/>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1A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1AB6"/>
  </w:style>
  <w:style w:type="paragraph" w:styleId="Footer">
    <w:name w:val="footer"/>
    <w:basedOn w:val="Normal"/>
    <w:link w:val="FooterChar"/>
    <w:uiPriority w:val="99"/>
    <w:unhideWhenUsed/>
    <w:rsid w:val="00361A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1AB6"/>
  </w:style>
  <w:style w:type="paragraph" w:styleId="BalloonText">
    <w:name w:val="Balloon Text"/>
    <w:basedOn w:val="Normal"/>
    <w:link w:val="BalloonTextChar"/>
    <w:uiPriority w:val="99"/>
    <w:semiHidden/>
    <w:unhideWhenUsed/>
    <w:rsid w:val="00361A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1AB6"/>
    <w:rPr>
      <w:rFonts w:ascii="Tahoma" w:hAnsi="Tahoma" w:cs="Tahoma"/>
      <w:sz w:val="16"/>
      <w:szCs w:val="16"/>
    </w:rPr>
  </w:style>
  <w:style w:type="character" w:customStyle="1" w:styleId="Heading5Char">
    <w:name w:val="Heading 5 Char"/>
    <w:basedOn w:val="DefaultParagraphFont"/>
    <w:link w:val="Heading5"/>
    <w:rsid w:val="00361AB6"/>
    <w:rPr>
      <w:rFonts w:ascii="Times New Roman" w:eastAsia="Times New Roman" w:hAnsi="Times New Roman" w:cs="Times New Roman"/>
      <w:sz w:val="24"/>
      <w:szCs w:val="20"/>
    </w:rPr>
  </w:style>
  <w:style w:type="paragraph" w:styleId="ListParagraph">
    <w:name w:val="List Paragraph"/>
    <w:basedOn w:val="Normal"/>
    <w:uiPriority w:val="99"/>
    <w:qFormat/>
    <w:rsid w:val="00361AB6"/>
    <w:pPr>
      <w:ind w:left="720"/>
      <w:contextualSpacing/>
    </w:pPr>
  </w:style>
  <w:style w:type="paragraph" w:styleId="Index1">
    <w:name w:val="index 1"/>
    <w:basedOn w:val="Normal"/>
    <w:next w:val="Normal"/>
    <w:autoRedefine/>
    <w:unhideWhenUsed/>
    <w:rsid w:val="005B365F"/>
    <w:p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31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Scott Pletzer</cp:lastModifiedBy>
  <cp:revision>4</cp:revision>
  <cp:lastPrinted>2012-05-21T21:11:00Z</cp:lastPrinted>
  <dcterms:created xsi:type="dcterms:W3CDTF">2012-06-28T21:25:00Z</dcterms:created>
  <dcterms:modified xsi:type="dcterms:W3CDTF">2012-06-28T21:28:00Z</dcterms:modified>
</cp:coreProperties>
</file>