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5618" w:rsidRPr="00BA6C05" w:rsidRDefault="007D5618" w:rsidP="00313FD8">
      <w:pPr>
        <w:rPr>
          <w:rFonts w:cstheme="minorHAnsi"/>
          <w:b/>
          <w:sz w:val="24"/>
          <w:szCs w:val="24"/>
        </w:rPr>
      </w:pPr>
      <w:bookmarkStart w:id="0" w:name="OLE_LINK1"/>
      <w:bookmarkStart w:id="1" w:name="OLE_LINK2"/>
      <w:bookmarkStart w:id="2" w:name="_GoBack"/>
    </w:p>
    <w:p w:rsidR="007D5618" w:rsidRPr="00BA6C05" w:rsidRDefault="007D5618" w:rsidP="00313FD8">
      <w:pPr>
        <w:rPr>
          <w:rFonts w:cstheme="minorHAnsi"/>
          <w:b/>
          <w:sz w:val="24"/>
          <w:szCs w:val="24"/>
        </w:rPr>
      </w:pPr>
    </w:p>
    <w:p w:rsidR="007D5618" w:rsidRPr="00BA6C05" w:rsidRDefault="007D5618" w:rsidP="00313FD8">
      <w:pPr>
        <w:rPr>
          <w:rFonts w:cstheme="minorHAnsi"/>
          <w:b/>
          <w:sz w:val="24"/>
          <w:szCs w:val="24"/>
        </w:rPr>
      </w:pPr>
    </w:p>
    <w:p w:rsidR="00E33355" w:rsidRPr="00187118" w:rsidRDefault="00E33355" w:rsidP="00E33355">
      <w:pPr>
        <w:rPr>
          <w:rFonts w:cstheme="minorHAnsi"/>
          <w:b/>
          <w:sz w:val="24"/>
          <w:szCs w:val="24"/>
        </w:rPr>
      </w:pPr>
      <w:r w:rsidRPr="00187118">
        <w:rPr>
          <w:rFonts w:cstheme="minorHAnsi"/>
          <w:b/>
          <w:sz w:val="24"/>
          <w:szCs w:val="24"/>
        </w:rPr>
        <w:t xml:space="preserve">  Approval Signatures:</w:t>
      </w:r>
    </w:p>
    <w:p w:rsidR="00E33355" w:rsidRPr="00187118" w:rsidRDefault="00E33355" w:rsidP="00E33355">
      <w:pPr>
        <w:pStyle w:val="ListParagraph"/>
        <w:rPr>
          <w:rFonts w:cstheme="minorHAnsi"/>
          <w:b/>
          <w:sz w:val="24"/>
          <w:szCs w:val="24"/>
        </w:rPr>
      </w:pPr>
      <w:r>
        <w:rPr>
          <w:rFonts w:cstheme="minorHAnsi"/>
          <w:b/>
          <w:sz w:val="24"/>
          <w:szCs w:val="24"/>
        </w:rPr>
        <w:t>Author:</w:t>
      </w:r>
    </w:p>
    <w:tbl>
      <w:tblPr>
        <w:tblStyle w:val="TableGrid"/>
        <w:tblW w:w="0" w:type="auto"/>
        <w:jc w:val="center"/>
        <w:tblLook w:val="04A0" w:firstRow="1" w:lastRow="0" w:firstColumn="1" w:lastColumn="0" w:noHBand="0" w:noVBand="1"/>
      </w:tblPr>
      <w:tblGrid>
        <w:gridCol w:w="1818"/>
        <w:gridCol w:w="2970"/>
        <w:gridCol w:w="3510"/>
        <w:gridCol w:w="1278"/>
      </w:tblGrid>
      <w:tr w:rsidR="00E33355" w:rsidRPr="00187118" w:rsidTr="00BF363E">
        <w:trPr>
          <w:jc w:val="center"/>
        </w:trPr>
        <w:tc>
          <w:tcPr>
            <w:tcW w:w="1818" w:type="dxa"/>
          </w:tcPr>
          <w:p w:rsidR="00E33355" w:rsidRPr="00187118" w:rsidRDefault="00E33355" w:rsidP="00BF363E">
            <w:pPr>
              <w:tabs>
                <w:tab w:val="left" w:pos="5040"/>
              </w:tabs>
              <w:jc w:val="center"/>
              <w:rPr>
                <w:rFonts w:cstheme="minorHAnsi"/>
                <w:b/>
                <w:sz w:val="24"/>
                <w:szCs w:val="24"/>
              </w:rPr>
            </w:pPr>
            <w:r w:rsidRPr="00187118">
              <w:rPr>
                <w:rFonts w:cstheme="minorHAnsi"/>
                <w:b/>
                <w:sz w:val="24"/>
                <w:szCs w:val="24"/>
              </w:rPr>
              <w:t>Department</w:t>
            </w:r>
          </w:p>
        </w:tc>
        <w:tc>
          <w:tcPr>
            <w:tcW w:w="2970" w:type="dxa"/>
          </w:tcPr>
          <w:p w:rsidR="00E33355" w:rsidRPr="00187118" w:rsidRDefault="00E33355" w:rsidP="00BF363E">
            <w:pPr>
              <w:tabs>
                <w:tab w:val="left" w:pos="5040"/>
              </w:tabs>
              <w:jc w:val="center"/>
              <w:rPr>
                <w:rFonts w:cstheme="minorHAnsi"/>
                <w:b/>
                <w:sz w:val="24"/>
                <w:szCs w:val="24"/>
              </w:rPr>
            </w:pPr>
            <w:r w:rsidRPr="00187118">
              <w:rPr>
                <w:rFonts w:cstheme="minorHAnsi"/>
                <w:b/>
                <w:sz w:val="24"/>
                <w:szCs w:val="24"/>
              </w:rPr>
              <w:t>Name</w:t>
            </w:r>
          </w:p>
        </w:tc>
        <w:tc>
          <w:tcPr>
            <w:tcW w:w="3510" w:type="dxa"/>
          </w:tcPr>
          <w:p w:rsidR="00E33355" w:rsidRPr="00187118" w:rsidRDefault="00E33355" w:rsidP="00BF363E">
            <w:pPr>
              <w:tabs>
                <w:tab w:val="left" w:pos="5040"/>
              </w:tabs>
              <w:jc w:val="center"/>
              <w:rPr>
                <w:rFonts w:cstheme="minorHAnsi"/>
                <w:b/>
                <w:sz w:val="24"/>
                <w:szCs w:val="24"/>
              </w:rPr>
            </w:pPr>
            <w:r w:rsidRPr="00187118">
              <w:rPr>
                <w:rFonts w:cstheme="minorHAnsi"/>
                <w:b/>
                <w:sz w:val="24"/>
                <w:szCs w:val="24"/>
              </w:rPr>
              <w:t>Signature</w:t>
            </w:r>
          </w:p>
        </w:tc>
        <w:tc>
          <w:tcPr>
            <w:tcW w:w="1278" w:type="dxa"/>
          </w:tcPr>
          <w:p w:rsidR="00E33355" w:rsidRPr="00187118" w:rsidRDefault="00E33355" w:rsidP="00BF363E">
            <w:pPr>
              <w:tabs>
                <w:tab w:val="left" w:pos="5040"/>
              </w:tabs>
              <w:jc w:val="center"/>
              <w:rPr>
                <w:rFonts w:cstheme="minorHAnsi"/>
                <w:b/>
                <w:sz w:val="24"/>
                <w:szCs w:val="24"/>
              </w:rPr>
            </w:pPr>
            <w:r w:rsidRPr="00187118">
              <w:rPr>
                <w:rFonts w:cstheme="minorHAnsi"/>
                <w:b/>
                <w:sz w:val="24"/>
                <w:szCs w:val="24"/>
              </w:rPr>
              <w:t>Date</w:t>
            </w:r>
          </w:p>
        </w:tc>
      </w:tr>
      <w:tr w:rsidR="00E33355" w:rsidRPr="00187118" w:rsidTr="00BF363E">
        <w:trPr>
          <w:trHeight w:val="720"/>
          <w:jc w:val="center"/>
        </w:trPr>
        <w:tc>
          <w:tcPr>
            <w:tcW w:w="1818" w:type="dxa"/>
            <w:vAlign w:val="center"/>
          </w:tcPr>
          <w:p w:rsidR="00E33355" w:rsidRPr="00187118" w:rsidRDefault="00E33355" w:rsidP="00BF363E">
            <w:pPr>
              <w:tabs>
                <w:tab w:val="left" w:pos="5040"/>
              </w:tabs>
              <w:jc w:val="center"/>
              <w:rPr>
                <w:rFonts w:cstheme="minorHAnsi"/>
                <w:b/>
                <w:sz w:val="24"/>
                <w:szCs w:val="24"/>
              </w:rPr>
            </w:pPr>
            <w:r w:rsidRPr="00187118">
              <w:rPr>
                <w:rFonts w:cstheme="minorHAnsi"/>
                <w:b/>
                <w:sz w:val="24"/>
                <w:szCs w:val="24"/>
              </w:rPr>
              <w:t>QA</w:t>
            </w:r>
          </w:p>
        </w:tc>
        <w:tc>
          <w:tcPr>
            <w:tcW w:w="2970" w:type="dxa"/>
            <w:vAlign w:val="center"/>
          </w:tcPr>
          <w:p w:rsidR="00E33355" w:rsidRPr="00187118" w:rsidRDefault="00E33355" w:rsidP="00BF363E">
            <w:pPr>
              <w:tabs>
                <w:tab w:val="left" w:pos="5040"/>
              </w:tabs>
              <w:jc w:val="center"/>
              <w:rPr>
                <w:rFonts w:cstheme="minorHAnsi"/>
                <w:b/>
                <w:sz w:val="24"/>
                <w:szCs w:val="24"/>
              </w:rPr>
            </w:pPr>
            <w:r w:rsidRPr="00187118">
              <w:rPr>
                <w:rFonts w:cstheme="minorHAnsi"/>
                <w:b/>
                <w:sz w:val="24"/>
                <w:szCs w:val="24"/>
              </w:rPr>
              <w:t>Andrea Miller</w:t>
            </w:r>
          </w:p>
        </w:tc>
        <w:tc>
          <w:tcPr>
            <w:tcW w:w="3510" w:type="dxa"/>
          </w:tcPr>
          <w:p w:rsidR="00E33355" w:rsidRPr="00187118" w:rsidRDefault="00E33355" w:rsidP="00BF363E">
            <w:pPr>
              <w:tabs>
                <w:tab w:val="left" w:pos="5040"/>
              </w:tabs>
              <w:jc w:val="center"/>
              <w:rPr>
                <w:rFonts w:cstheme="minorHAnsi"/>
                <w:b/>
                <w:sz w:val="24"/>
                <w:szCs w:val="24"/>
              </w:rPr>
            </w:pPr>
          </w:p>
        </w:tc>
        <w:tc>
          <w:tcPr>
            <w:tcW w:w="1278" w:type="dxa"/>
          </w:tcPr>
          <w:p w:rsidR="00E33355" w:rsidRPr="00187118" w:rsidRDefault="00E33355" w:rsidP="00BF363E">
            <w:pPr>
              <w:tabs>
                <w:tab w:val="left" w:pos="5040"/>
              </w:tabs>
              <w:jc w:val="center"/>
              <w:rPr>
                <w:rFonts w:cstheme="minorHAnsi"/>
                <w:b/>
                <w:sz w:val="24"/>
                <w:szCs w:val="24"/>
              </w:rPr>
            </w:pPr>
          </w:p>
        </w:tc>
      </w:tr>
    </w:tbl>
    <w:p w:rsidR="00E33355" w:rsidRDefault="00E33355" w:rsidP="00E33355"/>
    <w:p w:rsidR="00E33355" w:rsidRPr="00C76C55" w:rsidRDefault="00E33355" w:rsidP="00E33355">
      <w:pPr>
        <w:rPr>
          <w:b/>
        </w:rPr>
      </w:pPr>
      <w:r>
        <w:tab/>
      </w:r>
      <w:r>
        <w:rPr>
          <w:b/>
        </w:rPr>
        <w:t>Approval:</w:t>
      </w:r>
    </w:p>
    <w:tbl>
      <w:tblPr>
        <w:tblStyle w:val="TableGrid"/>
        <w:tblW w:w="0" w:type="auto"/>
        <w:jc w:val="center"/>
        <w:tblLook w:val="04A0" w:firstRow="1" w:lastRow="0" w:firstColumn="1" w:lastColumn="0" w:noHBand="0" w:noVBand="1"/>
      </w:tblPr>
      <w:tblGrid>
        <w:gridCol w:w="1818"/>
        <w:gridCol w:w="2970"/>
        <w:gridCol w:w="3510"/>
        <w:gridCol w:w="1278"/>
      </w:tblGrid>
      <w:tr w:rsidR="00E33355" w:rsidRPr="00187118" w:rsidTr="00BF363E">
        <w:trPr>
          <w:trHeight w:val="720"/>
          <w:jc w:val="center"/>
        </w:trPr>
        <w:tc>
          <w:tcPr>
            <w:tcW w:w="1818" w:type="dxa"/>
            <w:vAlign w:val="center"/>
          </w:tcPr>
          <w:p w:rsidR="00E33355" w:rsidRPr="00187118" w:rsidRDefault="00E33355" w:rsidP="00BF363E">
            <w:pPr>
              <w:tabs>
                <w:tab w:val="left" w:pos="5040"/>
              </w:tabs>
              <w:jc w:val="center"/>
              <w:rPr>
                <w:rFonts w:cstheme="minorHAnsi"/>
                <w:b/>
                <w:sz w:val="24"/>
                <w:szCs w:val="24"/>
              </w:rPr>
            </w:pPr>
            <w:r>
              <w:rPr>
                <w:rFonts w:cstheme="minorHAnsi"/>
                <w:b/>
                <w:sz w:val="24"/>
                <w:szCs w:val="24"/>
              </w:rPr>
              <w:t>Engineering</w:t>
            </w:r>
          </w:p>
        </w:tc>
        <w:tc>
          <w:tcPr>
            <w:tcW w:w="2970" w:type="dxa"/>
            <w:vAlign w:val="center"/>
          </w:tcPr>
          <w:p w:rsidR="00E33355" w:rsidRPr="00187118" w:rsidRDefault="00E33355" w:rsidP="00BF363E">
            <w:pPr>
              <w:tabs>
                <w:tab w:val="left" w:pos="5040"/>
              </w:tabs>
              <w:jc w:val="center"/>
              <w:rPr>
                <w:rFonts w:cstheme="minorHAnsi"/>
                <w:b/>
                <w:sz w:val="24"/>
                <w:szCs w:val="24"/>
              </w:rPr>
            </w:pPr>
          </w:p>
        </w:tc>
        <w:tc>
          <w:tcPr>
            <w:tcW w:w="3510" w:type="dxa"/>
          </w:tcPr>
          <w:p w:rsidR="00E33355" w:rsidRPr="00187118" w:rsidRDefault="00E33355" w:rsidP="00BF363E">
            <w:pPr>
              <w:tabs>
                <w:tab w:val="left" w:pos="5040"/>
              </w:tabs>
              <w:jc w:val="center"/>
              <w:rPr>
                <w:rFonts w:cstheme="minorHAnsi"/>
                <w:b/>
                <w:sz w:val="24"/>
                <w:szCs w:val="24"/>
              </w:rPr>
            </w:pPr>
          </w:p>
        </w:tc>
        <w:tc>
          <w:tcPr>
            <w:tcW w:w="1278" w:type="dxa"/>
          </w:tcPr>
          <w:p w:rsidR="00E33355" w:rsidRPr="00187118" w:rsidRDefault="00E33355" w:rsidP="00BF363E">
            <w:pPr>
              <w:tabs>
                <w:tab w:val="left" w:pos="5040"/>
              </w:tabs>
              <w:jc w:val="center"/>
              <w:rPr>
                <w:rFonts w:cstheme="minorHAnsi"/>
                <w:b/>
                <w:sz w:val="24"/>
                <w:szCs w:val="24"/>
              </w:rPr>
            </w:pPr>
          </w:p>
        </w:tc>
      </w:tr>
      <w:tr w:rsidR="00E33355" w:rsidRPr="00187118" w:rsidTr="00BF363E">
        <w:trPr>
          <w:trHeight w:val="720"/>
          <w:jc w:val="center"/>
        </w:trPr>
        <w:tc>
          <w:tcPr>
            <w:tcW w:w="1818" w:type="dxa"/>
            <w:vAlign w:val="center"/>
          </w:tcPr>
          <w:p w:rsidR="00E33355" w:rsidRPr="00187118" w:rsidRDefault="00E33355" w:rsidP="00BF363E">
            <w:pPr>
              <w:tabs>
                <w:tab w:val="left" w:pos="5040"/>
              </w:tabs>
              <w:jc w:val="center"/>
              <w:rPr>
                <w:rFonts w:cstheme="minorHAnsi"/>
                <w:b/>
                <w:sz w:val="24"/>
                <w:szCs w:val="24"/>
              </w:rPr>
            </w:pPr>
            <w:r w:rsidRPr="00187118">
              <w:rPr>
                <w:rFonts w:cstheme="minorHAnsi"/>
                <w:b/>
                <w:sz w:val="24"/>
                <w:szCs w:val="24"/>
              </w:rPr>
              <w:t>OPS</w:t>
            </w:r>
          </w:p>
        </w:tc>
        <w:tc>
          <w:tcPr>
            <w:tcW w:w="2970" w:type="dxa"/>
            <w:vAlign w:val="center"/>
          </w:tcPr>
          <w:p w:rsidR="00E33355" w:rsidRPr="00187118" w:rsidRDefault="00E33355" w:rsidP="00BF363E">
            <w:pPr>
              <w:tabs>
                <w:tab w:val="left" w:pos="5040"/>
              </w:tabs>
              <w:jc w:val="center"/>
              <w:rPr>
                <w:rFonts w:cstheme="minorHAnsi"/>
                <w:b/>
                <w:sz w:val="24"/>
                <w:szCs w:val="24"/>
              </w:rPr>
            </w:pPr>
            <w:r>
              <w:rPr>
                <w:rFonts w:cstheme="minorHAnsi"/>
                <w:b/>
                <w:sz w:val="24"/>
                <w:szCs w:val="24"/>
              </w:rPr>
              <w:t>Mike Stowell</w:t>
            </w:r>
          </w:p>
        </w:tc>
        <w:tc>
          <w:tcPr>
            <w:tcW w:w="3510" w:type="dxa"/>
          </w:tcPr>
          <w:p w:rsidR="00E33355" w:rsidRPr="00187118" w:rsidRDefault="00E33355" w:rsidP="00BF363E">
            <w:pPr>
              <w:tabs>
                <w:tab w:val="left" w:pos="5040"/>
              </w:tabs>
              <w:jc w:val="center"/>
              <w:rPr>
                <w:rFonts w:cstheme="minorHAnsi"/>
                <w:b/>
                <w:sz w:val="24"/>
                <w:szCs w:val="24"/>
              </w:rPr>
            </w:pPr>
          </w:p>
        </w:tc>
        <w:tc>
          <w:tcPr>
            <w:tcW w:w="1278" w:type="dxa"/>
          </w:tcPr>
          <w:p w:rsidR="00E33355" w:rsidRPr="00187118" w:rsidRDefault="00E33355" w:rsidP="00BF363E">
            <w:pPr>
              <w:tabs>
                <w:tab w:val="left" w:pos="5040"/>
              </w:tabs>
              <w:jc w:val="center"/>
              <w:rPr>
                <w:rFonts w:cstheme="minorHAnsi"/>
                <w:b/>
                <w:sz w:val="24"/>
                <w:szCs w:val="24"/>
              </w:rPr>
            </w:pPr>
          </w:p>
        </w:tc>
      </w:tr>
      <w:tr w:rsidR="00E33355" w:rsidRPr="00187118" w:rsidTr="00BF363E">
        <w:trPr>
          <w:trHeight w:val="720"/>
          <w:jc w:val="center"/>
        </w:trPr>
        <w:tc>
          <w:tcPr>
            <w:tcW w:w="1818" w:type="dxa"/>
            <w:vAlign w:val="center"/>
          </w:tcPr>
          <w:p w:rsidR="00E33355" w:rsidRPr="00187118" w:rsidRDefault="00E33355" w:rsidP="00BF363E">
            <w:pPr>
              <w:tabs>
                <w:tab w:val="left" w:pos="5040"/>
              </w:tabs>
              <w:jc w:val="center"/>
              <w:rPr>
                <w:rFonts w:cstheme="minorHAnsi"/>
                <w:b/>
                <w:sz w:val="24"/>
                <w:szCs w:val="24"/>
              </w:rPr>
            </w:pPr>
            <w:r w:rsidRPr="00187118">
              <w:rPr>
                <w:rFonts w:cstheme="minorHAnsi"/>
                <w:b/>
                <w:sz w:val="24"/>
                <w:szCs w:val="24"/>
              </w:rPr>
              <w:t xml:space="preserve"> Exec</w:t>
            </w:r>
          </w:p>
        </w:tc>
        <w:tc>
          <w:tcPr>
            <w:tcW w:w="2970" w:type="dxa"/>
            <w:vAlign w:val="center"/>
          </w:tcPr>
          <w:p w:rsidR="00E33355" w:rsidRPr="00187118" w:rsidRDefault="00E33355" w:rsidP="00BF363E">
            <w:pPr>
              <w:tabs>
                <w:tab w:val="left" w:pos="5040"/>
              </w:tabs>
              <w:jc w:val="center"/>
              <w:rPr>
                <w:rFonts w:cstheme="minorHAnsi"/>
                <w:b/>
                <w:sz w:val="24"/>
                <w:szCs w:val="24"/>
              </w:rPr>
            </w:pPr>
            <w:r w:rsidRPr="00187118">
              <w:rPr>
                <w:rFonts w:cstheme="minorHAnsi"/>
                <w:b/>
                <w:sz w:val="24"/>
                <w:szCs w:val="24"/>
              </w:rPr>
              <w:t>Nancy Rizzo</w:t>
            </w:r>
          </w:p>
        </w:tc>
        <w:tc>
          <w:tcPr>
            <w:tcW w:w="3510" w:type="dxa"/>
          </w:tcPr>
          <w:p w:rsidR="00E33355" w:rsidRPr="00187118" w:rsidRDefault="00E33355" w:rsidP="00BF363E">
            <w:pPr>
              <w:tabs>
                <w:tab w:val="left" w:pos="5040"/>
              </w:tabs>
              <w:jc w:val="center"/>
              <w:rPr>
                <w:rFonts w:cstheme="minorHAnsi"/>
                <w:b/>
                <w:sz w:val="24"/>
                <w:szCs w:val="24"/>
              </w:rPr>
            </w:pPr>
          </w:p>
        </w:tc>
        <w:tc>
          <w:tcPr>
            <w:tcW w:w="1278" w:type="dxa"/>
          </w:tcPr>
          <w:p w:rsidR="00E33355" w:rsidRPr="00187118" w:rsidRDefault="00E33355" w:rsidP="00BF363E">
            <w:pPr>
              <w:tabs>
                <w:tab w:val="left" w:pos="5040"/>
              </w:tabs>
              <w:jc w:val="center"/>
              <w:rPr>
                <w:rFonts w:cstheme="minorHAnsi"/>
                <w:b/>
                <w:sz w:val="24"/>
                <w:szCs w:val="24"/>
              </w:rPr>
            </w:pPr>
          </w:p>
        </w:tc>
      </w:tr>
      <w:tr w:rsidR="00E33355" w:rsidRPr="00187118" w:rsidTr="00BF363E">
        <w:trPr>
          <w:trHeight w:val="720"/>
          <w:jc w:val="center"/>
        </w:trPr>
        <w:tc>
          <w:tcPr>
            <w:tcW w:w="1818" w:type="dxa"/>
            <w:vAlign w:val="center"/>
          </w:tcPr>
          <w:p w:rsidR="00E33355" w:rsidRPr="00187118" w:rsidRDefault="00E33355" w:rsidP="00BF363E">
            <w:pPr>
              <w:tabs>
                <w:tab w:val="left" w:pos="5040"/>
              </w:tabs>
              <w:jc w:val="center"/>
              <w:rPr>
                <w:rFonts w:cstheme="minorHAnsi"/>
                <w:b/>
                <w:sz w:val="24"/>
                <w:szCs w:val="24"/>
              </w:rPr>
            </w:pPr>
            <w:r w:rsidRPr="00187118">
              <w:rPr>
                <w:rFonts w:cstheme="minorHAnsi"/>
                <w:b/>
                <w:sz w:val="24"/>
                <w:szCs w:val="24"/>
              </w:rPr>
              <w:t>IS</w:t>
            </w:r>
          </w:p>
        </w:tc>
        <w:tc>
          <w:tcPr>
            <w:tcW w:w="2970" w:type="dxa"/>
            <w:vAlign w:val="center"/>
          </w:tcPr>
          <w:p w:rsidR="00E33355" w:rsidRPr="00187118" w:rsidRDefault="00E33355" w:rsidP="00BF363E">
            <w:pPr>
              <w:tabs>
                <w:tab w:val="left" w:pos="5040"/>
              </w:tabs>
              <w:jc w:val="center"/>
              <w:rPr>
                <w:rFonts w:cstheme="minorHAnsi"/>
                <w:b/>
                <w:sz w:val="24"/>
                <w:szCs w:val="24"/>
              </w:rPr>
            </w:pPr>
            <w:r w:rsidRPr="00187118">
              <w:rPr>
                <w:rFonts w:cstheme="minorHAnsi"/>
                <w:b/>
                <w:sz w:val="24"/>
                <w:szCs w:val="24"/>
              </w:rPr>
              <w:t>Andrew Mason</w:t>
            </w:r>
          </w:p>
        </w:tc>
        <w:tc>
          <w:tcPr>
            <w:tcW w:w="3510" w:type="dxa"/>
          </w:tcPr>
          <w:p w:rsidR="00E33355" w:rsidRPr="00187118" w:rsidRDefault="00E33355" w:rsidP="00BF363E">
            <w:pPr>
              <w:tabs>
                <w:tab w:val="left" w:pos="5040"/>
              </w:tabs>
              <w:jc w:val="center"/>
              <w:rPr>
                <w:rFonts w:cstheme="minorHAnsi"/>
                <w:b/>
                <w:sz w:val="24"/>
                <w:szCs w:val="24"/>
              </w:rPr>
            </w:pPr>
          </w:p>
        </w:tc>
        <w:tc>
          <w:tcPr>
            <w:tcW w:w="1278" w:type="dxa"/>
          </w:tcPr>
          <w:p w:rsidR="00E33355" w:rsidRPr="00187118" w:rsidRDefault="00E33355" w:rsidP="00BF363E">
            <w:pPr>
              <w:tabs>
                <w:tab w:val="left" w:pos="5040"/>
              </w:tabs>
              <w:jc w:val="center"/>
              <w:rPr>
                <w:rFonts w:cstheme="minorHAnsi"/>
                <w:b/>
                <w:sz w:val="24"/>
                <w:szCs w:val="24"/>
              </w:rPr>
            </w:pPr>
          </w:p>
        </w:tc>
      </w:tr>
    </w:tbl>
    <w:p w:rsidR="00E33355" w:rsidRPr="00187118" w:rsidRDefault="00E33355" w:rsidP="00E33355">
      <w:pPr>
        <w:pStyle w:val="ListParagraph"/>
        <w:rPr>
          <w:rFonts w:cstheme="minorHAnsi"/>
          <w:b/>
          <w:sz w:val="24"/>
          <w:szCs w:val="24"/>
        </w:rPr>
      </w:pPr>
    </w:p>
    <w:bookmarkEnd w:id="0"/>
    <w:bookmarkEnd w:id="1"/>
    <w:bookmarkEnd w:id="2"/>
    <w:p w:rsidR="00E33355" w:rsidRPr="00187118" w:rsidRDefault="00E33355" w:rsidP="00E33355">
      <w:pPr>
        <w:pStyle w:val="ListParagraph"/>
        <w:rPr>
          <w:rFonts w:cstheme="minorHAnsi"/>
          <w:b/>
          <w:sz w:val="24"/>
          <w:szCs w:val="24"/>
        </w:rPr>
      </w:pPr>
    </w:p>
    <w:p w:rsidR="00313FD8" w:rsidRPr="00E33355" w:rsidRDefault="00313FD8" w:rsidP="00E33355">
      <w:pPr>
        <w:rPr>
          <w:rFonts w:cstheme="minorHAnsi"/>
          <w:b/>
          <w:sz w:val="24"/>
          <w:szCs w:val="24"/>
        </w:rPr>
      </w:pPr>
      <w:r w:rsidRPr="00E33355">
        <w:rPr>
          <w:rFonts w:cstheme="minorHAnsi"/>
          <w:b/>
          <w:sz w:val="24"/>
          <w:szCs w:val="24"/>
        </w:rPr>
        <w:br w:type="page"/>
      </w:r>
    </w:p>
    <w:p w:rsidR="009A4279" w:rsidRPr="00BA6C05" w:rsidRDefault="00494F6F" w:rsidP="00313FD8">
      <w:pPr>
        <w:pStyle w:val="ListParagraph"/>
        <w:numPr>
          <w:ilvl w:val="0"/>
          <w:numId w:val="7"/>
        </w:numPr>
        <w:rPr>
          <w:rFonts w:cstheme="minorHAnsi"/>
          <w:b/>
          <w:sz w:val="24"/>
          <w:szCs w:val="24"/>
        </w:rPr>
      </w:pPr>
      <w:r w:rsidRPr="00BA6C05">
        <w:rPr>
          <w:rFonts w:cstheme="minorHAnsi"/>
          <w:b/>
          <w:sz w:val="24"/>
          <w:szCs w:val="24"/>
        </w:rPr>
        <w:lastRenderedPageBreak/>
        <w:t>Purpose</w:t>
      </w:r>
    </w:p>
    <w:p w:rsidR="0065517A" w:rsidRPr="00BA6C05" w:rsidRDefault="0065517A" w:rsidP="0065517A">
      <w:pPr>
        <w:pStyle w:val="ListParagraph"/>
        <w:rPr>
          <w:rFonts w:cstheme="minorHAnsi"/>
          <w:b/>
          <w:sz w:val="24"/>
          <w:szCs w:val="24"/>
        </w:rPr>
      </w:pPr>
    </w:p>
    <w:p w:rsidR="0065517A" w:rsidRPr="00BA6C05" w:rsidRDefault="0065517A" w:rsidP="0065517A">
      <w:pPr>
        <w:pStyle w:val="ListParagraph"/>
        <w:rPr>
          <w:rFonts w:cstheme="minorHAnsi"/>
          <w:sz w:val="24"/>
          <w:szCs w:val="24"/>
        </w:rPr>
      </w:pPr>
      <w:r w:rsidRPr="00BA6C05">
        <w:rPr>
          <w:rFonts w:cstheme="minorHAnsi"/>
          <w:sz w:val="24"/>
          <w:szCs w:val="24"/>
        </w:rPr>
        <w:t xml:space="preserve">This report summarizes the testing performed to validate the </w:t>
      </w:r>
      <w:r w:rsidR="00E271BD" w:rsidRPr="00BA6C05">
        <w:rPr>
          <w:rFonts w:cstheme="minorHAnsi"/>
          <w:sz w:val="24"/>
          <w:szCs w:val="24"/>
        </w:rPr>
        <w:t>Application</w:t>
      </w:r>
      <w:r w:rsidRPr="00BA6C05">
        <w:rPr>
          <w:rFonts w:cstheme="minorHAnsi"/>
          <w:sz w:val="24"/>
          <w:szCs w:val="24"/>
        </w:rPr>
        <w:t xml:space="preserve"> function</w:t>
      </w:r>
      <w:r w:rsidR="00E271BD" w:rsidRPr="00BA6C05">
        <w:rPr>
          <w:rFonts w:cstheme="minorHAnsi"/>
          <w:sz w:val="24"/>
          <w:szCs w:val="24"/>
        </w:rPr>
        <w:t>s</w:t>
      </w:r>
      <w:r w:rsidRPr="00BA6C05">
        <w:rPr>
          <w:rFonts w:cstheme="minorHAnsi"/>
          <w:sz w:val="24"/>
          <w:szCs w:val="24"/>
        </w:rPr>
        <w:t xml:space="preserve"> in the ClearView software solution.</w:t>
      </w:r>
    </w:p>
    <w:p w:rsidR="0065517A" w:rsidRPr="00BA6C05" w:rsidRDefault="0065517A" w:rsidP="0065517A">
      <w:pPr>
        <w:pStyle w:val="ListParagraph"/>
        <w:rPr>
          <w:rFonts w:cstheme="minorHAnsi"/>
          <w:sz w:val="24"/>
          <w:szCs w:val="24"/>
        </w:rPr>
      </w:pPr>
    </w:p>
    <w:p w:rsidR="0065517A" w:rsidRPr="00BA6C05" w:rsidRDefault="0065517A" w:rsidP="0065517A">
      <w:pPr>
        <w:pStyle w:val="ListParagraph"/>
        <w:numPr>
          <w:ilvl w:val="0"/>
          <w:numId w:val="7"/>
        </w:numPr>
        <w:rPr>
          <w:rFonts w:cstheme="minorHAnsi"/>
          <w:b/>
          <w:sz w:val="24"/>
          <w:szCs w:val="24"/>
        </w:rPr>
      </w:pPr>
      <w:r w:rsidRPr="00BA6C05">
        <w:rPr>
          <w:rFonts w:cstheme="minorHAnsi"/>
          <w:b/>
          <w:sz w:val="24"/>
          <w:szCs w:val="24"/>
        </w:rPr>
        <w:t>Executive Summary</w:t>
      </w:r>
    </w:p>
    <w:p w:rsidR="0065517A" w:rsidRPr="00BA6C05" w:rsidRDefault="0065517A" w:rsidP="0065517A">
      <w:pPr>
        <w:pStyle w:val="ListParagraph"/>
        <w:rPr>
          <w:rFonts w:cstheme="minorHAnsi"/>
          <w:color w:val="000000" w:themeColor="text1"/>
          <w:sz w:val="24"/>
          <w:szCs w:val="24"/>
        </w:rPr>
      </w:pPr>
    </w:p>
    <w:p w:rsidR="00BA6C05" w:rsidRPr="00BA6C05" w:rsidRDefault="0065517A" w:rsidP="0065517A">
      <w:pPr>
        <w:pStyle w:val="ListParagraph"/>
        <w:rPr>
          <w:rFonts w:cstheme="minorHAnsi"/>
          <w:color w:val="000000" w:themeColor="text1"/>
          <w:sz w:val="24"/>
          <w:szCs w:val="24"/>
        </w:rPr>
      </w:pPr>
      <w:r w:rsidRPr="00BA6C05">
        <w:rPr>
          <w:rFonts w:cstheme="minorHAnsi"/>
          <w:color w:val="000000" w:themeColor="text1"/>
          <w:sz w:val="24"/>
          <w:szCs w:val="24"/>
        </w:rPr>
        <w:t>The EPIC ClearView software</w:t>
      </w:r>
      <w:r w:rsidR="003F1357" w:rsidRPr="00BA6C05">
        <w:rPr>
          <w:rFonts w:cstheme="minorHAnsi"/>
          <w:color w:val="000000" w:themeColor="text1"/>
          <w:sz w:val="24"/>
          <w:szCs w:val="24"/>
        </w:rPr>
        <w:t xml:space="preserve"> </w:t>
      </w:r>
      <w:r w:rsidR="00F84D17" w:rsidRPr="00BA6C05">
        <w:rPr>
          <w:rFonts w:cstheme="minorHAnsi"/>
          <w:color w:val="000000" w:themeColor="text1"/>
          <w:sz w:val="24"/>
          <w:szCs w:val="24"/>
        </w:rPr>
        <w:t>Application</w:t>
      </w:r>
      <w:r w:rsidR="00F91933" w:rsidRPr="00BA6C05">
        <w:rPr>
          <w:rFonts w:cstheme="minorHAnsi"/>
          <w:color w:val="000000" w:themeColor="text1"/>
          <w:sz w:val="24"/>
          <w:szCs w:val="24"/>
        </w:rPr>
        <w:t xml:space="preserve"> </w:t>
      </w:r>
      <w:r w:rsidRPr="00BA6C05">
        <w:rPr>
          <w:rFonts w:cstheme="minorHAnsi"/>
          <w:color w:val="000000" w:themeColor="text1"/>
          <w:sz w:val="24"/>
          <w:szCs w:val="24"/>
        </w:rPr>
        <w:t xml:space="preserve">function provides the end user with </w:t>
      </w:r>
      <w:r w:rsidR="00F91933" w:rsidRPr="00BA6C05">
        <w:rPr>
          <w:rFonts w:cstheme="minorHAnsi"/>
          <w:color w:val="000000" w:themeColor="text1"/>
          <w:sz w:val="24"/>
          <w:szCs w:val="24"/>
        </w:rPr>
        <w:t xml:space="preserve">the ability to </w:t>
      </w:r>
      <w:r w:rsidR="00F84D17" w:rsidRPr="00BA6C05">
        <w:rPr>
          <w:rFonts w:cstheme="minorHAnsi"/>
          <w:color w:val="000000" w:themeColor="text1"/>
          <w:sz w:val="24"/>
          <w:szCs w:val="24"/>
        </w:rPr>
        <w:t>control user logins and access device settings</w:t>
      </w:r>
      <w:r w:rsidRPr="00BA6C05">
        <w:rPr>
          <w:rFonts w:cstheme="minorHAnsi"/>
          <w:color w:val="000000" w:themeColor="text1"/>
          <w:sz w:val="24"/>
          <w:szCs w:val="24"/>
        </w:rPr>
        <w:t xml:space="preserve">.  </w:t>
      </w:r>
      <w:r w:rsidR="00E835BD">
        <w:rPr>
          <w:rFonts w:cstheme="minorHAnsi"/>
          <w:color w:val="000000" w:themeColor="text1"/>
          <w:sz w:val="24"/>
          <w:szCs w:val="24"/>
        </w:rPr>
        <w:t>A summarized list of the v</w:t>
      </w:r>
      <w:r w:rsidR="0037246E" w:rsidRPr="00BA6C05">
        <w:rPr>
          <w:rFonts w:cstheme="minorHAnsi"/>
          <w:color w:val="000000" w:themeColor="text1"/>
          <w:sz w:val="24"/>
          <w:szCs w:val="24"/>
        </w:rPr>
        <w:t xml:space="preserve">ersion </w:t>
      </w:r>
      <w:r w:rsidR="00F84D17" w:rsidRPr="00BA6C05">
        <w:rPr>
          <w:rFonts w:cstheme="minorHAnsi"/>
          <w:color w:val="000000" w:themeColor="text1"/>
          <w:sz w:val="24"/>
          <w:szCs w:val="24"/>
        </w:rPr>
        <w:t>1.1.1.2</w:t>
      </w:r>
      <w:r w:rsidR="0037246E" w:rsidRPr="00BA6C05">
        <w:rPr>
          <w:rFonts w:cstheme="minorHAnsi"/>
          <w:color w:val="000000" w:themeColor="text1"/>
          <w:sz w:val="24"/>
          <w:szCs w:val="24"/>
        </w:rPr>
        <w:t xml:space="preserve"> modifications</w:t>
      </w:r>
      <w:r w:rsidR="00E835BD">
        <w:rPr>
          <w:rFonts w:cstheme="minorHAnsi"/>
          <w:color w:val="000000" w:themeColor="text1"/>
          <w:sz w:val="24"/>
          <w:szCs w:val="24"/>
        </w:rPr>
        <w:t xml:space="preserve"> includes the following</w:t>
      </w:r>
      <w:r w:rsidR="00BA6C05" w:rsidRPr="00BA6C05">
        <w:rPr>
          <w:rFonts w:cstheme="minorHAnsi"/>
          <w:color w:val="000000" w:themeColor="text1"/>
          <w:sz w:val="24"/>
          <w:szCs w:val="24"/>
        </w:rPr>
        <w:t>:</w:t>
      </w:r>
    </w:p>
    <w:p w:rsidR="00BA6C05" w:rsidRPr="00BA6C05" w:rsidRDefault="00BA6C05" w:rsidP="0065517A">
      <w:pPr>
        <w:pStyle w:val="ListParagraph"/>
        <w:rPr>
          <w:rFonts w:cstheme="minorHAnsi"/>
          <w:color w:val="000000" w:themeColor="text1"/>
          <w:sz w:val="24"/>
          <w:szCs w:val="24"/>
        </w:rPr>
      </w:pPr>
    </w:p>
    <w:p w:rsidR="00BA6C05" w:rsidRPr="00B721C0" w:rsidRDefault="00BA6C05" w:rsidP="00B721C0">
      <w:pPr>
        <w:pStyle w:val="ListParagraph"/>
        <w:numPr>
          <w:ilvl w:val="1"/>
          <w:numId w:val="7"/>
        </w:numPr>
        <w:rPr>
          <w:rFonts w:cstheme="minorHAnsi"/>
          <w:sz w:val="24"/>
          <w:szCs w:val="24"/>
        </w:rPr>
      </w:pPr>
      <w:r w:rsidRPr="00B721C0">
        <w:rPr>
          <w:rFonts w:cstheme="minorHAnsi"/>
          <w:sz w:val="24"/>
          <w:szCs w:val="24"/>
        </w:rPr>
        <w:t xml:space="preserve">The 'Camera Settings' icon has been changed to just 'Settings'. </w:t>
      </w:r>
    </w:p>
    <w:p w:rsidR="00BA6C05" w:rsidRPr="00B721C0" w:rsidRDefault="00BA6C05" w:rsidP="00B721C0">
      <w:pPr>
        <w:pStyle w:val="ListParagraph"/>
        <w:numPr>
          <w:ilvl w:val="1"/>
          <w:numId w:val="7"/>
        </w:numPr>
        <w:rPr>
          <w:rFonts w:cstheme="minorHAnsi"/>
          <w:sz w:val="24"/>
          <w:szCs w:val="24"/>
        </w:rPr>
      </w:pPr>
      <w:r w:rsidRPr="00B721C0">
        <w:rPr>
          <w:rFonts w:cstheme="minorHAnsi"/>
          <w:sz w:val="24"/>
          <w:szCs w:val="24"/>
        </w:rPr>
        <w:t>The 'Settings saved' message that appears after you save settings on the Camera Setting dialog has been removed.  A message will only appear if there is an issue saving the settings.</w:t>
      </w:r>
    </w:p>
    <w:p w:rsidR="00BA6C05" w:rsidRPr="00B721C0" w:rsidRDefault="00BA6C05" w:rsidP="00B721C0">
      <w:pPr>
        <w:pStyle w:val="ListParagraph"/>
        <w:numPr>
          <w:ilvl w:val="1"/>
          <w:numId w:val="7"/>
        </w:numPr>
        <w:rPr>
          <w:rFonts w:cstheme="minorHAnsi"/>
          <w:sz w:val="24"/>
          <w:szCs w:val="24"/>
        </w:rPr>
      </w:pPr>
      <w:r w:rsidRPr="00B721C0">
        <w:rPr>
          <w:rFonts w:cstheme="minorHAnsi"/>
          <w:sz w:val="24"/>
          <w:szCs w:val="24"/>
        </w:rPr>
        <w:t>The 'Gain' control as been re-exposed on the new version of ClearView. The user can select from a range of values between 0 and 63 inclusive.</w:t>
      </w:r>
    </w:p>
    <w:p w:rsidR="00BA6C05" w:rsidRPr="00B721C0" w:rsidRDefault="00BA6C05" w:rsidP="00B721C0">
      <w:pPr>
        <w:pStyle w:val="ListParagraph"/>
        <w:numPr>
          <w:ilvl w:val="1"/>
          <w:numId w:val="7"/>
        </w:numPr>
        <w:rPr>
          <w:rFonts w:cstheme="minorHAnsi"/>
          <w:sz w:val="24"/>
          <w:szCs w:val="24"/>
        </w:rPr>
      </w:pPr>
      <w:r w:rsidRPr="00B721C0">
        <w:rPr>
          <w:rFonts w:cstheme="minorHAnsi"/>
          <w:sz w:val="24"/>
          <w:szCs w:val="24"/>
        </w:rPr>
        <w:t>Added a '</w:t>
      </w:r>
      <w:proofErr w:type="spellStart"/>
      <w:r w:rsidRPr="00B721C0">
        <w:rPr>
          <w:rFonts w:cstheme="minorHAnsi"/>
          <w:sz w:val="24"/>
          <w:szCs w:val="24"/>
        </w:rPr>
        <w:t>TechAdministrator</w:t>
      </w:r>
      <w:proofErr w:type="spellEnd"/>
      <w:r w:rsidRPr="00B721C0">
        <w:rPr>
          <w:rFonts w:cstheme="minorHAnsi"/>
          <w:sz w:val="24"/>
          <w:szCs w:val="24"/>
        </w:rPr>
        <w:t>' login that has slightly different permissions than the base 'Administrator' login.</w:t>
      </w:r>
    </w:p>
    <w:p w:rsidR="00BF363E" w:rsidRPr="00B721C0" w:rsidRDefault="00BF363E" w:rsidP="00B721C0">
      <w:pPr>
        <w:pStyle w:val="ListParagraph"/>
        <w:numPr>
          <w:ilvl w:val="1"/>
          <w:numId w:val="7"/>
        </w:numPr>
        <w:rPr>
          <w:rFonts w:cstheme="minorHAnsi"/>
          <w:sz w:val="24"/>
          <w:szCs w:val="24"/>
        </w:rPr>
      </w:pPr>
      <w:r w:rsidRPr="00B721C0">
        <w:rPr>
          <w:rFonts w:cstheme="minorHAnsi"/>
          <w:sz w:val="24"/>
          <w:szCs w:val="24"/>
        </w:rPr>
        <w:t>Added device testing page in the Settings section of the application.</w:t>
      </w:r>
    </w:p>
    <w:p w:rsidR="00BF363E" w:rsidRPr="00B721C0" w:rsidRDefault="00BF363E" w:rsidP="00B721C0">
      <w:pPr>
        <w:pStyle w:val="ListParagraph"/>
        <w:numPr>
          <w:ilvl w:val="1"/>
          <w:numId w:val="7"/>
        </w:numPr>
        <w:rPr>
          <w:rFonts w:cstheme="minorHAnsi"/>
          <w:sz w:val="24"/>
          <w:szCs w:val="24"/>
        </w:rPr>
      </w:pPr>
      <w:r w:rsidRPr="00B721C0">
        <w:rPr>
          <w:rFonts w:cstheme="minorHAnsi"/>
          <w:sz w:val="24"/>
          <w:szCs w:val="24"/>
        </w:rPr>
        <w:t>Added login tracking to prevent a user from attempting to log in unsuccessfully more than three times in a row.</w:t>
      </w:r>
    </w:p>
    <w:p w:rsidR="00BA6C05" w:rsidRPr="00BF363E" w:rsidRDefault="00BA6C05" w:rsidP="0065517A">
      <w:pPr>
        <w:pStyle w:val="ListParagraph"/>
        <w:rPr>
          <w:rFonts w:cstheme="minorHAnsi"/>
          <w:color w:val="000000" w:themeColor="text1"/>
          <w:sz w:val="24"/>
          <w:szCs w:val="24"/>
        </w:rPr>
      </w:pPr>
    </w:p>
    <w:p w:rsidR="00B721C0" w:rsidRDefault="00B721C0" w:rsidP="00B721C0">
      <w:pPr>
        <w:pStyle w:val="ListParagraph"/>
        <w:rPr>
          <w:rFonts w:cstheme="minorHAnsi"/>
          <w:color w:val="000000" w:themeColor="text1"/>
          <w:sz w:val="24"/>
          <w:szCs w:val="24"/>
        </w:rPr>
      </w:pPr>
      <w:r>
        <w:rPr>
          <w:rFonts w:cstheme="minorHAnsi"/>
          <w:color w:val="000000" w:themeColor="text1"/>
          <w:sz w:val="24"/>
          <w:szCs w:val="24"/>
        </w:rPr>
        <w:t>A</w:t>
      </w:r>
      <w:r w:rsidR="0065517A" w:rsidRPr="00BF363E">
        <w:rPr>
          <w:rFonts w:cstheme="minorHAnsi"/>
          <w:color w:val="000000" w:themeColor="text1"/>
          <w:sz w:val="24"/>
          <w:szCs w:val="24"/>
        </w:rPr>
        <w:t xml:space="preserve"> validation </w:t>
      </w:r>
      <w:r>
        <w:rPr>
          <w:rFonts w:cstheme="minorHAnsi"/>
          <w:color w:val="000000" w:themeColor="text1"/>
          <w:sz w:val="24"/>
          <w:szCs w:val="24"/>
        </w:rPr>
        <w:t xml:space="preserve">protocol was developed to test the application functions after the changes were implemented for items 2.1 through 2.4 above.  This protocol </w:t>
      </w:r>
      <w:r w:rsidR="0065517A" w:rsidRPr="00BF363E">
        <w:rPr>
          <w:rFonts w:cstheme="minorHAnsi"/>
          <w:color w:val="000000" w:themeColor="text1"/>
          <w:sz w:val="24"/>
          <w:szCs w:val="24"/>
        </w:rPr>
        <w:t xml:space="preserve">was performed to determine </w:t>
      </w:r>
      <w:r w:rsidR="00581254" w:rsidRPr="00BF363E">
        <w:rPr>
          <w:rFonts w:cstheme="minorHAnsi"/>
          <w:color w:val="000000" w:themeColor="text1"/>
          <w:sz w:val="24"/>
          <w:szCs w:val="24"/>
        </w:rPr>
        <w:t xml:space="preserve">if all </w:t>
      </w:r>
      <w:r w:rsidR="00BA6C05" w:rsidRPr="00BF363E">
        <w:rPr>
          <w:rFonts w:cstheme="minorHAnsi"/>
          <w:color w:val="000000" w:themeColor="text1"/>
          <w:sz w:val="24"/>
          <w:szCs w:val="24"/>
        </w:rPr>
        <w:t>Application</w:t>
      </w:r>
      <w:r w:rsidR="00581254" w:rsidRPr="00BF363E">
        <w:rPr>
          <w:rFonts w:cstheme="minorHAnsi"/>
          <w:color w:val="000000" w:themeColor="text1"/>
          <w:sz w:val="24"/>
          <w:szCs w:val="24"/>
        </w:rPr>
        <w:t xml:space="preserve"> </w:t>
      </w:r>
      <w:r w:rsidR="0065517A" w:rsidRPr="00BF363E">
        <w:rPr>
          <w:rFonts w:cstheme="minorHAnsi"/>
          <w:color w:val="000000" w:themeColor="text1"/>
          <w:sz w:val="24"/>
          <w:szCs w:val="24"/>
        </w:rPr>
        <w:t>functions</w:t>
      </w:r>
      <w:r w:rsidR="0081014B" w:rsidRPr="00BF363E">
        <w:rPr>
          <w:rFonts w:cstheme="minorHAnsi"/>
          <w:color w:val="000000" w:themeColor="text1"/>
          <w:sz w:val="24"/>
          <w:szCs w:val="24"/>
        </w:rPr>
        <w:t xml:space="preserve"> perform</w:t>
      </w:r>
      <w:r w:rsidR="00BA6C05" w:rsidRPr="00BF363E">
        <w:rPr>
          <w:rFonts w:cstheme="minorHAnsi"/>
          <w:color w:val="000000" w:themeColor="text1"/>
          <w:sz w:val="24"/>
          <w:szCs w:val="24"/>
        </w:rPr>
        <w:t xml:space="preserve"> as expected.  </w:t>
      </w:r>
      <w:r>
        <w:rPr>
          <w:rFonts w:cstheme="minorHAnsi"/>
          <w:color w:val="000000" w:themeColor="text1"/>
          <w:sz w:val="24"/>
          <w:szCs w:val="24"/>
        </w:rPr>
        <w:t xml:space="preserve">Changes specified in items 2.5 and 2.6 were implemented after the completion of the protocol.  Therefore, the verification and validation of these functional requirements was executed under a separate protocol and summarized in a separate report. </w:t>
      </w:r>
    </w:p>
    <w:p w:rsidR="00B721C0" w:rsidRDefault="00B721C0" w:rsidP="00B721C0">
      <w:pPr>
        <w:pStyle w:val="ListParagraph"/>
        <w:rPr>
          <w:rFonts w:cstheme="minorHAnsi"/>
          <w:color w:val="000000" w:themeColor="text1"/>
          <w:sz w:val="24"/>
          <w:szCs w:val="24"/>
        </w:rPr>
      </w:pPr>
    </w:p>
    <w:p w:rsidR="00903966" w:rsidRPr="00B805AC" w:rsidRDefault="00BA6C05" w:rsidP="00B805AC">
      <w:pPr>
        <w:pStyle w:val="ListParagraph"/>
        <w:rPr>
          <w:rFonts w:cstheme="minorHAnsi"/>
          <w:color w:val="000000" w:themeColor="text1"/>
          <w:sz w:val="24"/>
          <w:szCs w:val="24"/>
        </w:rPr>
      </w:pPr>
      <w:r w:rsidRPr="00BF363E">
        <w:rPr>
          <w:rFonts w:cstheme="minorHAnsi"/>
          <w:color w:val="000000" w:themeColor="text1"/>
          <w:sz w:val="24"/>
          <w:szCs w:val="24"/>
        </w:rPr>
        <w:t>One outstanding anomaly rem</w:t>
      </w:r>
      <w:r w:rsidR="006319DB" w:rsidRPr="00BF363E">
        <w:rPr>
          <w:rFonts w:cstheme="minorHAnsi"/>
          <w:color w:val="000000" w:themeColor="text1"/>
          <w:sz w:val="24"/>
          <w:szCs w:val="24"/>
        </w:rPr>
        <w:t>ains to be resolved</w:t>
      </w:r>
      <w:r w:rsidR="008E5D27" w:rsidRPr="00BF363E">
        <w:rPr>
          <w:rFonts w:cstheme="minorHAnsi"/>
          <w:color w:val="000000" w:themeColor="text1"/>
          <w:sz w:val="24"/>
          <w:szCs w:val="24"/>
        </w:rPr>
        <w:t xml:space="preserve"> regarding</w:t>
      </w:r>
      <w:r w:rsidR="008E5D27">
        <w:rPr>
          <w:rFonts w:cstheme="minorHAnsi"/>
          <w:color w:val="000000" w:themeColor="text1"/>
          <w:sz w:val="24"/>
          <w:szCs w:val="24"/>
        </w:rPr>
        <w:t xml:space="preserve"> the device and software communication difficulties experienced and recorded as Non-conformance #1 and 2 in the protocol</w:t>
      </w:r>
      <w:r w:rsidR="006319DB">
        <w:rPr>
          <w:rFonts w:cstheme="minorHAnsi"/>
          <w:color w:val="000000" w:themeColor="text1"/>
          <w:sz w:val="24"/>
          <w:szCs w:val="24"/>
        </w:rPr>
        <w:t xml:space="preserve">.  </w:t>
      </w:r>
      <w:r w:rsidR="00B805AC">
        <w:rPr>
          <w:rFonts w:cstheme="minorHAnsi"/>
          <w:color w:val="000000" w:themeColor="text1"/>
          <w:sz w:val="24"/>
          <w:szCs w:val="24"/>
        </w:rPr>
        <w:t>T</w:t>
      </w:r>
      <w:r>
        <w:rPr>
          <w:rFonts w:cstheme="minorHAnsi"/>
          <w:color w:val="000000" w:themeColor="text1"/>
          <w:sz w:val="24"/>
          <w:szCs w:val="24"/>
        </w:rPr>
        <w:t>h</w:t>
      </w:r>
      <w:r w:rsidR="00CF733F">
        <w:rPr>
          <w:rFonts w:cstheme="minorHAnsi"/>
          <w:color w:val="000000" w:themeColor="text1"/>
          <w:sz w:val="24"/>
          <w:szCs w:val="24"/>
        </w:rPr>
        <w:t>ese anomalies</w:t>
      </w:r>
      <w:r>
        <w:rPr>
          <w:rFonts w:cstheme="minorHAnsi"/>
          <w:color w:val="000000" w:themeColor="text1"/>
          <w:sz w:val="24"/>
          <w:szCs w:val="24"/>
        </w:rPr>
        <w:t xml:space="preserve"> can be mitigated by the user through restarting the application and/or the computer system.  </w:t>
      </w:r>
      <w:r w:rsidR="00B805AC">
        <w:rPr>
          <w:rFonts w:cstheme="minorHAnsi"/>
          <w:color w:val="000000" w:themeColor="text1"/>
          <w:sz w:val="24"/>
          <w:szCs w:val="24"/>
        </w:rPr>
        <w:t xml:space="preserve">Therefore, the software can be considered validated for use in IDE investigations as long as users are instructed how to resolve device/software communication difficulties by following the mitigations outlined in this final report.  </w:t>
      </w:r>
      <w:r w:rsidR="00CF733F" w:rsidRPr="00B805AC">
        <w:rPr>
          <w:rFonts w:cstheme="minorHAnsi"/>
          <w:sz w:val="24"/>
          <w:szCs w:val="24"/>
        </w:rPr>
        <w:t xml:space="preserve">The anomalies </w:t>
      </w:r>
      <w:r w:rsidRPr="00B805AC">
        <w:rPr>
          <w:rFonts w:cstheme="minorHAnsi"/>
          <w:sz w:val="24"/>
          <w:szCs w:val="24"/>
        </w:rPr>
        <w:t>will continue to be investigated and resolution will be documented as a part of the ongoing investigation</w:t>
      </w:r>
      <w:r w:rsidR="00B805AC">
        <w:rPr>
          <w:rFonts w:cstheme="minorHAnsi"/>
          <w:sz w:val="24"/>
          <w:szCs w:val="24"/>
        </w:rPr>
        <w:t xml:space="preserve"> and prior to the release of the software for use in saleable ClearView Systems</w:t>
      </w:r>
      <w:r w:rsidRPr="00B805AC">
        <w:rPr>
          <w:rFonts w:cstheme="minorHAnsi"/>
          <w:sz w:val="24"/>
          <w:szCs w:val="24"/>
        </w:rPr>
        <w:t>.</w:t>
      </w:r>
    </w:p>
    <w:p w:rsidR="00F01981" w:rsidRPr="00BA6C05" w:rsidRDefault="00F01981" w:rsidP="0065517A">
      <w:pPr>
        <w:pStyle w:val="ListParagraph"/>
        <w:rPr>
          <w:rFonts w:cstheme="minorHAnsi"/>
          <w:sz w:val="24"/>
          <w:szCs w:val="24"/>
        </w:rPr>
      </w:pPr>
    </w:p>
    <w:p w:rsidR="00DF5732" w:rsidRPr="00BA6C05" w:rsidRDefault="000538A4" w:rsidP="00F91A5E">
      <w:pPr>
        <w:pStyle w:val="ListParagraph"/>
        <w:numPr>
          <w:ilvl w:val="0"/>
          <w:numId w:val="7"/>
        </w:numPr>
        <w:rPr>
          <w:rFonts w:cstheme="minorHAnsi"/>
          <w:b/>
          <w:sz w:val="24"/>
          <w:szCs w:val="24"/>
        </w:rPr>
      </w:pPr>
      <w:r w:rsidRPr="00BA6C05">
        <w:rPr>
          <w:rFonts w:cstheme="minorHAnsi"/>
          <w:b/>
          <w:sz w:val="24"/>
          <w:szCs w:val="24"/>
        </w:rPr>
        <w:lastRenderedPageBreak/>
        <w:t>Protocol Execution and Results</w:t>
      </w:r>
    </w:p>
    <w:p w:rsidR="000538A4" w:rsidRPr="00BA6C05" w:rsidRDefault="000538A4" w:rsidP="000538A4">
      <w:pPr>
        <w:pStyle w:val="ListParagraph"/>
        <w:rPr>
          <w:rFonts w:cstheme="minorHAnsi"/>
          <w:sz w:val="24"/>
          <w:szCs w:val="24"/>
        </w:rPr>
      </w:pPr>
    </w:p>
    <w:p w:rsidR="000538A4" w:rsidRDefault="000538A4" w:rsidP="000538A4">
      <w:pPr>
        <w:pStyle w:val="ListParagraph"/>
        <w:rPr>
          <w:rFonts w:cstheme="minorHAnsi"/>
          <w:sz w:val="24"/>
          <w:szCs w:val="24"/>
        </w:rPr>
      </w:pPr>
      <w:r w:rsidRPr="00BA6C05">
        <w:rPr>
          <w:rFonts w:cstheme="minorHAnsi"/>
          <w:sz w:val="24"/>
          <w:szCs w:val="24"/>
        </w:rPr>
        <w:t>All validation activities were conducted by EPIC staff</w:t>
      </w:r>
      <w:r w:rsidR="00DB697E" w:rsidRPr="00BA6C05">
        <w:rPr>
          <w:rFonts w:cstheme="minorHAnsi"/>
          <w:sz w:val="24"/>
          <w:szCs w:val="24"/>
        </w:rPr>
        <w:t xml:space="preserve"> on </w:t>
      </w:r>
      <w:r w:rsidR="00BA6C05">
        <w:rPr>
          <w:rFonts w:cstheme="minorHAnsi"/>
          <w:sz w:val="24"/>
          <w:szCs w:val="24"/>
        </w:rPr>
        <w:t>1/9/12 through 1/12/12</w:t>
      </w:r>
      <w:r w:rsidR="00DB697E" w:rsidRPr="00BA6C05">
        <w:rPr>
          <w:rFonts w:cstheme="minorHAnsi"/>
          <w:sz w:val="24"/>
          <w:szCs w:val="24"/>
        </w:rPr>
        <w:t>.</w:t>
      </w:r>
      <w:r w:rsidRPr="00BA6C05">
        <w:rPr>
          <w:rFonts w:cstheme="minorHAnsi"/>
          <w:sz w:val="24"/>
          <w:szCs w:val="24"/>
        </w:rPr>
        <w:t xml:space="preserve">  </w:t>
      </w:r>
      <w:r w:rsidR="0065517A" w:rsidRPr="00BA6C05">
        <w:rPr>
          <w:rFonts w:cstheme="minorHAnsi"/>
          <w:sz w:val="24"/>
          <w:szCs w:val="24"/>
        </w:rPr>
        <w:t xml:space="preserve">The technician completed the protocol, recording the results directly on the protocol.  </w:t>
      </w:r>
      <w:r w:rsidRPr="00BA6C05">
        <w:rPr>
          <w:rFonts w:cstheme="minorHAnsi"/>
          <w:sz w:val="24"/>
          <w:szCs w:val="24"/>
        </w:rPr>
        <w:t xml:space="preserve">The </w:t>
      </w:r>
      <w:r w:rsidR="0065517A" w:rsidRPr="00BA6C05">
        <w:rPr>
          <w:rFonts w:cstheme="minorHAnsi"/>
          <w:sz w:val="24"/>
          <w:szCs w:val="24"/>
        </w:rPr>
        <w:t xml:space="preserve">original protocol is located in </w:t>
      </w:r>
      <w:r w:rsidRPr="00BA6C05">
        <w:rPr>
          <w:rFonts w:cstheme="minorHAnsi"/>
          <w:sz w:val="24"/>
          <w:szCs w:val="24"/>
        </w:rPr>
        <w:t>Attachment A</w:t>
      </w:r>
      <w:r w:rsidR="0065517A" w:rsidRPr="00BA6C05">
        <w:rPr>
          <w:rFonts w:cstheme="minorHAnsi"/>
          <w:sz w:val="24"/>
          <w:szCs w:val="24"/>
        </w:rPr>
        <w:t>.</w:t>
      </w:r>
    </w:p>
    <w:p w:rsidR="00BA6C05" w:rsidRDefault="00BA6C05" w:rsidP="000538A4">
      <w:pPr>
        <w:pStyle w:val="ListParagraph"/>
        <w:rPr>
          <w:rFonts w:cstheme="minorHAnsi"/>
          <w:sz w:val="24"/>
          <w:szCs w:val="24"/>
        </w:rPr>
      </w:pPr>
    </w:p>
    <w:p w:rsidR="00930116" w:rsidRDefault="00930116" w:rsidP="00930116">
      <w:pPr>
        <w:pStyle w:val="ListParagraph"/>
        <w:numPr>
          <w:ilvl w:val="1"/>
          <w:numId w:val="7"/>
        </w:numPr>
        <w:rPr>
          <w:rFonts w:cstheme="minorHAnsi"/>
          <w:sz w:val="24"/>
          <w:szCs w:val="24"/>
        </w:rPr>
      </w:pPr>
      <w:r w:rsidRPr="00DC22C4">
        <w:rPr>
          <w:rFonts w:cstheme="minorHAnsi"/>
          <w:sz w:val="24"/>
          <w:szCs w:val="24"/>
        </w:rPr>
        <w:t xml:space="preserve">Revision History- </w:t>
      </w:r>
      <w:r>
        <w:rPr>
          <w:rFonts w:cstheme="minorHAnsi"/>
          <w:sz w:val="24"/>
          <w:szCs w:val="24"/>
        </w:rPr>
        <w:t>In order to establish a method for tracking changes to the software code during validation testing, a versioning system has been established.  The last digit in the version number (for this round, the “2” in version 1.1.1.2) is replaced with an alpha character.  This alpha character is then revised for any coding changes implemented during the verification and validation test cycle.  As such, the version used to execute the patient demographics functions test protocol was version 1.1.1.b.  The additional versions were created to respond to non-conformances raised during the verification and validation test cycle.  A summary of these test versions will be collated and presented at the final design review and approval of version 1.1.1.2.  This summary will demonstrate the justification for testing of the final version of 1.1.1.2 released for use.</w:t>
      </w:r>
    </w:p>
    <w:p w:rsidR="00930116" w:rsidRDefault="00930116" w:rsidP="00930116">
      <w:pPr>
        <w:pStyle w:val="ListParagraph"/>
        <w:ind w:left="1440"/>
        <w:rPr>
          <w:rFonts w:cstheme="minorHAnsi"/>
          <w:sz w:val="24"/>
          <w:szCs w:val="24"/>
        </w:rPr>
      </w:pPr>
    </w:p>
    <w:p w:rsidR="008E5D27" w:rsidRDefault="00BA1A8B" w:rsidP="008E5D27">
      <w:pPr>
        <w:pStyle w:val="ListParagraph"/>
        <w:numPr>
          <w:ilvl w:val="1"/>
          <w:numId w:val="7"/>
        </w:numPr>
        <w:rPr>
          <w:rFonts w:cstheme="minorHAnsi"/>
          <w:sz w:val="24"/>
          <w:szCs w:val="24"/>
        </w:rPr>
      </w:pPr>
      <w:r>
        <w:rPr>
          <w:rFonts w:cstheme="minorHAnsi"/>
          <w:sz w:val="24"/>
          <w:szCs w:val="24"/>
        </w:rPr>
        <w:t xml:space="preserve">Deviations- </w:t>
      </w:r>
      <w:r w:rsidR="00084759">
        <w:rPr>
          <w:rFonts w:cstheme="minorHAnsi"/>
          <w:sz w:val="24"/>
          <w:szCs w:val="24"/>
        </w:rPr>
        <w:t>M</w:t>
      </w:r>
      <w:r>
        <w:rPr>
          <w:rFonts w:cstheme="minorHAnsi"/>
          <w:sz w:val="24"/>
          <w:szCs w:val="24"/>
        </w:rPr>
        <w:t xml:space="preserve">inor red-lined protocol instructions will be included in future version of this protocol.  </w:t>
      </w:r>
      <w:r w:rsidR="00CF733F">
        <w:rPr>
          <w:rFonts w:cstheme="minorHAnsi"/>
          <w:sz w:val="24"/>
          <w:szCs w:val="24"/>
        </w:rPr>
        <w:t>These changes did not affect the tests performed but would provide clearer instructions for future testing.  However, a</w:t>
      </w:r>
      <w:r w:rsidR="00084759">
        <w:rPr>
          <w:rFonts w:cstheme="minorHAnsi"/>
          <w:sz w:val="24"/>
          <w:szCs w:val="24"/>
        </w:rPr>
        <w:t xml:space="preserve"> significant deviation to the test protocol occurred in section 6.3.4</w:t>
      </w:r>
      <w:r w:rsidR="00CF733F">
        <w:rPr>
          <w:rFonts w:cstheme="minorHAnsi"/>
          <w:sz w:val="24"/>
          <w:szCs w:val="24"/>
        </w:rPr>
        <w:t xml:space="preserve"> of the protocol</w:t>
      </w:r>
      <w:r w:rsidR="00084759">
        <w:rPr>
          <w:rFonts w:cstheme="minorHAnsi"/>
          <w:sz w:val="24"/>
          <w:szCs w:val="24"/>
        </w:rPr>
        <w:t>.  During the original execution of this section, screen prints were made of the camera settings dialog box in order to document the</w:t>
      </w:r>
      <w:r w:rsidR="00CF733F">
        <w:rPr>
          <w:rFonts w:cstheme="minorHAnsi"/>
          <w:sz w:val="24"/>
          <w:szCs w:val="24"/>
        </w:rPr>
        <w:t xml:space="preserve"> setting</w:t>
      </w:r>
      <w:r w:rsidR="00084759">
        <w:rPr>
          <w:rFonts w:cstheme="minorHAnsi"/>
          <w:sz w:val="24"/>
          <w:szCs w:val="24"/>
        </w:rPr>
        <w:t xml:space="preserve"> change</w:t>
      </w:r>
      <w:r w:rsidR="00CF733F">
        <w:rPr>
          <w:rFonts w:cstheme="minorHAnsi"/>
          <w:sz w:val="24"/>
          <w:szCs w:val="24"/>
        </w:rPr>
        <w:t>s made</w:t>
      </w:r>
      <w:r w:rsidR="00084759">
        <w:rPr>
          <w:rFonts w:cstheme="minorHAnsi"/>
          <w:sz w:val="24"/>
          <w:szCs w:val="24"/>
        </w:rPr>
        <w:t xml:space="preserve"> using the ClearView software.  When reviewing the screen prints, the camera settings displayed in the screen prints did not match the expected outcome and the documented results of the validation tests (as demonstrated by an initials and date in the “Verified”  placeholder for each step).  </w:t>
      </w:r>
      <w:r w:rsidR="006319DB">
        <w:rPr>
          <w:rFonts w:cstheme="minorHAnsi"/>
          <w:sz w:val="24"/>
          <w:szCs w:val="24"/>
        </w:rPr>
        <w:t xml:space="preserve">These screen prints are located in Attachment B and are labeled with Deviation #1- Incorrect Screen Prints.  </w:t>
      </w:r>
      <w:r w:rsidR="00084759">
        <w:rPr>
          <w:rFonts w:cstheme="minorHAnsi"/>
          <w:sz w:val="24"/>
          <w:szCs w:val="24"/>
        </w:rPr>
        <w:t>Upon investigation, the ClearView software was found to work as expected</w:t>
      </w:r>
      <w:r w:rsidR="006319DB">
        <w:rPr>
          <w:rFonts w:cstheme="minorHAnsi"/>
          <w:sz w:val="24"/>
          <w:szCs w:val="24"/>
        </w:rPr>
        <w:t xml:space="preserve"> (i.e., the camera settings dialogue</w:t>
      </w:r>
      <w:r w:rsidR="00084759">
        <w:rPr>
          <w:rFonts w:cstheme="minorHAnsi"/>
          <w:sz w:val="24"/>
          <w:szCs w:val="24"/>
        </w:rPr>
        <w:t xml:space="preserve"> </w:t>
      </w:r>
      <w:r w:rsidR="006319DB">
        <w:rPr>
          <w:rFonts w:cstheme="minorHAnsi"/>
          <w:sz w:val="24"/>
          <w:szCs w:val="24"/>
        </w:rPr>
        <w:t>box changed as expected upon modification of the Camera Settings in the ClearView software)</w:t>
      </w:r>
      <w:r w:rsidR="00084759">
        <w:rPr>
          <w:rFonts w:cstheme="minorHAnsi"/>
          <w:sz w:val="24"/>
          <w:szCs w:val="24"/>
        </w:rPr>
        <w:t>.</w:t>
      </w:r>
      <w:r w:rsidR="006319DB">
        <w:rPr>
          <w:rFonts w:cstheme="minorHAnsi"/>
          <w:sz w:val="24"/>
          <w:szCs w:val="24"/>
        </w:rPr>
        <w:t xml:space="preserve">  The suspected cause of this error is technician error when capturing screen prints.  </w:t>
      </w:r>
      <w:r w:rsidR="00CF733F">
        <w:rPr>
          <w:rFonts w:cstheme="minorHAnsi"/>
          <w:sz w:val="24"/>
          <w:szCs w:val="24"/>
        </w:rPr>
        <w:t>The technician may not have collected a new image of the screen after each adjustment of the setting(s) using the ClearView software.  The</w:t>
      </w:r>
      <w:r w:rsidR="006319DB">
        <w:rPr>
          <w:rFonts w:cstheme="minorHAnsi"/>
          <w:sz w:val="24"/>
          <w:szCs w:val="24"/>
        </w:rPr>
        <w:t xml:space="preserve"> technician was retrained as to the method for</w:t>
      </w:r>
      <w:r w:rsidR="00CF733F">
        <w:rPr>
          <w:rFonts w:cstheme="minorHAnsi"/>
          <w:sz w:val="24"/>
          <w:szCs w:val="24"/>
        </w:rPr>
        <w:t xml:space="preserve"> accurately </w:t>
      </w:r>
      <w:r w:rsidR="006319DB">
        <w:rPr>
          <w:rFonts w:cstheme="minorHAnsi"/>
          <w:sz w:val="24"/>
          <w:szCs w:val="24"/>
        </w:rPr>
        <w:t>collecting screen prints</w:t>
      </w:r>
      <w:r w:rsidR="00CF733F">
        <w:rPr>
          <w:rFonts w:cstheme="minorHAnsi"/>
          <w:sz w:val="24"/>
          <w:szCs w:val="24"/>
        </w:rPr>
        <w:t>.  S</w:t>
      </w:r>
      <w:r w:rsidR="006319DB">
        <w:rPr>
          <w:rFonts w:cstheme="minorHAnsi"/>
          <w:sz w:val="24"/>
          <w:szCs w:val="24"/>
        </w:rPr>
        <w:t>ection 6.3.4</w:t>
      </w:r>
      <w:r w:rsidR="00CF733F">
        <w:rPr>
          <w:rFonts w:cstheme="minorHAnsi"/>
          <w:sz w:val="24"/>
          <w:szCs w:val="24"/>
        </w:rPr>
        <w:t xml:space="preserve"> of the protocol</w:t>
      </w:r>
      <w:r w:rsidR="006319DB">
        <w:rPr>
          <w:rFonts w:cstheme="minorHAnsi"/>
          <w:sz w:val="24"/>
          <w:szCs w:val="24"/>
        </w:rPr>
        <w:t xml:space="preserve">, starting on page 9 and continuing until page 17 (all steps where the screen prints did not match the expected outcome) was re-executed.  The screen prints for this round are located in Attachment C and are labeled with Deviation #1- Re-Executed.  All re-executed screen prints match the expected outcome.  Therefore, the “Verified” section for each step was again initialed and dated by the technician.  </w:t>
      </w:r>
      <w:r w:rsidR="008E5D27">
        <w:rPr>
          <w:rFonts w:cstheme="minorHAnsi"/>
          <w:sz w:val="24"/>
          <w:szCs w:val="24"/>
        </w:rPr>
        <w:t xml:space="preserve">The protocol will be updated to provide instruction </w:t>
      </w:r>
      <w:r w:rsidR="008E5D27">
        <w:rPr>
          <w:rFonts w:cstheme="minorHAnsi"/>
          <w:sz w:val="24"/>
          <w:szCs w:val="24"/>
        </w:rPr>
        <w:lastRenderedPageBreak/>
        <w:t>to the technician to ensure that the printouts match the display prior to moving on to the next test.</w:t>
      </w:r>
    </w:p>
    <w:p w:rsidR="008E5D27" w:rsidRDefault="008E5D27" w:rsidP="008E5D27">
      <w:pPr>
        <w:pStyle w:val="ListParagraph"/>
        <w:ind w:left="1440"/>
        <w:rPr>
          <w:rFonts w:cstheme="minorHAnsi"/>
          <w:sz w:val="24"/>
          <w:szCs w:val="24"/>
        </w:rPr>
      </w:pPr>
    </w:p>
    <w:p w:rsidR="008E5D27" w:rsidRDefault="00BA1A8B" w:rsidP="008E5D27">
      <w:pPr>
        <w:pStyle w:val="ListParagraph"/>
        <w:numPr>
          <w:ilvl w:val="1"/>
          <w:numId w:val="7"/>
        </w:numPr>
        <w:rPr>
          <w:rFonts w:cstheme="minorHAnsi"/>
          <w:sz w:val="24"/>
          <w:szCs w:val="24"/>
        </w:rPr>
      </w:pPr>
      <w:r w:rsidRPr="008E5D27">
        <w:rPr>
          <w:rFonts w:cstheme="minorHAnsi"/>
          <w:sz w:val="24"/>
          <w:szCs w:val="24"/>
        </w:rPr>
        <w:t xml:space="preserve">Non-conformances- </w:t>
      </w:r>
      <w:r w:rsidR="008E5D27">
        <w:rPr>
          <w:rFonts w:cstheme="minorHAnsi"/>
          <w:sz w:val="24"/>
          <w:szCs w:val="24"/>
        </w:rPr>
        <w:t>Two non-conformances were recorded.  Both recorded non-conformances demonstrated difficulty in maintaining the communication between the device and software.  These errors occur when the USB connection between the device and the software is interrupted.  The error was resolved in each instance by the technician.  The resolution require</w:t>
      </w:r>
      <w:r w:rsidR="00930116">
        <w:rPr>
          <w:rFonts w:cstheme="minorHAnsi"/>
          <w:sz w:val="24"/>
          <w:szCs w:val="24"/>
        </w:rPr>
        <w:t>d</w:t>
      </w:r>
      <w:r w:rsidR="008E5D27">
        <w:rPr>
          <w:rFonts w:cstheme="minorHAnsi"/>
          <w:sz w:val="24"/>
          <w:szCs w:val="24"/>
        </w:rPr>
        <w:t xml:space="preserve"> the </w:t>
      </w:r>
      <w:r w:rsidR="00930116">
        <w:rPr>
          <w:rFonts w:cstheme="minorHAnsi"/>
          <w:sz w:val="24"/>
          <w:szCs w:val="24"/>
        </w:rPr>
        <w:t>technician</w:t>
      </w:r>
      <w:r w:rsidR="008E5D27">
        <w:rPr>
          <w:rFonts w:cstheme="minorHAnsi"/>
          <w:sz w:val="24"/>
          <w:szCs w:val="24"/>
        </w:rPr>
        <w:t xml:space="preserve"> to shut down the software and</w:t>
      </w:r>
      <w:r w:rsidR="00930116">
        <w:rPr>
          <w:rFonts w:cstheme="minorHAnsi"/>
          <w:sz w:val="24"/>
          <w:szCs w:val="24"/>
        </w:rPr>
        <w:t>/or</w:t>
      </w:r>
      <w:r w:rsidR="008E5D27">
        <w:rPr>
          <w:rFonts w:cstheme="minorHAnsi"/>
          <w:sz w:val="24"/>
          <w:szCs w:val="24"/>
        </w:rPr>
        <w:t xml:space="preserve"> the computer system, restarting </w:t>
      </w:r>
      <w:r w:rsidR="00930116">
        <w:rPr>
          <w:rFonts w:cstheme="minorHAnsi"/>
          <w:sz w:val="24"/>
          <w:szCs w:val="24"/>
        </w:rPr>
        <w:t>either the application and/or both the application and the computer system</w:t>
      </w:r>
      <w:r w:rsidR="008E5D27">
        <w:rPr>
          <w:rFonts w:cstheme="minorHAnsi"/>
          <w:sz w:val="24"/>
          <w:szCs w:val="24"/>
        </w:rPr>
        <w:t xml:space="preserve">.  Upon initializing the ClearView software, each error was resolved and the software was found to perform as expected.  </w:t>
      </w:r>
    </w:p>
    <w:p w:rsidR="008E5D27" w:rsidRPr="008E5D27" w:rsidRDefault="008E5D27" w:rsidP="008E5D27">
      <w:pPr>
        <w:pStyle w:val="ListParagraph"/>
        <w:rPr>
          <w:rFonts w:cstheme="minorHAnsi"/>
          <w:sz w:val="24"/>
          <w:szCs w:val="24"/>
        </w:rPr>
      </w:pPr>
    </w:p>
    <w:p w:rsidR="002923C9" w:rsidRPr="008E5D27" w:rsidRDefault="002923C9" w:rsidP="002923C9">
      <w:pPr>
        <w:pStyle w:val="ListParagraph"/>
        <w:ind w:left="1440"/>
        <w:rPr>
          <w:rFonts w:cstheme="minorHAnsi"/>
          <w:sz w:val="24"/>
          <w:szCs w:val="24"/>
        </w:rPr>
      </w:pPr>
      <w:r>
        <w:rPr>
          <w:rFonts w:cstheme="minorHAnsi"/>
          <w:sz w:val="24"/>
          <w:szCs w:val="24"/>
        </w:rPr>
        <w:t xml:space="preserve">These communication failures are </w:t>
      </w:r>
      <w:r w:rsidR="00CF733F">
        <w:rPr>
          <w:rFonts w:cstheme="minorHAnsi"/>
          <w:sz w:val="24"/>
          <w:szCs w:val="24"/>
        </w:rPr>
        <w:t>being categorized as anomalies since</w:t>
      </w:r>
      <w:r>
        <w:rPr>
          <w:rFonts w:cstheme="minorHAnsi"/>
          <w:sz w:val="24"/>
          <w:szCs w:val="24"/>
        </w:rPr>
        <w:t xml:space="preserve"> the technician was able to demonstrate that the software works as expected once the communication interruption is resolved (i.e., mitigation occurs).  </w:t>
      </w:r>
      <w:r w:rsidR="00CF733F">
        <w:rPr>
          <w:rFonts w:cstheme="minorHAnsi"/>
          <w:sz w:val="24"/>
          <w:szCs w:val="24"/>
        </w:rPr>
        <w:t>Device/software communication</w:t>
      </w:r>
      <w:r w:rsidRPr="008E5D27">
        <w:rPr>
          <w:rFonts w:cstheme="minorHAnsi"/>
          <w:color w:val="000000" w:themeColor="text1"/>
          <w:sz w:val="24"/>
          <w:szCs w:val="24"/>
        </w:rPr>
        <w:t xml:space="preserve"> anomal</w:t>
      </w:r>
      <w:r w:rsidR="00CF733F">
        <w:rPr>
          <w:rFonts w:cstheme="minorHAnsi"/>
          <w:color w:val="000000" w:themeColor="text1"/>
          <w:sz w:val="24"/>
          <w:szCs w:val="24"/>
        </w:rPr>
        <w:t>ies</w:t>
      </w:r>
      <w:r w:rsidRPr="008E5D27">
        <w:rPr>
          <w:rFonts w:cstheme="minorHAnsi"/>
          <w:color w:val="000000" w:themeColor="text1"/>
          <w:sz w:val="24"/>
          <w:szCs w:val="24"/>
        </w:rPr>
        <w:t xml:space="preserve"> can be mitigated by the user through restarting the application and/or the computer system.  </w:t>
      </w:r>
      <w:r>
        <w:rPr>
          <w:rFonts w:cstheme="minorHAnsi"/>
          <w:sz w:val="24"/>
          <w:szCs w:val="24"/>
        </w:rPr>
        <w:t>The cause of this anomaly is under investigation</w:t>
      </w:r>
      <w:r w:rsidR="00CF733F">
        <w:rPr>
          <w:rFonts w:cstheme="minorHAnsi"/>
          <w:sz w:val="24"/>
          <w:szCs w:val="24"/>
        </w:rPr>
        <w:t>.  Al</w:t>
      </w:r>
      <w:r>
        <w:rPr>
          <w:rFonts w:cstheme="minorHAnsi"/>
          <w:sz w:val="24"/>
          <w:szCs w:val="24"/>
        </w:rPr>
        <w:t>though several potential contributors have been identified</w:t>
      </w:r>
      <w:r w:rsidR="00CF733F">
        <w:rPr>
          <w:rFonts w:cstheme="minorHAnsi"/>
          <w:sz w:val="24"/>
          <w:szCs w:val="24"/>
        </w:rPr>
        <w:t>, an exact cause of the communication anomalies has not been identified</w:t>
      </w:r>
      <w:r>
        <w:rPr>
          <w:rFonts w:cstheme="minorHAnsi"/>
          <w:sz w:val="24"/>
          <w:szCs w:val="24"/>
        </w:rPr>
        <w:t xml:space="preserve">.  </w:t>
      </w:r>
      <w:r w:rsidRPr="008E5D27">
        <w:rPr>
          <w:rFonts w:cstheme="minorHAnsi"/>
          <w:sz w:val="24"/>
          <w:szCs w:val="24"/>
        </w:rPr>
        <w:t>The anomaly will continue to be investigated an</w:t>
      </w:r>
      <w:r>
        <w:rPr>
          <w:rFonts w:cstheme="minorHAnsi"/>
          <w:sz w:val="24"/>
          <w:szCs w:val="24"/>
        </w:rPr>
        <w:t>d resolution will be documented</w:t>
      </w:r>
      <w:r w:rsidRPr="008E5D27">
        <w:rPr>
          <w:rFonts w:cstheme="minorHAnsi"/>
          <w:sz w:val="24"/>
          <w:szCs w:val="24"/>
        </w:rPr>
        <w:t>.</w:t>
      </w:r>
      <w:r>
        <w:rPr>
          <w:rFonts w:cstheme="minorHAnsi"/>
          <w:sz w:val="24"/>
          <w:szCs w:val="24"/>
        </w:rPr>
        <w:t xml:space="preserve">  The validation team recommends releasing the software for use in clinical investigation only where users are instructed how to detect and resolve these types of communication errors.  The cause of this anomaly and/or resolution of the anomaly will be completed prior to release of the software </w:t>
      </w:r>
      <w:proofErr w:type="gramStart"/>
      <w:r w:rsidR="00930116">
        <w:rPr>
          <w:rFonts w:cstheme="minorHAnsi"/>
          <w:sz w:val="24"/>
          <w:szCs w:val="24"/>
        </w:rPr>
        <w:t xml:space="preserve">in </w:t>
      </w:r>
      <w:r>
        <w:rPr>
          <w:rFonts w:cstheme="minorHAnsi"/>
          <w:sz w:val="24"/>
          <w:szCs w:val="24"/>
        </w:rPr>
        <w:t xml:space="preserve"> sale</w:t>
      </w:r>
      <w:r w:rsidR="00930116">
        <w:rPr>
          <w:rFonts w:cstheme="minorHAnsi"/>
          <w:sz w:val="24"/>
          <w:szCs w:val="24"/>
        </w:rPr>
        <w:t>able</w:t>
      </w:r>
      <w:proofErr w:type="gramEnd"/>
      <w:r w:rsidR="00930116">
        <w:rPr>
          <w:rFonts w:cstheme="minorHAnsi"/>
          <w:sz w:val="24"/>
          <w:szCs w:val="24"/>
        </w:rPr>
        <w:t xml:space="preserve"> ClearView Systems</w:t>
      </w:r>
      <w:r>
        <w:rPr>
          <w:rFonts w:cstheme="minorHAnsi"/>
          <w:sz w:val="24"/>
          <w:szCs w:val="24"/>
        </w:rPr>
        <w:t>.   Additionally, this test protocol should be re-executed when new versions of the device are available to determine if this communication anomaly continues to exist when interacting with the current design of the device.</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88"/>
        <w:gridCol w:w="3420"/>
        <w:gridCol w:w="4410"/>
      </w:tblGrid>
      <w:tr w:rsidR="002923C9" w:rsidTr="002923C9">
        <w:tc>
          <w:tcPr>
            <w:tcW w:w="9918" w:type="dxa"/>
            <w:gridSpan w:val="3"/>
            <w:tcBorders>
              <w:top w:val="nil"/>
              <w:left w:val="nil"/>
              <w:bottom w:val="single" w:sz="4" w:space="0" w:color="auto"/>
              <w:right w:val="nil"/>
            </w:tcBorders>
            <w:hideMark/>
          </w:tcPr>
          <w:p w:rsidR="002923C9" w:rsidRDefault="002923C9" w:rsidP="002923C9">
            <w:pPr>
              <w:pStyle w:val="Caption"/>
            </w:pPr>
            <w:bookmarkStart w:id="3" w:name="_Toc282177551"/>
            <w:r>
              <w:t>Table 1: Unresolved Anomalie</w:t>
            </w:r>
            <w:bookmarkEnd w:id="3"/>
            <w:r>
              <w:t>s</w:t>
            </w:r>
          </w:p>
        </w:tc>
      </w:tr>
      <w:tr w:rsidR="002923C9" w:rsidTr="002923C9">
        <w:tc>
          <w:tcPr>
            <w:tcW w:w="2088" w:type="dxa"/>
            <w:tcBorders>
              <w:top w:val="single" w:sz="4" w:space="0" w:color="auto"/>
              <w:left w:val="single" w:sz="4" w:space="0" w:color="auto"/>
              <w:bottom w:val="single" w:sz="4" w:space="0" w:color="auto"/>
              <w:right w:val="single" w:sz="4" w:space="0" w:color="auto"/>
            </w:tcBorders>
            <w:hideMark/>
          </w:tcPr>
          <w:p w:rsidR="002923C9" w:rsidRDefault="002923C9" w:rsidP="002923C9">
            <w:pPr>
              <w:pStyle w:val="Table1Bold"/>
            </w:pPr>
            <w:r>
              <w:t>Anomaly</w:t>
            </w:r>
          </w:p>
        </w:tc>
        <w:tc>
          <w:tcPr>
            <w:tcW w:w="3420" w:type="dxa"/>
            <w:tcBorders>
              <w:top w:val="single" w:sz="4" w:space="0" w:color="auto"/>
              <w:left w:val="single" w:sz="4" w:space="0" w:color="auto"/>
              <w:bottom w:val="single" w:sz="4" w:space="0" w:color="auto"/>
              <w:right w:val="single" w:sz="4" w:space="0" w:color="auto"/>
            </w:tcBorders>
            <w:hideMark/>
          </w:tcPr>
          <w:p w:rsidR="002923C9" w:rsidRDefault="002923C9" w:rsidP="002923C9">
            <w:pPr>
              <w:pStyle w:val="Table1Bold"/>
            </w:pPr>
            <w:r>
              <w:t>Impact on Performance</w:t>
            </w:r>
          </w:p>
        </w:tc>
        <w:tc>
          <w:tcPr>
            <w:tcW w:w="4410" w:type="dxa"/>
            <w:tcBorders>
              <w:top w:val="single" w:sz="4" w:space="0" w:color="auto"/>
              <w:left w:val="single" w:sz="4" w:space="0" w:color="auto"/>
              <w:bottom w:val="single" w:sz="4" w:space="0" w:color="auto"/>
              <w:right w:val="single" w:sz="4" w:space="0" w:color="auto"/>
            </w:tcBorders>
            <w:hideMark/>
          </w:tcPr>
          <w:p w:rsidR="002923C9" w:rsidRDefault="002923C9" w:rsidP="002923C9">
            <w:pPr>
              <w:pStyle w:val="Table1Bold"/>
            </w:pPr>
            <w:r>
              <w:t>Plans for Correction</w:t>
            </w:r>
          </w:p>
        </w:tc>
      </w:tr>
      <w:tr w:rsidR="00930116" w:rsidTr="00373676">
        <w:tc>
          <w:tcPr>
            <w:tcW w:w="2088" w:type="dxa"/>
            <w:tcBorders>
              <w:top w:val="single" w:sz="4" w:space="0" w:color="auto"/>
              <w:left w:val="single" w:sz="4" w:space="0" w:color="auto"/>
              <w:bottom w:val="single" w:sz="4" w:space="0" w:color="auto"/>
              <w:right w:val="single" w:sz="4" w:space="0" w:color="auto"/>
            </w:tcBorders>
          </w:tcPr>
          <w:p w:rsidR="00930116" w:rsidRDefault="00930116" w:rsidP="002923C9">
            <w:pPr>
              <w:pStyle w:val="Table1LeftJustified"/>
            </w:pPr>
            <w:r>
              <w:t>ClearView software not responding</w:t>
            </w:r>
          </w:p>
        </w:tc>
        <w:tc>
          <w:tcPr>
            <w:tcW w:w="3420" w:type="dxa"/>
            <w:tcBorders>
              <w:top w:val="single" w:sz="4" w:space="0" w:color="auto"/>
              <w:left w:val="single" w:sz="4" w:space="0" w:color="auto"/>
              <w:bottom w:val="single" w:sz="4" w:space="0" w:color="auto"/>
              <w:right w:val="single" w:sz="4" w:space="0" w:color="auto"/>
            </w:tcBorders>
          </w:tcPr>
          <w:p w:rsidR="00930116" w:rsidRDefault="00930116" w:rsidP="00930116">
            <w:pPr>
              <w:pStyle w:val="Table1LeftJustified"/>
            </w:pPr>
            <w:r>
              <w:t>ClearView Software will not continue to perform any functionality for the user.  Screen appears “frozen” even though the cursor and mouse move.</w:t>
            </w:r>
          </w:p>
        </w:tc>
        <w:tc>
          <w:tcPr>
            <w:tcW w:w="4410" w:type="dxa"/>
            <w:vMerge w:val="restart"/>
            <w:tcBorders>
              <w:top w:val="single" w:sz="4" w:space="0" w:color="auto"/>
              <w:left w:val="single" w:sz="4" w:space="0" w:color="auto"/>
              <w:right w:val="single" w:sz="4" w:space="0" w:color="auto"/>
            </w:tcBorders>
          </w:tcPr>
          <w:p w:rsidR="00930116" w:rsidRDefault="00930116" w:rsidP="002923C9">
            <w:pPr>
              <w:pStyle w:val="Table1LeftJustified"/>
            </w:pPr>
            <w:r>
              <w:t xml:space="preserve">Same plan for both anomalies: </w:t>
            </w:r>
          </w:p>
          <w:p w:rsidR="00930116" w:rsidRDefault="00930116" w:rsidP="002923C9">
            <w:pPr>
              <w:pStyle w:val="Table1LeftJustified"/>
            </w:pPr>
          </w:p>
          <w:p w:rsidR="00930116" w:rsidRDefault="00930116" w:rsidP="002923C9">
            <w:pPr>
              <w:pStyle w:val="Table1LeftJustified"/>
            </w:pPr>
            <w:r>
              <w:t xml:space="preserve">Step 1- Retest this protocol to determine if the same anomaly occurs.  </w:t>
            </w:r>
          </w:p>
          <w:p w:rsidR="00930116" w:rsidRDefault="00930116" w:rsidP="002923C9">
            <w:pPr>
              <w:pStyle w:val="Table1LeftJustified"/>
            </w:pPr>
            <w:r>
              <w:t>Step 2- Verification/Validation testing of the device performance executes a protocol to collect data in the same manner as a clinical environment.  This testing will be completed to determine if this anomaly occurs when using the device as expected in a clinical environment.</w:t>
            </w:r>
          </w:p>
          <w:p w:rsidR="00930116" w:rsidRDefault="00930116" w:rsidP="002923C9">
            <w:pPr>
              <w:pStyle w:val="Table1LeftJustified"/>
            </w:pPr>
            <w:r>
              <w:lastRenderedPageBreak/>
              <w:t>Step 3- Anomaly investigation- Should anomalies continue to occur during steps 1 and 2, a formal developmental investigation will be completed to identify the cause of this anomaly.</w:t>
            </w:r>
          </w:p>
        </w:tc>
      </w:tr>
      <w:tr w:rsidR="00930116" w:rsidTr="00373676">
        <w:tc>
          <w:tcPr>
            <w:tcW w:w="2088" w:type="dxa"/>
            <w:tcBorders>
              <w:top w:val="single" w:sz="4" w:space="0" w:color="auto"/>
              <w:left w:val="single" w:sz="4" w:space="0" w:color="auto"/>
              <w:bottom w:val="single" w:sz="4" w:space="0" w:color="auto"/>
              <w:right w:val="single" w:sz="4" w:space="0" w:color="auto"/>
            </w:tcBorders>
          </w:tcPr>
          <w:p w:rsidR="00930116" w:rsidRDefault="00930116" w:rsidP="002923C9">
            <w:pPr>
              <w:pStyle w:val="Table1LeftJustified"/>
            </w:pPr>
            <w:r>
              <w:t xml:space="preserve">Spontaneous BSOD during device operation using the ClearView </w:t>
            </w:r>
            <w:r>
              <w:lastRenderedPageBreak/>
              <w:t>software</w:t>
            </w:r>
          </w:p>
        </w:tc>
        <w:tc>
          <w:tcPr>
            <w:tcW w:w="3420" w:type="dxa"/>
            <w:tcBorders>
              <w:top w:val="single" w:sz="4" w:space="0" w:color="auto"/>
              <w:left w:val="single" w:sz="4" w:space="0" w:color="auto"/>
              <w:bottom w:val="single" w:sz="4" w:space="0" w:color="auto"/>
              <w:right w:val="single" w:sz="4" w:space="0" w:color="auto"/>
            </w:tcBorders>
          </w:tcPr>
          <w:p w:rsidR="00930116" w:rsidRDefault="00930116" w:rsidP="002923C9">
            <w:pPr>
              <w:pStyle w:val="Table1LeftJustified"/>
            </w:pPr>
            <w:r>
              <w:lastRenderedPageBreak/>
              <w:t xml:space="preserve">Computer operating system spontaneously closes all applications and shuts down the computer system operating software.  The computer system </w:t>
            </w:r>
            <w:r>
              <w:lastRenderedPageBreak/>
              <w:t>will also spontaneously restart the operating system, though the user will be required to restart the ClearView software.</w:t>
            </w:r>
          </w:p>
        </w:tc>
        <w:tc>
          <w:tcPr>
            <w:tcW w:w="4410" w:type="dxa"/>
            <w:vMerge/>
            <w:tcBorders>
              <w:left w:val="single" w:sz="4" w:space="0" w:color="auto"/>
              <w:bottom w:val="single" w:sz="4" w:space="0" w:color="auto"/>
              <w:right w:val="single" w:sz="4" w:space="0" w:color="auto"/>
            </w:tcBorders>
          </w:tcPr>
          <w:p w:rsidR="00930116" w:rsidRDefault="00930116" w:rsidP="002923C9">
            <w:pPr>
              <w:pStyle w:val="Table1LeftJustified"/>
            </w:pPr>
          </w:p>
        </w:tc>
      </w:tr>
    </w:tbl>
    <w:p w:rsidR="00C37A50" w:rsidRDefault="00C37A50" w:rsidP="00C37A50">
      <w:pPr>
        <w:pStyle w:val="ListParagraph"/>
        <w:spacing w:after="0"/>
        <w:ind w:left="1440"/>
        <w:rPr>
          <w:rFonts w:cstheme="minorHAnsi"/>
          <w:sz w:val="24"/>
          <w:szCs w:val="24"/>
        </w:rPr>
      </w:pPr>
    </w:p>
    <w:p w:rsidR="00676A0C" w:rsidRPr="00BA6C05" w:rsidRDefault="00676A0C" w:rsidP="00C37A50">
      <w:pPr>
        <w:pStyle w:val="ListParagraph"/>
        <w:numPr>
          <w:ilvl w:val="0"/>
          <w:numId w:val="7"/>
        </w:numPr>
        <w:rPr>
          <w:rFonts w:cstheme="minorHAnsi"/>
          <w:b/>
          <w:sz w:val="24"/>
          <w:szCs w:val="24"/>
        </w:rPr>
      </w:pPr>
      <w:r w:rsidRPr="00BA6C05">
        <w:rPr>
          <w:rFonts w:cstheme="minorHAnsi"/>
          <w:b/>
          <w:sz w:val="24"/>
          <w:szCs w:val="24"/>
        </w:rPr>
        <w:t>Conclusions</w:t>
      </w:r>
    </w:p>
    <w:p w:rsidR="00676A0C" w:rsidRPr="00BA6C05" w:rsidRDefault="00676A0C" w:rsidP="00676A0C">
      <w:pPr>
        <w:pStyle w:val="ListParagraph"/>
        <w:rPr>
          <w:rFonts w:cstheme="minorHAnsi"/>
          <w:sz w:val="24"/>
          <w:szCs w:val="24"/>
        </w:rPr>
      </w:pPr>
    </w:p>
    <w:p w:rsidR="00676A0C" w:rsidRPr="00BA6C05" w:rsidRDefault="00676A0C" w:rsidP="00676A0C">
      <w:pPr>
        <w:pStyle w:val="ListParagraph"/>
        <w:rPr>
          <w:rFonts w:cstheme="minorHAnsi"/>
          <w:sz w:val="24"/>
          <w:szCs w:val="24"/>
        </w:rPr>
      </w:pPr>
      <w:r w:rsidRPr="00BA6C05">
        <w:rPr>
          <w:rFonts w:cstheme="minorHAnsi"/>
          <w:sz w:val="24"/>
          <w:szCs w:val="24"/>
        </w:rPr>
        <w:t xml:space="preserve">The </w:t>
      </w:r>
      <w:r w:rsidR="002E2EBB">
        <w:rPr>
          <w:rFonts w:cstheme="minorHAnsi"/>
          <w:sz w:val="24"/>
          <w:szCs w:val="24"/>
        </w:rPr>
        <w:t>Applications</w:t>
      </w:r>
      <w:r w:rsidR="00784A5C" w:rsidRPr="00BA6C05">
        <w:rPr>
          <w:rFonts w:cstheme="minorHAnsi"/>
          <w:sz w:val="24"/>
          <w:szCs w:val="24"/>
        </w:rPr>
        <w:t xml:space="preserve"> </w:t>
      </w:r>
      <w:r w:rsidR="007A5394" w:rsidRPr="00BA6C05">
        <w:rPr>
          <w:rFonts w:cstheme="minorHAnsi"/>
          <w:sz w:val="24"/>
          <w:szCs w:val="24"/>
        </w:rPr>
        <w:t>F</w:t>
      </w:r>
      <w:r w:rsidR="00784A5C" w:rsidRPr="00BA6C05">
        <w:rPr>
          <w:rFonts w:cstheme="minorHAnsi"/>
          <w:sz w:val="24"/>
          <w:szCs w:val="24"/>
        </w:rPr>
        <w:t>unctions</w:t>
      </w:r>
      <w:r w:rsidR="00BE52EF" w:rsidRPr="00BA6C05">
        <w:rPr>
          <w:rFonts w:cstheme="minorHAnsi"/>
          <w:sz w:val="24"/>
          <w:szCs w:val="24"/>
        </w:rPr>
        <w:t xml:space="preserve"> of version </w:t>
      </w:r>
      <w:r w:rsidR="002E2EBB">
        <w:rPr>
          <w:rFonts w:cstheme="minorHAnsi"/>
          <w:sz w:val="24"/>
          <w:szCs w:val="24"/>
        </w:rPr>
        <w:t>1.1.1.2</w:t>
      </w:r>
      <w:r w:rsidR="00BE52EF" w:rsidRPr="00BA6C05">
        <w:rPr>
          <w:rFonts w:cstheme="minorHAnsi"/>
          <w:sz w:val="24"/>
          <w:szCs w:val="24"/>
        </w:rPr>
        <w:t xml:space="preserve"> of ClearView </w:t>
      </w:r>
      <w:r w:rsidR="002E2EBB">
        <w:rPr>
          <w:rFonts w:cstheme="minorHAnsi"/>
          <w:sz w:val="24"/>
          <w:szCs w:val="24"/>
        </w:rPr>
        <w:t>s</w:t>
      </w:r>
      <w:r w:rsidR="00BE52EF" w:rsidRPr="00BA6C05">
        <w:rPr>
          <w:rFonts w:cstheme="minorHAnsi"/>
          <w:sz w:val="24"/>
          <w:szCs w:val="24"/>
        </w:rPr>
        <w:t>oftware are</w:t>
      </w:r>
      <w:r w:rsidRPr="00BA6C05">
        <w:rPr>
          <w:rFonts w:cstheme="minorHAnsi"/>
          <w:sz w:val="24"/>
          <w:szCs w:val="24"/>
        </w:rPr>
        <w:t xml:space="preserve"> considered </w:t>
      </w:r>
      <w:r w:rsidR="00784A5C" w:rsidRPr="00BA6C05">
        <w:rPr>
          <w:rFonts w:cstheme="minorHAnsi"/>
          <w:sz w:val="24"/>
          <w:szCs w:val="24"/>
        </w:rPr>
        <w:t>validated for use</w:t>
      </w:r>
      <w:r w:rsidR="002E2EBB">
        <w:rPr>
          <w:rFonts w:cstheme="minorHAnsi"/>
          <w:sz w:val="24"/>
          <w:szCs w:val="24"/>
        </w:rPr>
        <w:t xml:space="preserve"> in IDE investigations with the recommendation that users are instructed how to detect and resolve communication errors between the device</w:t>
      </w:r>
      <w:r w:rsidR="00930116">
        <w:rPr>
          <w:rFonts w:cstheme="minorHAnsi"/>
          <w:sz w:val="24"/>
          <w:szCs w:val="24"/>
        </w:rPr>
        <w:t xml:space="preserve"> and the software</w:t>
      </w:r>
      <w:r w:rsidR="002E2EBB">
        <w:rPr>
          <w:rFonts w:cstheme="minorHAnsi"/>
          <w:sz w:val="24"/>
          <w:szCs w:val="24"/>
        </w:rPr>
        <w:t>.  Additional testing of this software validation protocol should be executed once a new version of the device is available for testing</w:t>
      </w:r>
      <w:r w:rsidR="00930116">
        <w:rPr>
          <w:rFonts w:cstheme="minorHAnsi"/>
          <w:sz w:val="24"/>
          <w:szCs w:val="24"/>
        </w:rPr>
        <w:t xml:space="preserve"> in order to determine whether the communication issues continue to occur during use</w:t>
      </w:r>
      <w:r w:rsidR="002E2EBB">
        <w:rPr>
          <w:rFonts w:cstheme="minorHAnsi"/>
          <w:sz w:val="24"/>
          <w:szCs w:val="24"/>
        </w:rPr>
        <w:t xml:space="preserve">.  </w:t>
      </w:r>
    </w:p>
    <w:p w:rsidR="00676A0C" w:rsidRPr="00BA6C05" w:rsidRDefault="00676A0C" w:rsidP="00676A0C">
      <w:pPr>
        <w:pStyle w:val="ListParagraph"/>
        <w:rPr>
          <w:rFonts w:cstheme="minorHAnsi"/>
          <w:sz w:val="24"/>
          <w:szCs w:val="24"/>
        </w:rPr>
      </w:pPr>
    </w:p>
    <w:p w:rsidR="00494F6F" w:rsidRPr="00BA6C05" w:rsidRDefault="00494F6F" w:rsidP="00C37A50">
      <w:pPr>
        <w:pStyle w:val="ListParagraph"/>
        <w:numPr>
          <w:ilvl w:val="0"/>
          <w:numId w:val="7"/>
        </w:numPr>
        <w:rPr>
          <w:rFonts w:cstheme="minorHAnsi"/>
          <w:b/>
          <w:sz w:val="24"/>
          <w:szCs w:val="24"/>
        </w:rPr>
      </w:pPr>
      <w:r w:rsidRPr="00BA6C05">
        <w:rPr>
          <w:rFonts w:cstheme="minorHAnsi"/>
          <w:b/>
          <w:sz w:val="24"/>
          <w:szCs w:val="24"/>
        </w:rPr>
        <w:t>Attachments</w:t>
      </w:r>
    </w:p>
    <w:p w:rsidR="00610A54" w:rsidRPr="00BA6C05" w:rsidRDefault="00ED21FD" w:rsidP="00BE52EF">
      <w:pPr>
        <w:spacing w:after="0"/>
        <w:ind w:left="720"/>
        <w:rPr>
          <w:rFonts w:cstheme="minorHAnsi"/>
          <w:sz w:val="24"/>
          <w:szCs w:val="24"/>
        </w:rPr>
      </w:pPr>
      <w:r w:rsidRPr="00BA6C05">
        <w:rPr>
          <w:rFonts w:cstheme="minorHAnsi"/>
          <w:sz w:val="24"/>
          <w:szCs w:val="24"/>
        </w:rPr>
        <w:t>Attachment</w:t>
      </w:r>
      <w:r w:rsidR="00676A0C" w:rsidRPr="00BA6C05">
        <w:rPr>
          <w:rFonts w:cstheme="minorHAnsi"/>
          <w:sz w:val="24"/>
          <w:szCs w:val="24"/>
        </w:rPr>
        <w:t xml:space="preserve"> A- Original Signed Protocol</w:t>
      </w:r>
    </w:p>
    <w:p w:rsidR="00ED21FD" w:rsidRPr="00BA6C05" w:rsidRDefault="00ED21FD" w:rsidP="00BE52EF">
      <w:pPr>
        <w:spacing w:after="0"/>
        <w:ind w:left="720"/>
        <w:rPr>
          <w:rFonts w:cstheme="minorHAnsi"/>
          <w:sz w:val="24"/>
          <w:szCs w:val="24"/>
        </w:rPr>
      </w:pPr>
      <w:r w:rsidRPr="00BA6C05">
        <w:rPr>
          <w:rFonts w:cstheme="minorHAnsi"/>
          <w:sz w:val="24"/>
          <w:szCs w:val="24"/>
        </w:rPr>
        <w:t xml:space="preserve">Attachment B- </w:t>
      </w:r>
      <w:r w:rsidR="002E2EBB">
        <w:rPr>
          <w:rFonts w:cstheme="minorHAnsi"/>
          <w:sz w:val="24"/>
          <w:szCs w:val="24"/>
        </w:rPr>
        <w:t>Deviation #1: Incorrect Screen Prints</w:t>
      </w:r>
    </w:p>
    <w:p w:rsidR="006608D1" w:rsidRPr="00BA6C05" w:rsidRDefault="006608D1" w:rsidP="00BE52EF">
      <w:pPr>
        <w:spacing w:after="0"/>
        <w:ind w:left="720"/>
        <w:rPr>
          <w:rFonts w:cstheme="minorHAnsi"/>
          <w:sz w:val="24"/>
          <w:szCs w:val="24"/>
        </w:rPr>
      </w:pPr>
      <w:r w:rsidRPr="00BA6C05">
        <w:rPr>
          <w:rFonts w:cstheme="minorHAnsi"/>
          <w:sz w:val="24"/>
          <w:szCs w:val="24"/>
        </w:rPr>
        <w:t xml:space="preserve">Attachment C- </w:t>
      </w:r>
      <w:r w:rsidR="002E2EBB">
        <w:rPr>
          <w:rFonts w:cstheme="minorHAnsi"/>
          <w:sz w:val="24"/>
          <w:szCs w:val="24"/>
        </w:rPr>
        <w:t>Deviation #1: Re-Executed</w:t>
      </w:r>
      <w:r w:rsidR="00930116">
        <w:rPr>
          <w:rFonts w:cstheme="minorHAnsi"/>
          <w:sz w:val="24"/>
          <w:szCs w:val="24"/>
        </w:rPr>
        <w:t xml:space="preserve"> Screen Prints</w:t>
      </w:r>
    </w:p>
    <w:p w:rsidR="006608D1" w:rsidRPr="00BA6C05" w:rsidRDefault="006608D1" w:rsidP="00BE52EF">
      <w:pPr>
        <w:spacing w:after="0"/>
        <w:ind w:left="720"/>
        <w:rPr>
          <w:rFonts w:cstheme="minorHAnsi"/>
          <w:sz w:val="24"/>
          <w:szCs w:val="24"/>
        </w:rPr>
      </w:pPr>
    </w:p>
    <w:p w:rsidR="00BE52EF" w:rsidRPr="00BA6C05" w:rsidRDefault="00BE52EF" w:rsidP="00BE52EF">
      <w:pPr>
        <w:rPr>
          <w:rFonts w:cstheme="minorHAnsi"/>
          <w:sz w:val="24"/>
          <w:szCs w:val="24"/>
        </w:rPr>
      </w:pPr>
    </w:p>
    <w:sectPr w:rsidR="00BE52EF" w:rsidRPr="00BA6C05" w:rsidSect="008F6D6A">
      <w:headerReference w:type="default" r:id="rId9"/>
      <w:footerReference w:type="default" r:id="rId10"/>
      <w:pgSz w:w="12240" w:h="15840"/>
      <w:pgMar w:top="1695" w:right="720" w:bottom="1440" w:left="720" w:header="270" w:footer="45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73676" w:rsidRDefault="00373676" w:rsidP="00494F6F">
      <w:pPr>
        <w:spacing w:after="0" w:line="240" w:lineRule="auto"/>
      </w:pPr>
      <w:r>
        <w:separator/>
      </w:r>
    </w:p>
  </w:endnote>
  <w:endnote w:type="continuationSeparator" w:id="0">
    <w:p w:rsidR="00373676" w:rsidRDefault="00373676" w:rsidP="00494F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Rockwell">
    <w:altName w:val="Gentium Book Basic"/>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3676" w:rsidRPr="00683272" w:rsidRDefault="00373676" w:rsidP="00125CD2">
    <w:pPr>
      <w:pStyle w:val="Footer"/>
      <w:tabs>
        <w:tab w:val="clear" w:pos="9360"/>
        <w:tab w:val="right" w:pos="10080"/>
      </w:tabs>
      <w:rPr>
        <w:sz w:val="18"/>
        <w:szCs w:val="18"/>
      </w:rPr>
    </w:pPr>
    <w:r w:rsidRPr="00683272">
      <w:rPr>
        <w:sz w:val="18"/>
        <w:szCs w:val="18"/>
      </w:rPr>
      <w:t xml:space="preserve">Camera Functions ClearView Software v. </w:t>
    </w:r>
    <w:r>
      <w:rPr>
        <w:sz w:val="18"/>
        <w:szCs w:val="18"/>
      </w:rPr>
      <w:t>1.1.1.2</w:t>
    </w:r>
    <w:r w:rsidRPr="00683272">
      <w:rPr>
        <w:sz w:val="18"/>
        <w:szCs w:val="18"/>
      </w:rPr>
      <w:t xml:space="preserve"> </w:t>
    </w:r>
    <w:r>
      <w:rPr>
        <w:sz w:val="18"/>
        <w:szCs w:val="18"/>
      </w:rPr>
      <w:t xml:space="preserve">Verification and </w:t>
    </w:r>
    <w:r w:rsidRPr="00683272">
      <w:rPr>
        <w:sz w:val="18"/>
        <w:szCs w:val="18"/>
      </w:rPr>
      <w:t>Validation Report</w:t>
    </w:r>
    <w:r w:rsidRPr="00683272">
      <w:rPr>
        <w:sz w:val="18"/>
        <w:szCs w:val="18"/>
      </w:rPr>
      <w:tab/>
      <w:t xml:space="preserve">         Confidential &amp; Proprietary</w:t>
    </w:r>
  </w:p>
  <w:p w:rsidR="00373676" w:rsidRDefault="00373676" w:rsidP="00125CD2">
    <w:pPr>
      <w:pStyle w:val="Footer"/>
      <w:tabs>
        <w:tab w:val="clear" w:pos="9360"/>
        <w:tab w:val="right" w:pos="10080"/>
      </w:tabs>
      <w:rPr>
        <w:sz w:val="18"/>
        <w:szCs w:val="18"/>
      </w:rPr>
    </w:pPr>
    <w:r>
      <w:rPr>
        <w:sz w:val="18"/>
        <w:szCs w:val="18"/>
      </w:rPr>
      <w:t>Document Number: ENG-009</w:t>
    </w:r>
  </w:p>
  <w:p w:rsidR="00373676" w:rsidRPr="00683272" w:rsidRDefault="00373676" w:rsidP="00125CD2">
    <w:pPr>
      <w:pStyle w:val="Footer"/>
      <w:tabs>
        <w:tab w:val="clear" w:pos="9360"/>
        <w:tab w:val="right" w:pos="10080"/>
      </w:tabs>
      <w:rPr>
        <w:sz w:val="18"/>
        <w:szCs w:val="18"/>
      </w:rPr>
    </w:pPr>
    <w:r>
      <w:rPr>
        <w:sz w:val="18"/>
        <w:szCs w:val="18"/>
      </w:rPr>
      <w:t>Revision: 001</w:t>
    </w:r>
    <w:r w:rsidRPr="00683272">
      <w:rPr>
        <w:sz w:val="18"/>
        <w:szCs w:val="18"/>
      </w:rPr>
      <w:tab/>
    </w:r>
    <w:r w:rsidRPr="00683272">
      <w:rPr>
        <w:sz w:val="18"/>
        <w:szCs w:val="18"/>
      </w:rPr>
      <w:tab/>
      <w:t xml:space="preserve">Page </w:t>
    </w:r>
    <w:r w:rsidRPr="00683272">
      <w:rPr>
        <w:sz w:val="18"/>
        <w:szCs w:val="18"/>
      </w:rPr>
      <w:fldChar w:fldCharType="begin"/>
    </w:r>
    <w:r w:rsidRPr="00683272">
      <w:rPr>
        <w:sz w:val="18"/>
        <w:szCs w:val="18"/>
      </w:rPr>
      <w:instrText xml:space="preserve"> PAGE   \* MERGEFORMAT </w:instrText>
    </w:r>
    <w:r w:rsidRPr="00683272">
      <w:rPr>
        <w:sz w:val="18"/>
        <w:szCs w:val="18"/>
      </w:rPr>
      <w:fldChar w:fldCharType="separate"/>
    </w:r>
    <w:r w:rsidR="00FD770B">
      <w:rPr>
        <w:noProof/>
        <w:sz w:val="18"/>
        <w:szCs w:val="18"/>
      </w:rPr>
      <w:t>1</w:t>
    </w:r>
    <w:r w:rsidRPr="00683272">
      <w:rPr>
        <w:noProof/>
        <w:sz w:val="18"/>
        <w:szCs w:val="18"/>
      </w:rPr>
      <w:fldChar w:fldCharType="end"/>
    </w:r>
    <w:r w:rsidRPr="00683272">
      <w:rPr>
        <w:sz w:val="18"/>
        <w:szCs w:val="18"/>
      </w:rPr>
      <w:t xml:space="preserve"> of </w:t>
    </w:r>
    <w:fldSimple w:instr=" NUMPAGES   \* MERGEFORMAT ">
      <w:r w:rsidR="00FD770B" w:rsidRPr="00FD770B">
        <w:rPr>
          <w:noProof/>
          <w:sz w:val="18"/>
          <w:szCs w:val="18"/>
        </w:rPr>
        <w:t>5</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73676" w:rsidRDefault="00373676" w:rsidP="00494F6F">
      <w:pPr>
        <w:spacing w:after="0" w:line="240" w:lineRule="auto"/>
      </w:pPr>
      <w:r>
        <w:separator/>
      </w:r>
    </w:p>
  </w:footnote>
  <w:footnote w:type="continuationSeparator" w:id="0">
    <w:p w:rsidR="00373676" w:rsidRDefault="00373676" w:rsidP="00494F6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0260" w:type="dxa"/>
      <w:tblInd w:w="108" w:type="dxa"/>
      <w:tblLook w:val="04A0" w:firstRow="1" w:lastRow="0" w:firstColumn="1" w:lastColumn="0" w:noHBand="0" w:noVBand="1"/>
    </w:tblPr>
    <w:tblGrid>
      <w:gridCol w:w="3781"/>
      <w:gridCol w:w="6479"/>
    </w:tblGrid>
    <w:tr w:rsidR="00373676" w:rsidTr="0065517A">
      <w:trPr>
        <w:trHeight w:val="980"/>
      </w:trPr>
      <w:tc>
        <w:tcPr>
          <w:tcW w:w="3781" w:type="dxa"/>
          <w:vAlign w:val="center"/>
        </w:tcPr>
        <w:p w:rsidR="00373676" w:rsidRPr="008F6D6A" w:rsidRDefault="00373676" w:rsidP="00494F6F">
          <w:pPr>
            <w:pStyle w:val="Header"/>
            <w:jc w:val="center"/>
            <w:rPr>
              <w:rFonts w:cstheme="minorHAnsi"/>
            </w:rPr>
          </w:pPr>
          <w:r w:rsidRPr="008F6D6A">
            <w:rPr>
              <w:rFonts w:cstheme="minorHAnsi"/>
              <w:noProof/>
            </w:rPr>
            <w:drawing>
              <wp:inline distT="0" distB="0" distL="0" distR="0" wp14:anchorId="04AEE38A" wp14:editId="445BD9A8">
                <wp:extent cx="1885950" cy="571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6479" w:type="dxa"/>
          <w:vAlign w:val="center"/>
        </w:tcPr>
        <w:p w:rsidR="00373676" w:rsidRPr="008F6D6A" w:rsidRDefault="00373676" w:rsidP="00683272">
          <w:pPr>
            <w:pStyle w:val="Header"/>
            <w:jc w:val="center"/>
            <w:rPr>
              <w:rFonts w:cstheme="minorHAnsi"/>
              <w:b/>
              <w:sz w:val="28"/>
              <w:szCs w:val="32"/>
            </w:rPr>
          </w:pPr>
          <w:r>
            <w:rPr>
              <w:rFonts w:cstheme="minorHAnsi"/>
              <w:b/>
              <w:sz w:val="28"/>
              <w:szCs w:val="32"/>
            </w:rPr>
            <w:t>Application</w:t>
          </w:r>
          <w:r w:rsidRPr="008F6D6A">
            <w:rPr>
              <w:rFonts w:cstheme="minorHAnsi"/>
              <w:b/>
              <w:sz w:val="28"/>
              <w:szCs w:val="32"/>
            </w:rPr>
            <w:t xml:space="preserve"> Functions</w:t>
          </w:r>
        </w:p>
        <w:p w:rsidR="00373676" w:rsidRDefault="00373676" w:rsidP="00683272">
          <w:pPr>
            <w:pStyle w:val="Header"/>
            <w:jc w:val="center"/>
            <w:rPr>
              <w:rFonts w:cstheme="minorHAnsi"/>
              <w:b/>
              <w:sz w:val="28"/>
              <w:szCs w:val="32"/>
            </w:rPr>
          </w:pPr>
          <w:r w:rsidRPr="008F6D6A">
            <w:rPr>
              <w:rFonts w:cstheme="minorHAnsi"/>
              <w:b/>
              <w:sz w:val="28"/>
              <w:szCs w:val="32"/>
            </w:rPr>
            <w:t xml:space="preserve">ClearView Software </w:t>
          </w:r>
          <w:r>
            <w:rPr>
              <w:rFonts w:cstheme="minorHAnsi"/>
              <w:b/>
              <w:sz w:val="28"/>
              <w:szCs w:val="32"/>
            </w:rPr>
            <w:t>v.</w:t>
          </w:r>
          <w:r w:rsidRPr="008F6D6A">
            <w:rPr>
              <w:rFonts w:cstheme="minorHAnsi"/>
              <w:b/>
              <w:sz w:val="28"/>
              <w:szCs w:val="32"/>
            </w:rPr>
            <w:t xml:space="preserve"> </w:t>
          </w:r>
          <w:r>
            <w:rPr>
              <w:rFonts w:cstheme="minorHAnsi"/>
              <w:b/>
              <w:sz w:val="28"/>
              <w:szCs w:val="32"/>
            </w:rPr>
            <w:t xml:space="preserve">1.1.1.2  </w:t>
          </w:r>
        </w:p>
        <w:p w:rsidR="00373676" w:rsidRPr="008F6D6A" w:rsidRDefault="00373676" w:rsidP="00683272">
          <w:pPr>
            <w:pStyle w:val="Header"/>
            <w:jc w:val="center"/>
            <w:rPr>
              <w:rFonts w:cstheme="minorHAnsi"/>
              <w:b/>
              <w:sz w:val="32"/>
              <w:szCs w:val="32"/>
            </w:rPr>
          </w:pPr>
          <w:r>
            <w:rPr>
              <w:rFonts w:cstheme="minorHAnsi"/>
              <w:b/>
              <w:sz w:val="28"/>
              <w:szCs w:val="32"/>
            </w:rPr>
            <w:t xml:space="preserve">Verification and </w:t>
          </w:r>
          <w:r w:rsidRPr="008F6D6A">
            <w:rPr>
              <w:rFonts w:cstheme="minorHAnsi"/>
              <w:b/>
              <w:sz w:val="28"/>
              <w:szCs w:val="32"/>
            </w:rPr>
            <w:t>Validation Report</w:t>
          </w:r>
        </w:p>
      </w:tc>
    </w:tr>
  </w:tbl>
  <w:p w:rsidR="00373676" w:rsidRDefault="0037367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A2433FD"/>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nsid w:val="14860D1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5F0498A"/>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23B7A6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nsid w:val="3A5C1D50"/>
    <w:multiLevelType w:val="multilevel"/>
    <w:tmpl w:val="3710DF96"/>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sz w:val="24"/>
        <w:szCs w:val="24"/>
      </w:rPr>
    </w:lvl>
    <w:lvl w:ilvl="2">
      <w:start w:val="1"/>
      <w:numFmt w:val="decimal"/>
      <w:lvlText w:val="%1.%2.%3"/>
      <w:lvlJc w:val="left"/>
      <w:pPr>
        <w:ind w:left="1620" w:hanging="720"/>
      </w:pPr>
      <w:rPr>
        <w:rFonts w:hint="default"/>
        <w:b w:val="0"/>
        <w:sz w:val="24"/>
        <w:szCs w:val="24"/>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nsid w:val="4135592C"/>
    <w:multiLevelType w:val="hybridMultilevel"/>
    <w:tmpl w:val="479469C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58592987"/>
    <w:multiLevelType w:val="hybridMultilevel"/>
    <w:tmpl w:val="BA3623E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nsid w:val="725753D6"/>
    <w:multiLevelType w:val="hybridMultilevel"/>
    <w:tmpl w:val="151897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5"/>
  </w:num>
  <w:num w:numId="4">
    <w:abstractNumId w:val="3"/>
  </w:num>
  <w:num w:numId="5">
    <w:abstractNumId w:val="4"/>
  </w:num>
  <w:num w:numId="6">
    <w:abstractNumId w:val="9"/>
  </w:num>
  <w:num w:numId="7">
    <w:abstractNumId w:val="2"/>
  </w:num>
  <w:num w:numId="8">
    <w:abstractNumId w:val="7"/>
  </w:num>
  <w:num w:numId="9">
    <w:abstractNumId w:val="10"/>
  </w:num>
  <w:num w:numId="10">
    <w:abstractNumId w:val="8"/>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3276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4F6F"/>
    <w:rsid w:val="000538A4"/>
    <w:rsid w:val="000564A0"/>
    <w:rsid w:val="00083243"/>
    <w:rsid w:val="00084759"/>
    <w:rsid w:val="0008742B"/>
    <w:rsid w:val="00092A50"/>
    <w:rsid w:val="000B7DDC"/>
    <w:rsid w:val="000C6313"/>
    <w:rsid w:val="000F7EB7"/>
    <w:rsid w:val="00112E64"/>
    <w:rsid w:val="00121343"/>
    <w:rsid w:val="00121F69"/>
    <w:rsid w:val="00125CD2"/>
    <w:rsid w:val="00146DD8"/>
    <w:rsid w:val="00150CB6"/>
    <w:rsid w:val="001657CE"/>
    <w:rsid w:val="00180B5E"/>
    <w:rsid w:val="00191002"/>
    <w:rsid w:val="001A4EDF"/>
    <w:rsid w:val="001C3085"/>
    <w:rsid w:val="001D69A2"/>
    <w:rsid w:val="00222776"/>
    <w:rsid w:val="00231A4A"/>
    <w:rsid w:val="0025238E"/>
    <w:rsid w:val="00253EBB"/>
    <w:rsid w:val="002611CE"/>
    <w:rsid w:val="00280DE7"/>
    <w:rsid w:val="002923C9"/>
    <w:rsid w:val="0029241C"/>
    <w:rsid w:val="002C0084"/>
    <w:rsid w:val="002C11DB"/>
    <w:rsid w:val="002D2DD5"/>
    <w:rsid w:val="002E2EBB"/>
    <w:rsid w:val="002E5A7A"/>
    <w:rsid w:val="002F3763"/>
    <w:rsid w:val="00305867"/>
    <w:rsid w:val="00313FD8"/>
    <w:rsid w:val="00333742"/>
    <w:rsid w:val="0035764B"/>
    <w:rsid w:val="0037246E"/>
    <w:rsid w:val="00373676"/>
    <w:rsid w:val="003B0FFB"/>
    <w:rsid w:val="003B495A"/>
    <w:rsid w:val="003C36D9"/>
    <w:rsid w:val="003D6F42"/>
    <w:rsid w:val="003F1357"/>
    <w:rsid w:val="003F2EF9"/>
    <w:rsid w:val="004404F4"/>
    <w:rsid w:val="0045273A"/>
    <w:rsid w:val="00453563"/>
    <w:rsid w:val="004606E9"/>
    <w:rsid w:val="00465801"/>
    <w:rsid w:val="00484CF0"/>
    <w:rsid w:val="00494F6F"/>
    <w:rsid w:val="004A7941"/>
    <w:rsid w:val="004A7AE6"/>
    <w:rsid w:val="004C315D"/>
    <w:rsid w:val="004C73B3"/>
    <w:rsid w:val="004E2550"/>
    <w:rsid w:val="005050B6"/>
    <w:rsid w:val="00522700"/>
    <w:rsid w:val="00564CBA"/>
    <w:rsid w:val="005777E5"/>
    <w:rsid w:val="00581254"/>
    <w:rsid w:val="00583D2A"/>
    <w:rsid w:val="00597DD5"/>
    <w:rsid w:val="005A4847"/>
    <w:rsid w:val="005A50E2"/>
    <w:rsid w:val="005D2523"/>
    <w:rsid w:val="005E3652"/>
    <w:rsid w:val="005F0E16"/>
    <w:rsid w:val="00607E35"/>
    <w:rsid w:val="00610A54"/>
    <w:rsid w:val="00622421"/>
    <w:rsid w:val="00624BF5"/>
    <w:rsid w:val="006319DB"/>
    <w:rsid w:val="0065517A"/>
    <w:rsid w:val="006608D1"/>
    <w:rsid w:val="00676A0C"/>
    <w:rsid w:val="00682758"/>
    <w:rsid w:val="00683272"/>
    <w:rsid w:val="006E1AD6"/>
    <w:rsid w:val="006E5BFA"/>
    <w:rsid w:val="007211C9"/>
    <w:rsid w:val="00742EEC"/>
    <w:rsid w:val="00757318"/>
    <w:rsid w:val="00770035"/>
    <w:rsid w:val="00780DFA"/>
    <w:rsid w:val="00784A5C"/>
    <w:rsid w:val="007A1A21"/>
    <w:rsid w:val="007A5394"/>
    <w:rsid w:val="007A7B1C"/>
    <w:rsid w:val="007C222F"/>
    <w:rsid w:val="007D43D2"/>
    <w:rsid w:val="007D5618"/>
    <w:rsid w:val="007D78D1"/>
    <w:rsid w:val="0081014B"/>
    <w:rsid w:val="00812DB2"/>
    <w:rsid w:val="008220E2"/>
    <w:rsid w:val="008810CB"/>
    <w:rsid w:val="00887CB7"/>
    <w:rsid w:val="008C2CC2"/>
    <w:rsid w:val="008C4550"/>
    <w:rsid w:val="008E5D27"/>
    <w:rsid w:val="008E79C2"/>
    <w:rsid w:val="008F6D6A"/>
    <w:rsid w:val="00903966"/>
    <w:rsid w:val="0090618A"/>
    <w:rsid w:val="00921F38"/>
    <w:rsid w:val="00926DE4"/>
    <w:rsid w:val="00930116"/>
    <w:rsid w:val="00956B91"/>
    <w:rsid w:val="0097421F"/>
    <w:rsid w:val="00984D97"/>
    <w:rsid w:val="009A4279"/>
    <w:rsid w:val="009A7501"/>
    <w:rsid w:val="009B16BF"/>
    <w:rsid w:val="009B2F61"/>
    <w:rsid w:val="009B5AF7"/>
    <w:rsid w:val="009C30B7"/>
    <w:rsid w:val="009D3DC1"/>
    <w:rsid w:val="00A23797"/>
    <w:rsid w:val="00A2725D"/>
    <w:rsid w:val="00A45EEF"/>
    <w:rsid w:val="00B037E7"/>
    <w:rsid w:val="00B05C03"/>
    <w:rsid w:val="00B146E0"/>
    <w:rsid w:val="00B23DAC"/>
    <w:rsid w:val="00B46DAE"/>
    <w:rsid w:val="00B57BD7"/>
    <w:rsid w:val="00B721C0"/>
    <w:rsid w:val="00B7357C"/>
    <w:rsid w:val="00B77D9A"/>
    <w:rsid w:val="00B805AC"/>
    <w:rsid w:val="00B81BEA"/>
    <w:rsid w:val="00BA1A8B"/>
    <w:rsid w:val="00BA445F"/>
    <w:rsid w:val="00BA6C05"/>
    <w:rsid w:val="00BC2600"/>
    <w:rsid w:val="00BE52EF"/>
    <w:rsid w:val="00BF363E"/>
    <w:rsid w:val="00C222C7"/>
    <w:rsid w:val="00C3638B"/>
    <w:rsid w:val="00C37A50"/>
    <w:rsid w:val="00C653E1"/>
    <w:rsid w:val="00C80540"/>
    <w:rsid w:val="00C8598E"/>
    <w:rsid w:val="00CA772E"/>
    <w:rsid w:val="00CF733F"/>
    <w:rsid w:val="00CF754E"/>
    <w:rsid w:val="00D23064"/>
    <w:rsid w:val="00D24DE1"/>
    <w:rsid w:val="00D35EB2"/>
    <w:rsid w:val="00D60B62"/>
    <w:rsid w:val="00D7588F"/>
    <w:rsid w:val="00D76278"/>
    <w:rsid w:val="00D7763D"/>
    <w:rsid w:val="00D92415"/>
    <w:rsid w:val="00DA0272"/>
    <w:rsid w:val="00DB697E"/>
    <w:rsid w:val="00DF5732"/>
    <w:rsid w:val="00DF6998"/>
    <w:rsid w:val="00E21416"/>
    <w:rsid w:val="00E271BD"/>
    <w:rsid w:val="00E30C21"/>
    <w:rsid w:val="00E33355"/>
    <w:rsid w:val="00E35B32"/>
    <w:rsid w:val="00E46EA4"/>
    <w:rsid w:val="00E63580"/>
    <w:rsid w:val="00E65E8B"/>
    <w:rsid w:val="00E72203"/>
    <w:rsid w:val="00E835BD"/>
    <w:rsid w:val="00E9145F"/>
    <w:rsid w:val="00EA0B91"/>
    <w:rsid w:val="00EA458A"/>
    <w:rsid w:val="00EC1846"/>
    <w:rsid w:val="00ED21FD"/>
    <w:rsid w:val="00EE78DC"/>
    <w:rsid w:val="00EF2F41"/>
    <w:rsid w:val="00EF4AB3"/>
    <w:rsid w:val="00F01981"/>
    <w:rsid w:val="00F42583"/>
    <w:rsid w:val="00F62F9A"/>
    <w:rsid w:val="00F84D17"/>
    <w:rsid w:val="00F87D47"/>
    <w:rsid w:val="00F90FE0"/>
    <w:rsid w:val="00F91933"/>
    <w:rsid w:val="00F91A5E"/>
    <w:rsid w:val="00FA279C"/>
    <w:rsid w:val="00FB735C"/>
    <w:rsid w:val="00FD770B"/>
    <w:rsid w:val="00FE277E"/>
    <w:rsid w:val="00FE4A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276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5A4847"/>
    <w:pPr>
      <w:keepNext/>
      <w:spacing w:before="240" w:after="60" w:line="240" w:lineRule="auto"/>
      <w:outlineLvl w:val="0"/>
    </w:pPr>
    <w:rPr>
      <w:rFonts w:ascii="Arial" w:eastAsia="Times New Roman" w:hAnsi="Arial" w:cs="Arial"/>
      <w:b/>
      <w:bCs/>
      <w:kern w:val="32"/>
      <w:sz w:val="32"/>
      <w:szCs w:val="32"/>
    </w:rPr>
  </w:style>
  <w:style w:type="paragraph" w:styleId="Heading3">
    <w:name w:val="heading 3"/>
    <w:basedOn w:val="Normal"/>
    <w:next w:val="Normal"/>
    <w:link w:val="Heading3Char"/>
    <w:qFormat/>
    <w:rsid w:val="005A4847"/>
    <w:pPr>
      <w:keepNext/>
      <w:spacing w:after="0" w:line="240" w:lineRule="auto"/>
      <w:jc w:val="center"/>
      <w:outlineLvl w:val="2"/>
    </w:pPr>
    <w:rPr>
      <w:rFonts w:ascii="Arial" w:eastAsia="Times New Roman" w:hAnsi="Arial" w:cs="Arial"/>
      <w:b/>
      <w:sz w:val="20"/>
      <w:szCs w:val="24"/>
    </w:rPr>
  </w:style>
  <w:style w:type="paragraph" w:styleId="Heading5">
    <w:name w:val="heading 5"/>
    <w:basedOn w:val="Normal"/>
    <w:next w:val="Normal"/>
    <w:link w:val="Heading5Char"/>
    <w:qFormat/>
    <w:rsid w:val="005A4847"/>
    <w:pPr>
      <w:keepNext/>
      <w:spacing w:before="120" w:after="0" w:line="240" w:lineRule="auto"/>
      <w:outlineLvl w:val="4"/>
    </w:pPr>
    <w:rPr>
      <w:rFonts w:ascii="Arial" w:eastAsia="Times New Roman" w:hAnsi="Arial" w:cs="Arial"/>
      <w:b/>
      <w:bCs/>
      <w:szCs w:val="24"/>
    </w:rPr>
  </w:style>
  <w:style w:type="paragraph" w:styleId="Heading6">
    <w:name w:val="heading 6"/>
    <w:basedOn w:val="Normal"/>
    <w:next w:val="Normal"/>
    <w:link w:val="Heading6Char"/>
    <w:qFormat/>
    <w:rsid w:val="005A4847"/>
    <w:pPr>
      <w:spacing w:before="240" w:after="60" w:line="240" w:lineRule="auto"/>
      <w:outlineLvl w:val="5"/>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A4847"/>
    <w:rPr>
      <w:rFonts w:ascii="Arial" w:eastAsia="Times New Roman" w:hAnsi="Arial" w:cs="Arial"/>
      <w:b/>
      <w:bCs/>
      <w:kern w:val="32"/>
      <w:sz w:val="32"/>
      <w:szCs w:val="32"/>
    </w:rPr>
  </w:style>
  <w:style w:type="character" w:customStyle="1" w:styleId="Heading3Char">
    <w:name w:val="Heading 3 Char"/>
    <w:basedOn w:val="DefaultParagraphFont"/>
    <w:link w:val="Heading3"/>
    <w:rsid w:val="005A4847"/>
    <w:rPr>
      <w:rFonts w:ascii="Arial" w:eastAsia="Times New Roman" w:hAnsi="Arial" w:cs="Arial"/>
      <w:b/>
      <w:sz w:val="20"/>
      <w:szCs w:val="24"/>
    </w:rPr>
  </w:style>
  <w:style w:type="character" w:customStyle="1" w:styleId="Heading5Char">
    <w:name w:val="Heading 5 Char"/>
    <w:basedOn w:val="DefaultParagraphFont"/>
    <w:link w:val="Heading5"/>
    <w:rsid w:val="005A4847"/>
    <w:rPr>
      <w:rFonts w:ascii="Arial" w:eastAsia="Times New Roman" w:hAnsi="Arial" w:cs="Arial"/>
      <w:b/>
      <w:bCs/>
      <w:szCs w:val="24"/>
    </w:rPr>
  </w:style>
  <w:style w:type="character" w:customStyle="1" w:styleId="Heading6Char">
    <w:name w:val="Heading 6 Char"/>
    <w:basedOn w:val="DefaultParagraphFont"/>
    <w:link w:val="Heading6"/>
    <w:rsid w:val="005A4847"/>
    <w:rPr>
      <w:rFonts w:ascii="Times New Roman" w:eastAsia="Times New Roman" w:hAnsi="Times New Roman" w:cs="Times New Roman"/>
      <w:b/>
      <w:bCs/>
    </w:rPr>
  </w:style>
  <w:style w:type="paragraph" w:styleId="Caption">
    <w:name w:val="caption"/>
    <w:basedOn w:val="Normal"/>
    <w:next w:val="Normal"/>
    <w:qFormat/>
    <w:rsid w:val="005A4847"/>
    <w:pPr>
      <w:spacing w:after="0" w:line="240" w:lineRule="auto"/>
      <w:jc w:val="center"/>
    </w:pPr>
    <w:rPr>
      <w:rFonts w:ascii="Times New Roman" w:eastAsia="Times New Roman" w:hAnsi="Times New Roman" w:cs="Times New Roman"/>
      <w:b/>
      <w:sz w:val="28"/>
      <w:szCs w:val="20"/>
    </w:rPr>
  </w:style>
  <w:style w:type="paragraph" w:styleId="Title">
    <w:name w:val="Title"/>
    <w:basedOn w:val="Normal"/>
    <w:link w:val="TitleChar"/>
    <w:qFormat/>
    <w:rsid w:val="005A4847"/>
    <w:pPr>
      <w:spacing w:after="0" w:line="240" w:lineRule="auto"/>
      <w:jc w:val="center"/>
    </w:pPr>
    <w:rPr>
      <w:rFonts w:ascii="Arial" w:eastAsia="Times New Roman" w:hAnsi="Arial" w:cs="Arial"/>
      <w:b/>
      <w:bCs/>
      <w:sz w:val="32"/>
      <w:szCs w:val="24"/>
    </w:rPr>
  </w:style>
  <w:style w:type="character" w:customStyle="1" w:styleId="TitleChar">
    <w:name w:val="Title Char"/>
    <w:basedOn w:val="DefaultParagraphFont"/>
    <w:link w:val="Title"/>
    <w:rsid w:val="005A4847"/>
    <w:rPr>
      <w:rFonts w:ascii="Arial" w:eastAsia="Times New Roman" w:hAnsi="Arial" w:cs="Arial"/>
      <w:b/>
      <w:bCs/>
      <w:sz w:val="32"/>
      <w:szCs w:val="24"/>
    </w:rPr>
  </w:style>
  <w:style w:type="paragraph" w:styleId="Subtitle">
    <w:name w:val="Subtitle"/>
    <w:basedOn w:val="Normal"/>
    <w:link w:val="SubtitleChar"/>
    <w:qFormat/>
    <w:rsid w:val="005A4847"/>
    <w:pPr>
      <w:spacing w:after="0" w:line="240" w:lineRule="auto"/>
      <w:jc w:val="center"/>
    </w:pPr>
    <w:rPr>
      <w:rFonts w:ascii="Rockwell" w:eastAsia="Times New Roman" w:hAnsi="Rockwell" w:cs="Times New Roman"/>
      <w:b/>
      <w:bCs/>
      <w:sz w:val="24"/>
      <w:szCs w:val="24"/>
    </w:rPr>
  </w:style>
  <w:style w:type="character" w:customStyle="1" w:styleId="SubtitleChar">
    <w:name w:val="Subtitle Char"/>
    <w:basedOn w:val="DefaultParagraphFont"/>
    <w:link w:val="Subtitle"/>
    <w:rsid w:val="005A4847"/>
    <w:rPr>
      <w:rFonts w:ascii="Rockwell" w:eastAsia="Times New Roman" w:hAnsi="Rockwell" w:cs="Times New Roman"/>
      <w:b/>
      <w:bCs/>
      <w:sz w:val="24"/>
      <w:szCs w:val="24"/>
    </w:rPr>
  </w:style>
  <w:style w:type="paragraph" w:styleId="ListParagraph">
    <w:name w:val="List Paragraph"/>
    <w:basedOn w:val="Normal"/>
    <w:uiPriority w:val="34"/>
    <w:qFormat/>
    <w:rsid w:val="005A4847"/>
    <w:pPr>
      <w:ind w:left="720"/>
      <w:contextualSpacing/>
    </w:pPr>
  </w:style>
  <w:style w:type="paragraph" w:styleId="Header">
    <w:name w:val="header"/>
    <w:basedOn w:val="Normal"/>
    <w:link w:val="HeaderChar"/>
    <w:uiPriority w:val="99"/>
    <w:unhideWhenUsed/>
    <w:rsid w:val="00494F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4F6F"/>
  </w:style>
  <w:style w:type="paragraph" w:styleId="Footer">
    <w:name w:val="footer"/>
    <w:basedOn w:val="Normal"/>
    <w:link w:val="FooterChar"/>
    <w:uiPriority w:val="99"/>
    <w:unhideWhenUsed/>
    <w:rsid w:val="00494F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4F6F"/>
  </w:style>
  <w:style w:type="table" w:styleId="TableGrid">
    <w:name w:val="Table Grid"/>
    <w:basedOn w:val="TableNormal"/>
    <w:uiPriority w:val="59"/>
    <w:rsid w:val="00494F6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94F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4F6F"/>
    <w:rPr>
      <w:rFonts w:ascii="Tahoma" w:hAnsi="Tahoma" w:cs="Tahoma"/>
      <w:sz w:val="16"/>
      <w:szCs w:val="16"/>
    </w:rPr>
  </w:style>
  <w:style w:type="character" w:styleId="CommentReference">
    <w:name w:val="annotation reference"/>
    <w:basedOn w:val="DefaultParagraphFont"/>
    <w:uiPriority w:val="99"/>
    <w:semiHidden/>
    <w:unhideWhenUsed/>
    <w:rsid w:val="000F7EB7"/>
    <w:rPr>
      <w:sz w:val="16"/>
      <w:szCs w:val="16"/>
    </w:rPr>
  </w:style>
  <w:style w:type="paragraph" w:styleId="CommentText">
    <w:name w:val="annotation text"/>
    <w:basedOn w:val="Normal"/>
    <w:link w:val="CommentTextChar"/>
    <w:uiPriority w:val="99"/>
    <w:semiHidden/>
    <w:unhideWhenUsed/>
    <w:rsid w:val="000F7EB7"/>
    <w:pPr>
      <w:spacing w:line="240" w:lineRule="auto"/>
    </w:pPr>
    <w:rPr>
      <w:sz w:val="20"/>
      <w:szCs w:val="20"/>
    </w:rPr>
  </w:style>
  <w:style w:type="character" w:customStyle="1" w:styleId="CommentTextChar">
    <w:name w:val="Comment Text Char"/>
    <w:basedOn w:val="DefaultParagraphFont"/>
    <w:link w:val="CommentText"/>
    <w:uiPriority w:val="99"/>
    <w:semiHidden/>
    <w:rsid w:val="000F7EB7"/>
    <w:rPr>
      <w:sz w:val="20"/>
      <w:szCs w:val="20"/>
    </w:rPr>
  </w:style>
  <w:style w:type="paragraph" w:styleId="CommentSubject">
    <w:name w:val="annotation subject"/>
    <w:basedOn w:val="CommentText"/>
    <w:next w:val="CommentText"/>
    <w:link w:val="CommentSubjectChar"/>
    <w:uiPriority w:val="99"/>
    <w:semiHidden/>
    <w:unhideWhenUsed/>
    <w:rsid w:val="000F7EB7"/>
    <w:rPr>
      <w:b/>
      <w:bCs/>
    </w:rPr>
  </w:style>
  <w:style w:type="character" w:customStyle="1" w:styleId="CommentSubjectChar">
    <w:name w:val="Comment Subject Char"/>
    <w:basedOn w:val="CommentTextChar"/>
    <w:link w:val="CommentSubject"/>
    <w:uiPriority w:val="99"/>
    <w:semiHidden/>
    <w:rsid w:val="000F7EB7"/>
    <w:rPr>
      <w:b/>
      <w:bCs/>
      <w:sz w:val="20"/>
      <w:szCs w:val="20"/>
    </w:rPr>
  </w:style>
  <w:style w:type="paragraph" w:customStyle="1" w:styleId="Table1LeftJustified">
    <w:name w:val="Table 1 Left Justified"/>
    <w:basedOn w:val="Normal"/>
    <w:qFormat/>
    <w:rsid w:val="00E72203"/>
    <w:pPr>
      <w:spacing w:before="40" w:after="40" w:line="240" w:lineRule="auto"/>
    </w:pPr>
    <w:rPr>
      <w:rFonts w:ascii="Times New Roman" w:eastAsia="Times New Roman" w:hAnsi="Times New Roman" w:cs="Times New Roman"/>
      <w:sz w:val="24"/>
      <w:szCs w:val="24"/>
    </w:rPr>
  </w:style>
  <w:style w:type="paragraph" w:customStyle="1" w:styleId="Table1Bold">
    <w:name w:val="Table 1 Bold"/>
    <w:basedOn w:val="Table1LeftJustified"/>
    <w:qFormat/>
    <w:rsid w:val="00E72203"/>
    <w:rPr>
      <w: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5A4847"/>
    <w:pPr>
      <w:keepNext/>
      <w:spacing w:before="240" w:after="60" w:line="240" w:lineRule="auto"/>
      <w:outlineLvl w:val="0"/>
    </w:pPr>
    <w:rPr>
      <w:rFonts w:ascii="Arial" w:eastAsia="Times New Roman" w:hAnsi="Arial" w:cs="Arial"/>
      <w:b/>
      <w:bCs/>
      <w:kern w:val="32"/>
      <w:sz w:val="32"/>
      <w:szCs w:val="32"/>
    </w:rPr>
  </w:style>
  <w:style w:type="paragraph" w:styleId="Heading3">
    <w:name w:val="heading 3"/>
    <w:basedOn w:val="Normal"/>
    <w:next w:val="Normal"/>
    <w:link w:val="Heading3Char"/>
    <w:qFormat/>
    <w:rsid w:val="005A4847"/>
    <w:pPr>
      <w:keepNext/>
      <w:spacing w:after="0" w:line="240" w:lineRule="auto"/>
      <w:jc w:val="center"/>
      <w:outlineLvl w:val="2"/>
    </w:pPr>
    <w:rPr>
      <w:rFonts w:ascii="Arial" w:eastAsia="Times New Roman" w:hAnsi="Arial" w:cs="Arial"/>
      <w:b/>
      <w:sz w:val="20"/>
      <w:szCs w:val="24"/>
    </w:rPr>
  </w:style>
  <w:style w:type="paragraph" w:styleId="Heading5">
    <w:name w:val="heading 5"/>
    <w:basedOn w:val="Normal"/>
    <w:next w:val="Normal"/>
    <w:link w:val="Heading5Char"/>
    <w:qFormat/>
    <w:rsid w:val="005A4847"/>
    <w:pPr>
      <w:keepNext/>
      <w:spacing w:before="120" w:after="0" w:line="240" w:lineRule="auto"/>
      <w:outlineLvl w:val="4"/>
    </w:pPr>
    <w:rPr>
      <w:rFonts w:ascii="Arial" w:eastAsia="Times New Roman" w:hAnsi="Arial" w:cs="Arial"/>
      <w:b/>
      <w:bCs/>
      <w:szCs w:val="24"/>
    </w:rPr>
  </w:style>
  <w:style w:type="paragraph" w:styleId="Heading6">
    <w:name w:val="heading 6"/>
    <w:basedOn w:val="Normal"/>
    <w:next w:val="Normal"/>
    <w:link w:val="Heading6Char"/>
    <w:qFormat/>
    <w:rsid w:val="005A4847"/>
    <w:pPr>
      <w:spacing w:before="240" w:after="60" w:line="240" w:lineRule="auto"/>
      <w:outlineLvl w:val="5"/>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A4847"/>
    <w:rPr>
      <w:rFonts w:ascii="Arial" w:eastAsia="Times New Roman" w:hAnsi="Arial" w:cs="Arial"/>
      <w:b/>
      <w:bCs/>
      <w:kern w:val="32"/>
      <w:sz w:val="32"/>
      <w:szCs w:val="32"/>
    </w:rPr>
  </w:style>
  <w:style w:type="character" w:customStyle="1" w:styleId="Heading3Char">
    <w:name w:val="Heading 3 Char"/>
    <w:basedOn w:val="DefaultParagraphFont"/>
    <w:link w:val="Heading3"/>
    <w:rsid w:val="005A4847"/>
    <w:rPr>
      <w:rFonts w:ascii="Arial" w:eastAsia="Times New Roman" w:hAnsi="Arial" w:cs="Arial"/>
      <w:b/>
      <w:sz w:val="20"/>
      <w:szCs w:val="24"/>
    </w:rPr>
  </w:style>
  <w:style w:type="character" w:customStyle="1" w:styleId="Heading5Char">
    <w:name w:val="Heading 5 Char"/>
    <w:basedOn w:val="DefaultParagraphFont"/>
    <w:link w:val="Heading5"/>
    <w:rsid w:val="005A4847"/>
    <w:rPr>
      <w:rFonts w:ascii="Arial" w:eastAsia="Times New Roman" w:hAnsi="Arial" w:cs="Arial"/>
      <w:b/>
      <w:bCs/>
      <w:szCs w:val="24"/>
    </w:rPr>
  </w:style>
  <w:style w:type="character" w:customStyle="1" w:styleId="Heading6Char">
    <w:name w:val="Heading 6 Char"/>
    <w:basedOn w:val="DefaultParagraphFont"/>
    <w:link w:val="Heading6"/>
    <w:rsid w:val="005A4847"/>
    <w:rPr>
      <w:rFonts w:ascii="Times New Roman" w:eastAsia="Times New Roman" w:hAnsi="Times New Roman" w:cs="Times New Roman"/>
      <w:b/>
      <w:bCs/>
    </w:rPr>
  </w:style>
  <w:style w:type="paragraph" w:styleId="Caption">
    <w:name w:val="caption"/>
    <w:basedOn w:val="Normal"/>
    <w:next w:val="Normal"/>
    <w:qFormat/>
    <w:rsid w:val="005A4847"/>
    <w:pPr>
      <w:spacing w:after="0" w:line="240" w:lineRule="auto"/>
      <w:jc w:val="center"/>
    </w:pPr>
    <w:rPr>
      <w:rFonts w:ascii="Times New Roman" w:eastAsia="Times New Roman" w:hAnsi="Times New Roman" w:cs="Times New Roman"/>
      <w:b/>
      <w:sz w:val="28"/>
      <w:szCs w:val="20"/>
    </w:rPr>
  </w:style>
  <w:style w:type="paragraph" w:styleId="Title">
    <w:name w:val="Title"/>
    <w:basedOn w:val="Normal"/>
    <w:link w:val="TitleChar"/>
    <w:qFormat/>
    <w:rsid w:val="005A4847"/>
    <w:pPr>
      <w:spacing w:after="0" w:line="240" w:lineRule="auto"/>
      <w:jc w:val="center"/>
    </w:pPr>
    <w:rPr>
      <w:rFonts w:ascii="Arial" w:eastAsia="Times New Roman" w:hAnsi="Arial" w:cs="Arial"/>
      <w:b/>
      <w:bCs/>
      <w:sz w:val="32"/>
      <w:szCs w:val="24"/>
    </w:rPr>
  </w:style>
  <w:style w:type="character" w:customStyle="1" w:styleId="TitleChar">
    <w:name w:val="Title Char"/>
    <w:basedOn w:val="DefaultParagraphFont"/>
    <w:link w:val="Title"/>
    <w:rsid w:val="005A4847"/>
    <w:rPr>
      <w:rFonts w:ascii="Arial" w:eastAsia="Times New Roman" w:hAnsi="Arial" w:cs="Arial"/>
      <w:b/>
      <w:bCs/>
      <w:sz w:val="32"/>
      <w:szCs w:val="24"/>
    </w:rPr>
  </w:style>
  <w:style w:type="paragraph" w:styleId="Subtitle">
    <w:name w:val="Subtitle"/>
    <w:basedOn w:val="Normal"/>
    <w:link w:val="SubtitleChar"/>
    <w:qFormat/>
    <w:rsid w:val="005A4847"/>
    <w:pPr>
      <w:spacing w:after="0" w:line="240" w:lineRule="auto"/>
      <w:jc w:val="center"/>
    </w:pPr>
    <w:rPr>
      <w:rFonts w:ascii="Rockwell" w:eastAsia="Times New Roman" w:hAnsi="Rockwell" w:cs="Times New Roman"/>
      <w:b/>
      <w:bCs/>
      <w:sz w:val="24"/>
      <w:szCs w:val="24"/>
    </w:rPr>
  </w:style>
  <w:style w:type="character" w:customStyle="1" w:styleId="SubtitleChar">
    <w:name w:val="Subtitle Char"/>
    <w:basedOn w:val="DefaultParagraphFont"/>
    <w:link w:val="Subtitle"/>
    <w:rsid w:val="005A4847"/>
    <w:rPr>
      <w:rFonts w:ascii="Rockwell" w:eastAsia="Times New Roman" w:hAnsi="Rockwell" w:cs="Times New Roman"/>
      <w:b/>
      <w:bCs/>
      <w:sz w:val="24"/>
      <w:szCs w:val="24"/>
    </w:rPr>
  </w:style>
  <w:style w:type="paragraph" w:styleId="ListParagraph">
    <w:name w:val="List Paragraph"/>
    <w:basedOn w:val="Normal"/>
    <w:uiPriority w:val="34"/>
    <w:qFormat/>
    <w:rsid w:val="005A4847"/>
    <w:pPr>
      <w:ind w:left="720"/>
      <w:contextualSpacing/>
    </w:pPr>
  </w:style>
  <w:style w:type="paragraph" w:styleId="Header">
    <w:name w:val="header"/>
    <w:basedOn w:val="Normal"/>
    <w:link w:val="HeaderChar"/>
    <w:uiPriority w:val="99"/>
    <w:unhideWhenUsed/>
    <w:rsid w:val="00494F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4F6F"/>
  </w:style>
  <w:style w:type="paragraph" w:styleId="Footer">
    <w:name w:val="footer"/>
    <w:basedOn w:val="Normal"/>
    <w:link w:val="FooterChar"/>
    <w:uiPriority w:val="99"/>
    <w:unhideWhenUsed/>
    <w:rsid w:val="00494F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4F6F"/>
  </w:style>
  <w:style w:type="table" w:styleId="TableGrid">
    <w:name w:val="Table Grid"/>
    <w:basedOn w:val="TableNormal"/>
    <w:uiPriority w:val="59"/>
    <w:rsid w:val="00494F6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94F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4F6F"/>
    <w:rPr>
      <w:rFonts w:ascii="Tahoma" w:hAnsi="Tahoma" w:cs="Tahoma"/>
      <w:sz w:val="16"/>
      <w:szCs w:val="16"/>
    </w:rPr>
  </w:style>
  <w:style w:type="character" w:styleId="CommentReference">
    <w:name w:val="annotation reference"/>
    <w:basedOn w:val="DefaultParagraphFont"/>
    <w:uiPriority w:val="99"/>
    <w:semiHidden/>
    <w:unhideWhenUsed/>
    <w:rsid w:val="000F7EB7"/>
    <w:rPr>
      <w:sz w:val="16"/>
      <w:szCs w:val="16"/>
    </w:rPr>
  </w:style>
  <w:style w:type="paragraph" w:styleId="CommentText">
    <w:name w:val="annotation text"/>
    <w:basedOn w:val="Normal"/>
    <w:link w:val="CommentTextChar"/>
    <w:uiPriority w:val="99"/>
    <w:semiHidden/>
    <w:unhideWhenUsed/>
    <w:rsid w:val="000F7EB7"/>
    <w:pPr>
      <w:spacing w:line="240" w:lineRule="auto"/>
    </w:pPr>
    <w:rPr>
      <w:sz w:val="20"/>
      <w:szCs w:val="20"/>
    </w:rPr>
  </w:style>
  <w:style w:type="character" w:customStyle="1" w:styleId="CommentTextChar">
    <w:name w:val="Comment Text Char"/>
    <w:basedOn w:val="DefaultParagraphFont"/>
    <w:link w:val="CommentText"/>
    <w:uiPriority w:val="99"/>
    <w:semiHidden/>
    <w:rsid w:val="000F7EB7"/>
    <w:rPr>
      <w:sz w:val="20"/>
      <w:szCs w:val="20"/>
    </w:rPr>
  </w:style>
  <w:style w:type="paragraph" w:styleId="CommentSubject">
    <w:name w:val="annotation subject"/>
    <w:basedOn w:val="CommentText"/>
    <w:next w:val="CommentText"/>
    <w:link w:val="CommentSubjectChar"/>
    <w:uiPriority w:val="99"/>
    <w:semiHidden/>
    <w:unhideWhenUsed/>
    <w:rsid w:val="000F7EB7"/>
    <w:rPr>
      <w:b/>
      <w:bCs/>
    </w:rPr>
  </w:style>
  <w:style w:type="character" w:customStyle="1" w:styleId="CommentSubjectChar">
    <w:name w:val="Comment Subject Char"/>
    <w:basedOn w:val="CommentTextChar"/>
    <w:link w:val="CommentSubject"/>
    <w:uiPriority w:val="99"/>
    <w:semiHidden/>
    <w:rsid w:val="000F7EB7"/>
    <w:rPr>
      <w:b/>
      <w:bCs/>
      <w:sz w:val="20"/>
      <w:szCs w:val="20"/>
    </w:rPr>
  </w:style>
  <w:style w:type="paragraph" w:customStyle="1" w:styleId="Table1LeftJustified">
    <w:name w:val="Table 1 Left Justified"/>
    <w:basedOn w:val="Normal"/>
    <w:qFormat/>
    <w:rsid w:val="00E72203"/>
    <w:pPr>
      <w:spacing w:before="40" w:after="40" w:line="240" w:lineRule="auto"/>
    </w:pPr>
    <w:rPr>
      <w:rFonts w:ascii="Times New Roman" w:eastAsia="Times New Roman" w:hAnsi="Times New Roman" w:cs="Times New Roman"/>
      <w:sz w:val="24"/>
      <w:szCs w:val="24"/>
    </w:rPr>
  </w:style>
  <w:style w:type="paragraph" w:customStyle="1" w:styleId="Table1Bold">
    <w:name w:val="Table 1 Bold"/>
    <w:basedOn w:val="Table1LeftJustified"/>
    <w:qFormat/>
    <w:rsid w:val="00E72203"/>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843884">
      <w:bodyDiv w:val="1"/>
      <w:marLeft w:val="0"/>
      <w:marRight w:val="0"/>
      <w:marTop w:val="0"/>
      <w:marBottom w:val="0"/>
      <w:divBdr>
        <w:top w:val="none" w:sz="0" w:space="0" w:color="auto"/>
        <w:left w:val="none" w:sz="0" w:space="0" w:color="auto"/>
        <w:bottom w:val="none" w:sz="0" w:space="0" w:color="auto"/>
        <w:right w:val="none" w:sz="0" w:space="0" w:color="auto"/>
      </w:divBdr>
    </w:div>
    <w:div w:id="924192353">
      <w:bodyDiv w:val="1"/>
      <w:marLeft w:val="0"/>
      <w:marRight w:val="0"/>
      <w:marTop w:val="0"/>
      <w:marBottom w:val="0"/>
      <w:divBdr>
        <w:top w:val="none" w:sz="0" w:space="0" w:color="auto"/>
        <w:left w:val="none" w:sz="0" w:space="0" w:color="auto"/>
        <w:bottom w:val="none" w:sz="0" w:space="0" w:color="auto"/>
        <w:right w:val="none" w:sz="0" w:space="0" w:color="auto"/>
      </w:divBdr>
    </w:div>
    <w:div w:id="1003314509">
      <w:bodyDiv w:val="1"/>
      <w:marLeft w:val="0"/>
      <w:marRight w:val="0"/>
      <w:marTop w:val="0"/>
      <w:marBottom w:val="0"/>
      <w:divBdr>
        <w:top w:val="none" w:sz="0" w:space="0" w:color="auto"/>
        <w:left w:val="none" w:sz="0" w:space="0" w:color="auto"/>
        <w:bottom w:val="none" w:sz="0" w:space="0" w:color="auto"/>
        <w:right w:val="none" w:sz="0" w:space="0" w:color="auto"/>
      </w:divBdr>
    </w:div>
    <w:div w:id="1023441029">
      <w:bodyDiv w:val="1"/>
      <w:marLeft w:val="0"/>
      <w:marRight w:val="0"/>
      <w:marTop w:val="0"/>
      <w:marBottom w:val="0"/>
      <w:divBdr>
        <w:top w:val="none" w:sz="0" w:space="0" w:color="auto"/>
        <w:left w:val="none" w:sz="0" w:space="0" w:color="auto"/>
        <w:bottom w:val="none" w:sz="0" w:space="0" w:color="auto"/>
        <w:right w:val="none" w:sz="0" w:space="0" w:color="auto"/>
      </w:divBdr>
    </w:div>
    <w:div w:id="1561401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8BF7A0-0DED-477A-91AC-586EA6C611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TotalTime>
  <Pages>5</Pages>
  <Words>1363</Words>
  <Characters>7774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Andie Miller</dc:creator>
  <cp:lastModifiedBy>Andrea Miller</cp:lastModifiedBy>
  <cp:revision>9</cp:revision>
  <cp:lastPrinted>2012-02-29T18:40:00Z</cp:lastPrinted>
  <dcterms:created xsi:type="dcterms:W3CDTF">2012-01-30T21:31:00Z</dcterms:created>
  <dcterms:modified xsi:type="dcterms:W3CDTF">2012-03-05T20:58:00Z</dcterms:modified>
</cp:coreProperties>
</file>