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1B9D" w:rsidRPr="00C71B9D" w:rsidRDefault="00765D23" w:rsidP="00C71B9D">
      <w:pPr>
        <w:spacing w:after="360"/>
        <w:jc w:val="center"/>
        <w:rPr>
          <w:b/>
          <w:sz w:val="28"/>
          <w:szCs w:val="28"/>
        </w:rPr>
      </w:pPr>
      <w:r w:rsidRPr="00C71B9D">
        <w:rPr>
          <w:b/>
          <w:sz w:val="28"/>
          <w:szCs w:val="28"/>
        </w:rPr>
        <w:t>GBMC Disposition Verification</w:t>
      </w:r>
    </w:p>
    <w:tbl>
      <w:tblPr>
        <w:tblStyle w:val="TableGrid"/>
        <w:tblW w:w="0" w:type="auto"/>
        <w:tblLook w:val="04A0"/>
      </w:tblPr>
      <w:tblGrid>
        <w:gridCol w:w="1458"/>
        <w:gridCol w:w="4770"/>
        <w:gridCol w:w="4770"/>
      </w:tblGrid>
      <w:tr w:rsidR="00765D23" w:rsidTr="00ED0A1C">
        <w:trPr>
          <w:trHeight w:val="432"/>
          <w:tblHeader/>
        </w:trPr>
        <w:tc>
          <w:tcPr>
            <w:tcW w:w="1458" w:type="dxa"/>
            <w:vAlign w:val="center"/>
          </w:tcPr>
          <w:p w:rsidR="00765D23" w:rsidRPr="00C71B9D" w:rsidRDefault="00765D23" w:rsidP="00A808DE">
            <w:pPr>
              <w:jc w:val="center"/>
              <w:rPr>
                <w:b/>
                <w:sz w:val="24"/>
                <w:szCs w:val="24"/>
              </w:rPr>
            </w:pPr>
            <w:r w:rsidRPr="00C71B9D">
              <w:rPr>
                <w:b/>
                <w:sz w:val="24"/>
                <w:szCs w:val="24"/>
              </w:rPr>
              <w:t>Reference #</w:t>
            </w:r>
          </w:p>
        </w:tc>
        <w:tc>
          <w:tcPr>
            <w:tcW w:w="4770" w:type="dxa"/>
            <w:vAlign w:val="center"/>
          </w:tcPr>
          <w:p w:rsidR="00765D23" w:rsidRPr="00C71B9D" w:rsidRDefault="00765D23" w:rsidP="00765D23">
            <w:pPr>
              <w:jc w:val="center"/>
              <w:rPr>
                <w:b/>
                <w:sz w:val="24"/>
                <w:szCs w:val="24"/>
              </w:rPr>
            </w:pPr>
            <w:r w:rsidRPr="00C71B9D">
              <w:rPr>
                <w:b/>
                <w:sz w:val="24"/>
                <w:szCs w:val="24"/>
              </w:rPr>
              <w:t>Discrepancy</w:t>
            </w:r>
          </w:p>
        </w:tc>
        <w:tc>
          <w:tcPr>
            <w:tcW w:w="4770" w:type="dxa"/>
            <w:vAlign w:val="center"/>
          </w:tcPr>
          <w:p w:rsidR="00765D23" w:rsidRPr="00C71B9D" w:rsidRDefault="00765D23" w:rsidP="00765D23">
            <w:pPr>
              <w:jc w:val="center"/>
              <w:rPr>
                <w:b/>
                <w:sz w:val="24"/>
                <w:szCs w:val="24"/>
              </w:rPr>
            </w:pPr>
            <w:r w:rsidRPr="00C71B9D">
              <w:rPr>
                <w:b/>
                <w:sz w:val="24"/>
                <w:szCs w:val="24"/>
              </w:rPr>
              <w:t>Resolution</w:t>
            </w:r>
          </w:p>
        </w:tc>
      </w:tr>
      <w:tr w:rsidR="00C76F74" w:rsidTr="00ED0A1C">
        <w:trPr>
          <w:trHeight w:val="720"/>
        </w:trPr>
        <w:tc>
          <w:tcPr>
            <w:tcW w:w="1458" w:type="dxa"/>
            <w:vAlign w:val="center"/>
          </w:tcPr>
          <w:p w:rsidR="00C76F74" w:rsidRDefault="00C76F74" w:rsidP="00A808DE">
            <w:pPr>
              <w:jc w:val="center"/>
            </w:pPr>
            <w:r>
              <w:t>1</w:t>
            </w:r>
          </w:p>
        </w:tc>
        <w:tc>
          <w:tcPr>
            <w:tcW w:w="4770" w:type="dxa"/>
          </w:tcPr>
          <w:p w:rsidR="00C76F74" w:rsidRDefault="00C76F74">
            <w:r>
              <w:t>Subject ID: 0152405</w:t>
            </w:r>
          </w:p>
          <w:p w:rsidR="00C76F74" w:rsidRDefault="00C76F74">
            <w:proofErr w:type="spellStart"/>
            <w:r>
              <w:t>Webform</w:t>
            </w:r>
            <w:proofErr w:type="spellEnd"/>
            <w:r>
              <w:t xml:space="preserve"> says scanned 3/24/11 but marked “Never Scanned”</w:t>
            </w:r>
          </w:p>
        </w:tc>
        <w:tc>
          <w:tcPr>
            <w:tcW w:w="4770" w:type="dxa"/>
          </w:tcPr>
          <w:p w:rsidR="00C76F74" w:rsidRPr="00C25541" w:rsidRDefault="00C76F74" w:rsidP="00C76F74">
            <w:r w:rsidRPr="00C25541">
              <w:t xml:space="preserve">The subject was not scanned per subject notes because she potentially had an electrical device in her brain.  The scan date entry was made in error by a data entry staff (Lisa Esteen), not by site staff (see attached email for audit trail details).  Megan updated the </w:t>
            </w:r>
            <w:proofErr w:type="spellStart"/>
            <w:r w:rsidRPr="00C25541">
              <w:t>WebForm</w:t>
            </w:r>
            <w:proofErr w:type="spellEnd"/>
            <w:r w:rsidRPr="00C25541">
              <w:t xml:space="preserve"> to remove the checkmark from the “Scanned” checkbox.  Megan also added a note to the Notes section documenting that the subject was not scanned.</w:t>
            </w:r>
            <w:r>
              <w:t xml:space="preserve">  The subject was accurately tabulated in the spreadsheet.</w:t>
            </w:r>
          </w:p>
        </w:tc>
      </w:tr>
      <w:tr w:rsidR="00C76F74" w:rsidTr="00ED0A1C">
        <w:trPr>
          <w:trHeight w:val="720"/>
        </w:trPr>
        <w:tc>
          <w:tcPr>
            <w:tcW w:w="1458" w:type="dxa"/>
            <w:vAlign w:val="center"/>
          </w:tcPr>
          <w:p w:rsidR="00C76F74" w:rsidRDefault="00C76F74" w:rsidP="00A808DE">
            <w:pPr>
              <w:jc w:val="center"/>
            </w:pPr>
            <w:r>
              <w:t>2</w:t>
            </w:r>
          </w:p>
        </w:tc>
        <w:tc>
          <w:tcPr>
            <w:tcW w:w="4770" w:type="dxa"/>
          </w:tcPr>
          <w:p w:rsidR="00C76F74" w:rsidRDefault="00C76F74">
            <w:r>
              <w:t>Subject ID: 1355007</w:t>
            </w:r>
          </w:p>
          <w:p w:rsidR="00C76F74" w:rsidRDefault="00C76F74">
            <w:proofErr w:type="spellStart"/>
            <w:r>
              <w:t>Webform</w:t>
            </w:r>
            <w:proofErr w:type="spellEnd"/>
            <w:r>
              <w:t xml:space="preserve"> says “Subject screened only” but marked “Duplicate”.  The subject’s duplicate ID was not listed on the Recruitment/Scanning screen of the </w:t>
            </w:r>
            <w:proofErr w:type="spellStart"/>
            <w:r>
              <w:t>Webform</w:t>
            </w:r>
            <w:proofErr w:type="spellEnd"/>
            <w:r>
              <w:t>.</w:t>
            </w:r>
          </w:p>
          <w:p w:rsidR="00C76F74" w:rsidRDefault="00C76F74"/>
        </w:tc>
        <w:tc>
          <w:tcPr>
            <w:tcW w:w="4770" w:type="dxa"/>
          </w:tcPr>
          <w:p w:rsidR="00C76F74" w:rsidRDefault="00C76F74" w:rsidP="00C76F74">
            <w:r w:rsidRPr="00E12C02">
              <w:t>Subject was scanned under ID 9704648 on 10/4/2010 and then enrolled a second time under ID 8469108 on 3/1/2010 but not scanned at th</w:t>
            </w:r>
            <w:r>
              <w:t>is</w:t>
            </w:r>
            <w:r w:rsidRPr="00E12C02">
              <w:t xml:space="preserve"> second visit.  This was documented in the IRB Note to File "AA7 7/9/2011"</w:t>
            </w:r>
            <w:r>
              <w:t xml:space="preserve">.  Megan documented this in the Notes section and documented the duplicate ID numbers in the Other section on the Recruitment/Scanning page of the </w:t>
            </w:r>
            <w:proofErr w:type="spellStart"/>
            <w:r>
              <w:t>WebForm</w:t>
            </w:r>
            <w:proofErr w:type="spellEnd"/>
            <w:r>
              <w:t>.  The subject was accurately tabulated in the spreadsheet.</w:t>
            </w:r>
          </w:p>
        </w:tc>
      </w:tr>
      <w:tr w:rsidR="00C76F74" w:rsidTr="00ED0A1C">
        <w:trPr>
          <w:trHeight w:val="720"/>
        </w:trPr>
        <w:tc>
          <w:tcPr>
            <w:tcW w:w="1458" w:type="dxa"/>
            <w:vAlign w:val="center"/>
          </w:tcPr>
          <w:p w:rsidR="00C76F74" w:rsidRDefault="00C76F74" w:rsidP="00A808DE">
            <w:pPr>
              <w:jc w:val="center"/>
            </w:pPr>
            <w:r>
              <w:t>3</w:t>
            </w:r>
          </w:p>
        </w:tc>
        <w:tc>
          <w:tcPr>
            <w:tcW w:w="4770" w:type="dxa"/>
          </w:tcPr>
          <w:p w:rsidR="00C76F74" w:rsidRDefault="00C76F74">
            <w:r>
              <w:t>Subject ID: 2088533</w:t>
            </w:r>
          </w:p>
          <w:p w:rsidR="00C76F74" w:rsidRDefault="00C76F74">
            <w:proofErr w:type="spellStart"/>
            <w:r>
              <w:t>Webform</w:t>
            </w:r>
            <w:proofErr w:type="spellEnd"/>
            <w:r>
              <w:t xml:space="preserve"> says “Subject unable or unwilling to complete procedure” but marked “Scanned but No Sets Saved”</w:t>
            </w:r>
          </w:p>
        </w:tc>
        <w:tc>
          <w:tcPr>
            <w:tcW w:w="4770" w:type="dxa"/>
          </w:tcPr>
          <w:p w:rsidR="00C76F74" w:rsidRDefault="00C76F74" w:rsidP="00C76F74">
            <w:r>
              <w:t xml:space="preserve">Even though a scan date is not recorded in the </w:t>
            </w:r>
            <w:proofErr w:type="spellStart"/>
            <w:r>
              <w:t>Webform</w:t>
            </w:r>
            <w:proofErr w:type="spellEnd"/>
            <w:r>
              <w:t>, this subject was included in the group marked Scanned but No Sets Saved because they may have come in contact with the device based on the comments in the Notes section of the Recruitment/Scanning page. This subject was accurately tabulated in the spreadsheet.</w:t>
            </w:r>
          </w:p>
        </w:tc>
      </w:tr>
      <w:tr w:rsidR="00C76F74" w:rsidTr="00ED0A1C">
        <w:trPr>
          <w:trHeight w:val="720"/>
        </w:trPr>
        <w:tc>
          <w:tcPr>
            <w:tcW w:w="1458" w:type="dxa"/>
            <w:vAlign w:val="center"/>
          </w:tcPr>
          <w:p w:rsidR="00C76F74" w:rsidRDefault="00C76F74" w:rsidP="00A808DE">
            <w:pPr>
              <w:jc w:val="center"/>
            </w:pPr>
            <w:r>
              <w:t>4</w:t>
            </w:r>
          </w:p>
        </w:tc>
        <w:tc>
          <w:tcPr>
            <w:tcW w:w="4770" w:type="dxa"/>
          </w:tcPr>
          <w:p w:rsidR="00C76F74" w:rsidRDefault="00C76F74">
            <w:r>
              <w:t>Subject ID: 3659290</w:t>
            </w:r>
          </w:p>
          <w:p w:rsidR="00C76F74" w:rsidRDefault="00C76F74">
            <w:proofErr w:type="spellStart"/>
            <w:r>
              <w:t>Webform</w:t>
            </w:r>
            <w:proofErr w:type="spellEnd"/>
            <w:r>
              <w:t xml:space="preserve"> says “Subject withdrew consent” but marked as “Duplicate”</w:t>
            </w:r>
          </w:p>
        </w:tc>
        <w:tc>
          <w:tcPr>
            <w:tcW w:w="4770" w:type="dxa"/>
          </w:tcPr>
          <w:p w:rsidR="00C76F74" w:rsidRDefault="00C76F74" w:rsidP="00C76F74">
            <w:proofErr w:type="spellStart"/>
            <w:r>
              <w:t>Webform</w:t>
            </w:r>
            <w:proofErr w:type="spellEnd"/>
            <w:r>
              <w:t xml:space="preserve"> Notes section on Recruitment/Scanning page identifies that subject was entered into </w:t>
            </w:r>
            <w:proofErr w:type="spellStart"/>
            <w:r>
              <w:t>Webform</w:t>
            </w:r>
            <w:proofErr w:type="spellEnd"/>
            <w:r>
              <w:t xml:space="preserve"> three </w:t>
            </w:r>
            <w:r w:rsidR="002C2ED8">
              <w:t>times;</w:t>
            </w:r>
            <w:r>
              <w:t xml:space="preserve"> therefore, this subject qualifies for inclusion in the Duplicate column.  All three subject IDs are listed in the Notes section.  This subject was accurately tabulated in the spreadsheet.</w:t>
            </w:r>
          </w:p>
        </w:tc>
      </w:tr>
      <w:tr w:rsidR="00C76F74" w:rsidTr="00ED0A1C">
        <w:trPr>
          <w:trHeight w:val="720"/>
        </w:trPr>
        <w:tc>
          <w:tcPr>
            <w:tcW w:w="1458" w:type="dxa"/>
            <w:vAlign w:val="center"/>
          </w:tcPr>
          <w:p w:rsidR="00C76F74" w:rsidRDefault="00C76F74" w:rsidP="00A808DE">
            <w:pPr>
              <w:jc w:val="center"/>
            </w:pPr>
            <w:r>
              <w:t>5</w:t>
            </w:r>
          </w:p>
        </w:tc>
        <w:tc>
          <w:tcPr>
            <w:tcW w:w="4770" w:type="dxa"/>
          </w:tcPr>
          <w:p w:rsidR="00C76F74" w:rsidRDefault="00C76F74">
            <w:r>
              <w:t>Subject ID: 3939269</w:t>
            </w:r>
          </w:p>
          <w:p w:rsidR="00C76F74" w:rsidRDefault="00C76F74">
            <w:proofErr w:type="spellStart"/>
            <w:r>
              <w:t>Webform</w:t>
            </w:r>
            <w:proofErr w:type="spellEnd"/>
            <w:r>
              <w:t xml:space="preserve"> says “Subject unable or unwilling to complete procedure” but marked “Scanned but no Sets Saved”</w:t>
            </w:r>
          </w:p>
        </w:tc>
        <w:tc>
          <w:tcPr>
            <w:tcW w:w="4770" w:type="dxa"/>
          </w:tcPr>
          <w:p w:rsidR="00C76F74" w:rsidRDefault="00C76F74" w:rsidP="00C76F74">
            <w:r>
              <w:t xml:space="preserve">Even though a scan date is not recorded in the </w:t>
            </w:r>
            <w:proofErr w:type="spellStart"/>
            <w:r>
              <w:t>Webform</w:t>
            </w:r>
            <w:proofErr w:type="spellEnd"/>
            <w:r>
              <w:t xml:space="preserve">, this subject was included in the group marked Scanned but No Sets Saved because they may have come in contact with the device </w:t>
            </w:r>
            <w:proofErr w:type="spellStart"/>
            <w:r>
              <w:t>device</w:t>
            </w:r>
            <w:proofErr w:type="spellEnd"/>
            <w:r>
              <w:t xml:space="preserve"> based on the comments in the Notes section of the Recruitment/Scanning page. This subject was accurately tabulated in the spreadsheet.</w:t>
            </w:r>
          </w:p>
        </w:tc>
      </w:tr>
      <w:tr w:rsidR="00C76F74" w:rsidTr="00ED0A1C">
        <w:trPr>
          <w:trHeight w:val="720"/>
        </w:trPr>
        <w:tc>
          <w:tcPr>
            <w:tcW w:w="1458" w:type="dxa"/>
            <w:vAlign w:val="center"/>
          </w:tcPr>
          <w:p w:rsidR="00C76F74" w:rsidRDefault="00C76F74" w:rsidP="00A808DE">
            <w:pPr>
              <w:jc w:val="center"/>
            </w:pPr>
            <w:r>
              <w:t>6</w:t>
            </w:r>
          </w:p>
        </w:tc>
        <w:tc>
          <w:tcPr>
            <w:tcW w:w="4770" w:type="dxa"/>
          </w:tcPr>
          <w:p w:rsidR="00C76F74" w:rsidRDefault="00C76F74">
            <w:r>
              <w:t>Subject ID: 4139972</w:t>
            </w:r>
          </w:p>
          <w:p w:rsidR="00C76F74" w:rsidRDefault="00C76F74">
            <w:proofErr w:type="spellStart"/>
            <w:r>
              <w:t>Webform</w:t>
            </w:r>
            <w:proofErr w:type="spellEnd"/>
            <w:r>
              <w:t xml:space="preserve"> says “Investigator withdrew consent” but marked “Duplicate”</w:t>
            </w:r>
          </w:p>
        </w:tc>
        <w:tc>
          <w:tcPr>
            <w:tcW w:w="4770" w:type="dxa"/>
          </w:tcPr>
          <w:p w:rsidR="00C76F74" w:rsidRDefault="00C76F74" w:rsidP="00C76F74">
            <w:proofErr w:type="spellStart"/>
            <w:r>
              <w:t>Webform</w:t>
            </w:r>
            <w:proofErr w:type="spellEnd"/>
            <w:r>
              <w:t xml:space="preserve"> Notes section on Recruitment/Scanning page identifies that subject was entered into </w:t>
            </w:r>
            <w:proofErr w:type="spellStart"/>
            <w:r>
              <w:t>Webform</w:t>
            </w:r>
            <w:proofErr w:type="spellEnd"/>
            <w:r>
              <w:t xml:space="preserve"> under a different subject ID </w:t>
            </w:r>
            <w:proofErr w:type="gramStart"/>
            <w:r>
              <w:t>number,</w:t>
            </w:r>
            <w:proofErr w:type="gramEnd"/>
            <w:r>
              <w:t xml:space="preserve"> therefore, this subject qualifies for inclusion in the Duplicate column.  The second ID number is listed in the Notes section.  This subject was accurately tabulated in the spreadsheet.</w:t>
            </w:r>
          </w:p>
        </w:tc>
      </w:tr>
      <w:tr w:rsidR="00C76F74" w:rsidTr="00ED0A1C">
        <w:trPr>
          <w:trHeight w:val="720"/>
        </w:trPr>
        <w:tc>
          <w:tcPr>
            <w:tcW w:w="1458" w:type="dxa"/>
            <w:vAlign w:val="center"/>
          </w:tcPr>
          <w:p w:rsidR="00C76F74" w:rsidRDefault="00C76F74" w:rsidP="00A808DE">
            <w:pPr>
              <w:jc w:val="center"/>
            </w:pPr>
            <w:r>
              <w:t>7</w:t>
            </w:r>
          </w:p>
        </w:tc>
        <w:tc>
          <w:tcPr>
            <w:tcW w:w="4770" w:type="dxa"/>
          </w:tcPr>
          <w:p w:rsidR="00C76F74" w:rsidRDefault="00C76F74">
            <w:r>
              <w:t>Subject ID: 4225889</w:t>
            </w:r>
          </w:p>
          <w:p w:rsidR="00C76F74" w:rsidRDefault="00C76F74" w:rsidP="00647F8F">
            <w:proofErr w:type="spellStart"/>
            <w:r>
              <w:t>Webform</w:t>
            </w:r>
            <w:proofErr w:type="spellEnd"/>
            <w:r>
              <w:t xml:space="preserve"> says “Subject unable or unwilling to complete procedure” but marked “Scanned but No Sets Saved”. </w:t>
            </w:r>
            <w:proofErr w:type="spellStart"/>
            <w:r>
              <w:t>Webform</w:t>
            </w:r>
            <w:proofErr w:type="spellEnd"/>
            <w:r>
              <w:t xml:space="preserve"> does not have the “Consent form signed” selected and notes say “Patient did not have enough strength to scan.”</w:t>
            </w:r>
          </w:p>
        </w:tc>
        <w:tc>
          <w:tcPr>
            <w:tcW w:w="4770" w:type="dxa"/>
          </w:tcPr>
          <w:p w:rsidR="00C76F74" w:rsidRDefault="00C76F74" w:rsidP="00C76F74">
            <w:r>
              <w:t>Verification did not consider GCP principals.  This subject was classified correctly as “Consent” is indicated as not present (i.e., “0”) and the subject is “1” in the “Scanned but No Sets Saved” since the notes indicate that the subject may have touched the device, but didn’t save/complete a scan. This subject was accurately tabulated in the spreadsheet.</w:t>
            </w:r>
          </w:p>
        </w:tc>
      </w:tr>
      <w:tr w:rsidR="00C76F74" w:rsidTr="00ED0A1C">
        <w:trPr>
          <w:trHeight w:val="720"/>
        </w:trPr>
        <w:tc>
          <w:tcPr>
            <w:tcW w:w="1458" w:type="dxa"/>
            <w:vAlign w:val="center"/>
          </w:tcPr>
          <w:p w:rsidR="00C76F74" w:rsidRDefault="00C76F74" w:rsidP="00A808DE">
            <w:pPr>
              <w:jc w:val="center"/>
            </w:pPr>
            <w:r>
              <w:t>8</w:t>
            </w:r>
          </w:p>
        </w:tc>
        <w:tc>
          <w:tcPr>
            <w:tcW w:w="4770" w:type="dxa"/>
          </w:tcPr>
          <w:p w:rsidR="00C76F74" w:rsidRDefault="00C76F74">
            <w:r>
              <w:t>Subject ID: 4990387</w:t>
            </w:r>
          </w:p>
          <w:p w:rsidR="00C76F74" w:rsidRDefault="00C76F74" w:rsidP="008A2768">
            <w:proofErr w:type="spellStart"/>
            <w:r>
              <w:t>Webform</w:t>
            </w:r>
            <w:proofErr w:type="spellEnd"/>
            <w:r>
              <w:t xml:space="preserve"> says “Subject unable or unwilling to complete procedure” but marked “Duplicate”.  The subject’s duplicate ID was not listed on the Recruitment/Scanning screen of the </w:t>
            </w:r>
            <w:proofErr w:type="spellStart"/>
            <w:r>
              <w:t>Webform</w:t>
            </w:r>
            <w:proofErr w:type="spellEnd"/>
            <w:r>
              <w:t>.</w:t>
            </w:r>
          </w:p>
        </w:tc>
        <w:tc>
          <w:tcPr>
            <w:tcW w:w="4770" w:type="dxa"/>
          </w:tcPr>
          <w:p w:rsidR="00C76F74" w:rsidRDefault="00C76F74" w:rsidP="00C76F74">
            <w:r>
              <w:t>This subject is not a duplicate.  No other subject has the same birth date in the database.  This is an error on the spreadsheet.  Subject should be marked “Screened but Never Consented.”</w:t>
            </w:r>
          </w:p>
        </w:tc>
      </w:tr>
      <w:tr w:rsidR="00C76F74" w:rsidTr="00ED0A1C">
        <w:trPr>
          <w:trHeight w:val="720"/>
        </w:trPr>
        <w:tc>
          <w:tcPr>
            <w:tcW w:w="1458" w:type="dxa"/>
            <w:vAlign w:val="center"/>
          </w:tcPr>
          <w:p w:rsidR="00C76F74" w:rsidRDefault="00C76F74" w:rsidP="00A808DE">
            <w:pPr>
              <w:jc w:val="center"/>
            </w:pPr>
            <w:r>
              <w:t>9</w:t>
            </w:r>
          </w:p>
        </w:tc>
        <w:tc>
          <w:tcPr>
            <w:tcW w:w="4770" w:type="dxa"/>
          </w:tcPr>
          <w:p w:rsidR="00C76F74" w:rsidRDefault="00C76F74">
            <w:r>
              <w:t>Subject ID: 5037730</w:t>
            </w:r>
          </w:p>
          <w:p w:rsidR="00C76F74" w:rsidRDefault="00C76F74">
            <w:proofErr w:type="spellStart"/>
            <w:r>
              <w:t>Webform</w:t>
            </w:r>
            <w:proofErr w:type="spellEnd"/>
            <w:r>
              <w:t xml:space="preserve"> says “Subject will be used for development purposes” but marked “Scanned Set 1”</w:t>
            </w:r>
          </w:p>
        </w:tc>
        <w:tc>
          <w:tcPr>
            <w:tcW w:w="4770" w:type="dxa"/>
          </w:tcPr>
          <w:p w:rsidR="00C76F74" w:rsidRDefault="00C76F74" w:rsidP="00C76F74">
            <w:r>
              <w:t xml:space="preserve">Review of ClearView database confirmed only one set was saved.  The subject was accurately marked DNP as indicated in the </w:t>
            </w:r>
            <w:proofErr w:type="spellStart"/>
            <w:r>
              <w:t>Webform</w:t>
            </w:r>
            <w:proofErr w:type="spellEnd"/>
            <w:r>
              <w:t xml:space="preserve">.  The use of subject for development purposes was not a </w:t>
            </w:r>
            <w:proofErr w:type="gramStart"/>
            <w:r>
              <w:t>criteria</w:t>
            </w:r>
            <w:proofErr w:type="gramEnd"/>
            <w:r>
              <w:t xml:space="preserve"> for inclusion in any particular column and can be ignored for the purposes of this verification.  This subject was accurately tabulated in the spreadsheet.</w:t>
            </w:r>
          </w:p>
        </w:tc>
      </w:tr>
      <w:tr w:rsidR="00C76F74" w:rsidTr="00ED0A1C">
        <w:trPr>
          <w:trHeight w:val="720"/>
        </w:trPr>
        <w:tc>
          <w:tcPr>
            <w:tcW w:w="1458" w:type="dxa"/>
            <w:vAlign w:val="center"/>
          </w:tcPr>
          <w:p w:rsidR="00C76F74" w:rsidRDefault="00C76F74" w:rsidP="00A808DE">
            <w:pPr>
              <w:jc w:val="center"/>
            </w:pPr>
            <w:r>
              <w:t>10</w:t>
            </w:r>
          </w:p>
        </w:tc>
        <w:tc>
          <w:tcPr>
            <w:tcW w:w="4770" w:type="dxa"/>
          </w:tcPr>
          <w:p w:rsidR="00C76F74" w:rsidRDefault="00C76F74">
            <w:r>
              <w:t>Subject ID: 7404136</w:t>
            </w:r>
          </w:p>
          <w:p w:rsidR="00C76F74" w:rsidRDefault="00C76F74">
            <w:proofErr w:type="spellStart"/>
            <w:r>
              <w:t>Webform</w:t>
            </w:r>
            <w:proofErr w:type="spellEnd"/>
            <w:r>
              <w:t xml:space="preserve"> says “Other” with duplicate note but marked “Never Scanned (but enrolled)”</w:t>
            </w:r>
          </w:p>
        </w:tc>
        <w:tc>
          <w:tcPr>
            <w:tcW w:w="4770" w:type="dxa"/>
          </w:tcPr>
          <w:p w:rsidR="00C76F74" w:rsidRDefault="00C76F74" w:rsidP="00C76F74">
            <w:r>
              <w:t xml:space="preserve">Subject is not a duplicate.  Subject initials do not match between the two listed subject IDs.  Megan McNamee edited the </w:t>
            </w:r>
            <w:proofErr w:type="spellStart"/>
            <w:r>
              <w:t>WebForm</w:t>
            </w:r>
            <w:proofErr w:type="spellEnd"/>
            <w:r>
              <w:t xml:space="preserve"> Notes section of the Recruitment/Scanning page and removed the “Duplicate” notation in the Other box.  The subject was accurately tabulated on the spreadsheet.</w:t>
            </w:r>
          </w:p>
        </w:tc>
      </w:tr>
      <w:tr w:rsidR="00C76F74" w:rsidTr="00ED0A1C">
        <w:trPr>
          <w:trHeight w:val="720"/>
        </w:trPr>
        <w:tc>
          <w:tcPr>
            <w:tcW w:w="1458" w:type="dxa"/>
            <w:vAlign w:val="center"/>
          </w:tcPr>
          <w:p w:rsidR="00C76F74" w:rsidRDefault="00C76F74" w:rsidP="00A808DE">
            <w:pPr>
              <w:jc w:val="center"/>
            </w:pPr>
            <w:r>
              <w:t>11</w:t>
            </w:r>
          </w:p>
        </w:tc>
        <w:tc>
          <w:tcPr>
            <w:tcW w:w="4770" w:type="dxa"/>
          </w:tcPr>
          <w:p w:rsidR="00C76F74" w:rsidRPr="002C2ED8" w:rsidRDefault="00C76F74">
            <w:r w:rsidRPr="002C2ED8">
              <w:t>Subject ID: 7764567</w:t>
            </w:r>
          </w:p>
          <w:p w:rsidR="00C76F74" w:rsidRPr="002C2ED8" w:rsidRDefault="00C76F74">
            <w:proofErr w:type="spellStart"/>
            <w:r w:rsidRPr="002C2ED8">
              <w:t>Webform</w:t>
            </w:r>
            <w:proofErr w:type="spellEnd"/>
            <w:r w:rsidRPr="002C2ED8">
              <w:t xml:space="preserve"> has two boxes checked under DNP – “Subject withdrew consent” and “Subject will be used for development purposes”</w:t>
            </w:r>
          </w:p>
        </w:tc>
        <w:tc>
          <w:tcPr>
            <w:tcW w:w="4770" w:type="dxa"/>
          </w:tcPr>
          <w:p w:rsidR="00C76F74" w:rsidRPr="002C2ED8" w:rsidRDefault="00C76F74" w:rsidP="00C76F74">
            <w:r w:rsidRPr="002C2ED8">
              <w:t xml:space="preserve">Subject was withdrawn because she did not qualify by diagnosis.  This was reported to the IRB as a protocol deviation count 10 on the “Protocol Deviation – Sponsor Identified” Note to File dated 7/9/2011 that was submitted to the IRB.  The “subject withdrew consent” mark in the </w:t>
            </w:r>
            <w:proofErr w:type="spellStart"/>
            <w:r w:rsidRPr="002C2ED8">
              <w:t>WebForm</w:t>
            </w:r>
            <w:proofErr w:type="spellEnd"/>
            <w:r w:rsidRPr="002C2ED8">
              <w:t xml:space="preserve"> was incorrect; “Investigator withdrew consent” should have been marked because it was determined the subject did not qualify for the study.  The subject was then randomly selected for development purposes and thus should be considered in the “Scanned 2 sets” group on the disposition spreadsheet.</w:t>
            </w:r>
            <w:r w:rsidR="002C2ED8" w:rsidRPr="002C2ED8">
              <w:t xml:space="preserve"> The subject was accurately tabulated on the spreadsheet.</w:t>
            </w:r>
          </w:p>
        </w:tc>
      </w:tr>
      <w:tr w:rsidR="00C76F74" w:rsidTr="00ED0A1C">
        <w:trPr>
          <w:trHeight w:val="720"/>
        </w:trPr>
        <w:tc>
          <w:tcPr>
            <w:tcW w:w="1458" w:type="dxa"/>
            <w:vAlign w:val="center"/>
          </w:tcPr>
          <w:p w:rsidR="00C76F74" w:rsidRDefault="00C76F74" w:rsidP="00A808DE">
            <w:pPr>
              <w:jc w:val="center"/>
            </w:pPr>
            <w:r>
              <w:t>12</w:t>
            </w:r>
          </w:p>
        </w:tc>
        <w:tc>
          <w:tcPr>
            <w:tcW w:w="4770" w:type="dxa"/>
          </w:tcPr>
          <w:p w:rsidR="00C76F74" w:rsidRDefault="00C76F74">
            <w:r>
              <w:t>Subject ID: 8173058</w:t>
            </w:r>
          </w:p>
          <w:p w:rsidR="00C76F74" w:rsidRDefault="00C76F74">
            <w:proofErr w:type="spellStart"/>
            <w:r>
              <w:t>Webform</w:t>
            </w:r>
            <w:proofErr w:type="spellEnd"/>
            <w:r>
              <w:t xml:space="preserve"> says “Did not Participate”, no consent, </w:t>
            </w:r>
            <w:proofErr w:type="gramStart"/>
            <w:r>
              <w:t>no</w:t>
            </w:r>
            <w:proofErr w:type="gramEnd"/>
            <w:r>
              <w:t xml:space="preserve"> scan. Marked “Scanned but No Sets Saved”.</w:t>
            </w:r>
          </w:p>
        </w:tc>
        <w:tc>
          <w:tcPr>
            <w:tcW w:w="4770" w:type="dxa"/>
          </w:tcPr>
          <w:p w:rsidR="00C76F74" w:rsidRDefault="00C76F74" w:rsidP="00C76F74">
            <w:r>
              <w:t>Verification did not consider GCP principals.  This subject was classified correctly for “Consent”, “Scan”, and “DNP” (i.e., “0”, “0”, and “1”, respectively). The “Scanned but No Sets Saved” column is “1” since the notes indicate that the subject may have touched the device, but didn’t save/complete a scan. This subject was accurately tabulated in the spreadsheet.</w:t>
            </w:r>
          </w:p>
        </w:tc>
      </w:tr>
      <w:tr w:rsidR="00C76F74" w:rsidTr="00ED0A1C">
        <w:trPr>
          <w:trHeight w:val="720"/>
        </w:trPr>
        <w:tc>
          <w:tcPr>
            <w:tcW w:w="1458" w:type="dxa"/>
            <w:vAlign w:val="center"/>
          </w:tcPr>
          <w:p w:rsidR="00C76F74" w:rsidRDefault="00C76F74" w:rsidP="00A808DE">
            <w:pPr>
              <w:jc w:val="center"/>
            </w:pPr>
            <w:r>
              <w:t>13</w:t>
            </w:r>
          </w:p>
        </w:tc>
        <w:tc>
          <w:tcPr>
            <w:tcW w:w="4770" w:type="dxa"/>
          </w:tcPr>
          <w:p w:rsidR="00C76F74" w:rsidRDefault="00C76F74">
            <w:r>
              <w:t>Subject ID: 8483932</w:t>
            </w:r>
          </w:p>
          <w:p w:rsidR="00C76F74" w:rsidRDefault="00C76F74">
            <w:proofErr w:type="spellStart"/>
            <w:r>
              <w:t>Webform</w:t>
            </w:r>
            <w:proofErr w:type="spellEnd"/>
            <w:r>
              <w:t xml:space="preserve"> says no consent, no scan, DNP. Marked as “Never scanned (but enrolled)”.</w:t>
            </w:r>
          </w:p>
        </w:tc>
        <w:tc>
          <w:tcPr>
            <w:tcW w:w="4770" w:type="dxa"/>
          </w:tcPr>
          <w:p w:rsidR="00C76F74" w:rsidRDefault="00C76F74" w:rsidP="00C76F74">
            <w:r w:rsidRPr="00C623E8">
              <w:t>Consent form was signed 4/21/2011.  The "Consent Form Signed" field was originally not checked by data entry staff.  Megan McNamee verified the date of consent from the Monitoring spreadsheet</w:t>
            </w:r>
            <w:r>
              <w:t xml:space="preserve"> and checked the “Consent Form Signed” field in the Recruitment/Scanning screen of the </w:t>
            </w:r>
            <w:proofErr w:type="spellStart"/>
            <w:r>
              <w:t>WebForm</w:t>
            </w:r>
            <w:proofErr w:type="spellEnd"/>
            <w:r>
              <w:t xml:space="preserve"> and entered the date of consent as 4/21/2011.  The subject is correctly accounted for as “Never scanned (but enrolled)”; however, the consent form is in place so must be accounted for on the spreadsheet.</w:t>
            </w:r>
            <w:r w:rsidR="002C2ED8">
              <w:t xml:space="preserve">  “Consent” must be changed from a “0” to a “1”.</w:t>
            </w:r>
          </w:p>
        </w:tc>
      </w:tr>
      <w:tr w:rsidR="00C76F74" w:rsidTr="00ED0A1C">
        <w:trPr>
          <w:trHeight w:val="720"/>
        </w:trPr>
        <w:tc>
          <w:tcPr>
            <w:tcW w:w="1458" w:type="dxa"/>
            <w:vAlign w:val="center"/>
          </w:tcPr>
          <w:p w:rsidR="00C76F74" w:rsidRDefault="00C76F74" w:rsidP="00A808DE">
            <w:pPr>
              <w:jc w:val="center"/>
            </w:pPr>
            <w:r>
              <w:t>14</w:t>
            </w:r>
          </w:p>
        </w:tc>
        <w:tc>
          <w:tcPr>
            <w:tcW w:w="4770" w:type="dxa"/>
          </w:tcPr>
          <w:p w:rsidR="00C76F74" w:rsidRDefault="00C76F74">
            <w:r>
              <w:t>Subject ID: 8670233</w:t>
            </w:r>
          </w:p>
          <w:p w:rsidR="00C76F74" w:rsidRDefault="00C76F74">
            <w:proofErr w:type="spellStart"/>
            <w:r>
              <w:t>Webform</w:t>
            </w:r>
            <w:proofErr w:type="spellEnd"/>
            <w:r>
              <w:t xml:space="preserve"> says “Duplicate” and Other section indicates the duplicate subject IDs but marked “Screened but never consented/enrolled” and “0” for “Duplicate”. </w:t>
            </w:r>
          </w:p>
        </w:tc>
        <w:tc>
          <w:tcPr>
            <w:tcW w:w="4770" w:type="dxa"/>
          </w:tcPr>
          <w:p w:rsidR="00C76F74" w:rsidRDefault="00C76F74" w:rsidP="00C76F74">
            <w:r>
              <w:t>The subject was accurately tabulated in the spreadsheet because subject ID 8670233 is considered the “original ID” of which IDs 1084616 and 0756349 are duplicates.</w:t>
            </w:r>
          </w:p>
        </w:tc>
      </w:tr>
      <w:tr w:rsidR="00C76F74" w:rsidTr="00ED0A1C">
        <w:trPr>
          <w:trHeight w:val="720"/>
        </w:trPr>
        <w:tc>
          <w:tcPr>
            <w:tcW w:w="1458" w:type="dxa"/>
            <w:vAlign w:val="center"/>
          </w:tcPr>
          <w:p w:rsidR="00C76F74" w:rsidRDefault="00C76F74" w:rsidP="00A808DE">
            <w:pPr>
              <w:jc w:val="center"/>
            </w:pPr>
            <w:r>
              <w:t>15</w:t>
            </w:r>
          </w:p>
        </w:tc>
        <w:tc>
          <w:tcPr>
            <w:tcW w:w="4770" w:type="dxa"/>
          </w:tcPr>
          <w:p w:rsidR="00C76F74" w:rsidRDefault="00C76F74" w:rsidP="003E3E33">
            <w:r>
              <w:t>Table 2 of the Subject Disposition Spreadsheet memo dated 1/12/12</w:t>
            </w:r>
            <w:bookmarkStart w:id="0" w:name="_GoBack"/>
            <w:bookmarkEnd w:id="0"/>
            <w:r>
              <w:t xml:space="preserve"> states that the “Duplicate:” number recorded in cell C635 is calculated from P616.  The number recorded (i.e., “50”) does not match the value calculate in cell P616 (i.e., “4”).</w:t>
            </w:r>
          </w:p>
        </w:tc>
        <w:tc>
          <w:tcPr>
            <w:tcW w:w="4770" w:type="dxa"/>
          </w:tcPr>
          <w:p w:rsidR="00C76F74" w:rsidRPr="00C25541" w:rsidRDefault="00F31A91" w:rsidP="00C76F74">
            <w:r>
              <w:t xml:space="preserve">The memo is erroneous and should say “N616” not “P616.” </w:t>
            </w:r>
            <w:r w:rsidR="000033BA">
              <w:t>Megan updated the memo to reflect this change.</w:t>
            </w:r>
          </w:p>
        </w:tc>
      </w:tr>
      <w:tr w:rsidR="00C76F74" w:rsidTr="00ED0A1C">
        <w:trPr>
          <w:trHeight w:val="720"/>
        </w:trPr>
        <w:tc>
          <w:tcPr>
            <w:tcW w:w="1458" w:type="dxa"/>
            <w:vAlign w:val="center"/>
          </w:tcPr>
          <w:p w:rsidR="00C76F74" w:rsidRDefault="00C76F74" w:rsidP="00A808DE">
            <w:pPr>
              <w:jc w:val="center"/>
            </w:pPr>
            <w:r>
              <w:t>16</w:t>
            </w:r>
          </w:p>
        </w:tc>
        <w:tc>
          <w:tcPr>
            <w:tcW w:w="4770" w:type="dxa"/>
          </w:tcPr>
          <w:p w:rsidR="00C76F74" w:rsidRDefault="00C76F74" w:rsidP="00FC470C">
            <w:r>
              <w:t>Table 2 of the Subject Disposition Spreadsheet memo dated 1/12/12 states that the “Total other:” number recorded in cell C637 is calculated from adding C635 and C639.  The number recorded (i.e., “53”) does not match the value calculated by adding C635 and c639 (i.e., “664”).</w:t>
            </w:r>
          </w:p>
        </w:tc>
        <w:tc>
          <w:tcPr>
            <w:tcW w:w="4770" w:type="dxa"/>
          </w:tcPr>
          <w:p w:rsidR="00C76F74" w:rsidRDefault="000033BA" w:rsidP="000033BA">
            <w:r>
              <w:t xml:space="preserve">The memo is erroneous and should say that the “Total other:” number recorded in cell C637 is calculated from adding C635 and C636.  Megan updated the memo to reflect this change.  </w:t>
            </w:r>
          </w:p>
        </w:tc>
      </w:tr>
      <w:tr w:rsidR="00ED0A1C" w:rsidTr="00ED0A1C">
        <w:trPr>
          <w:trHeight w:val="720"/>
        </w:trPr>
        <w:tc>
          <w:tcPr>
            <w:tcW w:w="1458" w:type="dxa"/>
            <w:vAlign w:val="center"/>
          </w:tcPr>
          <w:p w:rsidR="00ED0A1C" w:rsidRDefault="00ED0A1C" w:rsidP="00A808DE">
            <w:pPr>
              <w:jc w:val="center"/>
            </w:pPr>
            <w:r>
              <w:t>17</w:t>
            </w:r>
          </w:p>
        </w:tc>
        <w:tc>
          <w:tcPr>
            <w:tcW w:w="4770" w:type="dxa"/>
          </w:tcPr>
          <w:p w:rsidR="00ED0A1C" w:rsidRDefault="00ED0A1C">
            <w:r>
              <w:t xml:space="preserve">Subject EPIC-1643637 has a </w:t>
            </w:r>
            <w:proofErr w:type="spellStart"/>
            <w:r>
              <w:t>Scan_Date</w:t>
            </w:r>
            <w:proofErr w:type="spellEnd"/>
            <w:r>
              <w:t xml:space="preserve"> recorded as 11/2/2010, the Scanned date recorded in the </w:t>
            </w:r>
            <w:proofErr w:type="spellStart"/>
            <w:r>
              <w:t>Webform</w:t>
            </w:r>
            <w:proofErr w:type="spellEnd"/>
            <w:r>
              <w:t xml:space="preserve"> is 11/2/2010, and the date recorded in ClearView is 11/3/2010.</w:t>
            </w:r>
          </w:p>
        </w:tc>
        <w:tc>
          <w:tcPr>
            <w:tcW w:w="4770" w:type="dxa"/>
          </w:tcPr>
          <w:p w:rsidR="00ED0A1C" w:rsidRDefault="00ED0A1C">
            <w:r>
              <w:t>The date of scan should be updated on the spreadsheet to reflect the ClearView database scan date (11/3/2010).</w:t>
            </w:r>
          </w:p>
        </w:tc>
      </w:tr>
      <w:tr w:rsidR="00ED0A1C" w:rsidTr="00ED0A1C">
        <w:trPr>
          <w:trHeight w:val="720"/>
        </w:trPr>
        <w:tc>
          <w:tcPr>
            <w:tcW w:w="1458" w:type="dxa"/>
            <w:vAlign w:val="center"/>
          </w:tcPr>
          <w:p w:rsidR="00ED0A1C" w:rsidRDefault="00ED0A1C" w:rsidP="00A808DE">
            <w:pPr>
              <w:jc w:val="center"/>
            </w:pPr>
            <w:r>
              <w:t>18</w:t>
            </w:r>
          </w:p>
        </w:tc>
        <w:tc>
          <w:tcPr>
            <w:tcW w:w="4770" w:type="dxa"/>
          </w:tcPr>
          <w:p w:rsidR="00ED0A1C" w:rsidRDefault="00ED0A1C" w:rsidP="00FE52FF">
            <w:r>
              <w:t xml:space="preserve">Subject EPIC-2856065 has a </w:t>
            </w:r>
            <w:proofErr w:type="spellStart"/>
            <w:r>
              <w:t>Scan_Date</w:t>
            </w:r>
            <w:proofErr w:type="spellEnd"/>
            <w:r>
              <w:t xml:space="preserve"> recorded as 4/22/2011, the Scanned date recorded in the </w:t>
            </w:r>
            <w:proofErr w:type="spellStart"/>
            <w:r>
              <w:t>Webform</w:t>
            </w:r>
            <w:proofErr w:type="spellEnd"/>
            <w:r>
              <w:t xml:space="preserve"> is 4/22/2011, and the date recorded in ClearView is 4/20/11</w:t>
            </w:r>
          </w:p>
        </w:tc>
        <w:tc>
          <w:tcPr>
            <w:tcW w:w="4770" w:type="dxa"/>
          </w:tcPr>
          <w:p w:rsidR="00ED0A1C" w:rsidRDefault="00ED0A1C" w:rsidP="00C76F74">
            <w:r>
              <w:t>The date of scan should be updated on the spreadsheet to reflect the ClearView database scan date (4/20/2011).</w:t>
            </w:r>
          </w:p>
        </w:tc>
      </w:tr>
    </w:tbl>
    <w:p w:rsidR="00765D23" w:rsidRDefault="00765D23"/>
    <w:p w:rsidR="00583C17" w:rsidRDefault="00583C17">
      <w:pPr>
        <w:rPr>
          <w:u w:val="single"/>
        </w:rPr>
      </w:pPr>
      <w:r>
        <w:t xml:space="preserve">Issues Identified by:  </w:t>
      </w:r>
      <w:r>
        <w:tab/>
      </w:r>
      <w:r>
        <w:rPr>
          <w:u w:val="single"/>
        </w:rPr>
        <w:tab/>
      </w:r>
      <w:r>
        <w:rPr>
          <w:u w:val="single"/>
        </w:rPr>
        <w:tab/>
      </w:r>
      <w:r>
        <w:rPr>
          <w:u w:val="single"/>
        </w:rPr>
        <w:tab/>
      </w:r>
      <w:r>
        <w:rPr>
          <w:u w:val="single"/>
        </w:rPr>
        <w:tab/>
      </w:r>
      <w:r>
        <w:rPr>
          <w:u w:val="single"/>
        </w:rPr>
        <w:tab/>
      </w:r>
      <w:r>
        <w:rPr>
          <w:u w:val="single"/>
        </w:rPr>
        <w:tab/>
      </w:r>
      <w:r>
        <w:tab/>
        <w:t xml:space="preserve">Date: </w:t>
      </w:r>
      <w:r>
        <w:rPr>
          <w:u w:val="single"/>
        </w:rPr>
        <w:tab/>
      </w:r>
      <w:r>
        <w:rPr>
          <w:u w:val="single"/>
        </w:rPr>
        <w:tab/>
      </w:r>
      <w:r>
        <w:rPr>
          <w:u w:val="single"/>
        </w:rPr>
        <w:tab/>
      </w:r>
      <w:r>
        <w:rPr>
          <w:u w:val="single"/>
        </w:rPr>
        <w:tab/>
      </w:r>
      <w:r>
        <w:rPr>
          <w:u w:val="single"/>
        </w:rPr>
        <w:tab/>
      </w:r>
    </w:p>
    <w:p w:rsidR="00583C17" w:rsidRDefault="00583C17">
      <w:pPr>
        <w:rPr>
          <w:u w:val="single"/>
        </w:rPr>
      </w:pPr>
    </w:p>
    <w:p w:rsidR="00583C17" w:rsidRDefault="00583C17">
      <w:r>
        <w:tab/>
      </w:r>
      <w:r>
        <w:tab/>
      </w:r>
      <w:r>
        <w:tab/>
      </w:r>
      <w:r>
        <w:rPr>
          <w:u w:val="single"/>
        </w:rPr>
        <w:tab/>
      </w:r>
      <w:r>
        <w:rPr>
          <w:u w:val="single"/>
        </w:rPr>
        <w:tab/>
      </w:r>
      <w:r>
        <w:rPr>
          <w:u w:val="single"/>
        </w:rPr>
        <w:tab/>
      </w:r>
      <w:r>
        <w:rPr>
          <w:u w:val="single"/>
        </w:rPr>
        <w:tab/>
      </w:r>
      <w:r>
        <w:rPr>
          <w:u w:val="single"/>
        </w:rPr>
        <w:tab/>
      </w:r>
      <w:r>
        <w:rPr>
          <w:u w:val="single"/>
        </w:rPr>
        <w:tab/>
      </w:r>
    </w:p>
    <w:p w:rsidR="00583C17" w:rsidRDefault="00583C17">
      <w:r>
        <w:tab/>
      </w:r>
      <w:r>
        <w:tab/>
      </w:r>
      <w:r>
        <w:tab/>
        <w:t>Title</w:t>
      </w:r>
    </w:p>
    <w:p w:rsidR="00F71A6C" w:rsidRDefault="00F71A6C" w:rsidP="00F71A6C"/>
    <w:p w:rsidR="00F71A6C" w:rsidRDefault="00F71A6C" w:rsidP="00F71A6C">
      <w:pPr>
        <w:rPr>
          <w:u w:val="single"/>
        </w:rPr>
      </w:pPr>
      <w:r>
        <w:t xml:space="preserve">Issues Identified by:  </w:t>
      </w:r>
      <w:r>
        <w:tab/>
      </w:r>
      <w:r>
        <w:rPr>
          <w:u w:val="single"/>
        </w:rPr>
        <w:tab/>
      </w:r>
      <w:r>
        <w:rPr>
          <w:u w:val="single"/>
        </w:rPr>
        <w:tab/>
      </w:r>
      <w:r>
        <w:rPr>
          <w:u w:val="single"/>
        </w:rPr>
        <w:tab/>
      </w:r>
      <w:r>
        <w:rPr>
          <w:u w:val="single"/>
        </w:rPr>
        <w:tab/>
      </w:r>
      <w:r>
        <w:rPr>
          <w:u w:val="single"/>
        </w:rPr>
        <w:tab/>
      </w:r>
      <w:r>
        <w:rPr>
          <w:u w:val="single"/>
        </w:rPr>
        <w:tab/>
      </w:r>
      <w:r>
        <w:tab/>
        <w:t xml:space="preserve">Date: </w:t>
      </w:r>
      <w:r>
        <w:rPr>
          <w:u w:val="single"/>
        </w:rPr>
        <w:tab/>
      </w:r>
      <w:r>
        <w:rPr>
          <w:u w:val="single"/>
        </w:rPr>
        <w:tab/>
      </w:r>
      <w:r>
        <w:rPr>
          <w:u w:val="single"/>
        </w:rPr>
        <w:tab/>
      </w:r>
      <w:r>
        <w:rPr>
          <w:u w:val="single"/>
        </w:rPr>
        <w:tab/>
      </w:r>
      <w:r>
        <w:rPr>
          <w:u w:val="single"/>
        </w:rPr>
        <w:tab/>
      </w:r>
    </w:p>
    <w:p w:rsidR="00F71A6C" w:rsidRDefault="00F71A6C" w:rsidP="00F71A6C">
      <w:pPr>
        <w:rPr>
          <w:u w:val="single"/>
        </w:rPr>
      </w:pPr>
    </w:p>
    <w:p w:rsidR="00F71A6C" w:rsidRDefault="00F71A6C" w:rsidP="00F71A6C">
      <w:r>
        <w:tab/>
      </w:r>
      <w:r>
        <w:tab/>
      </w:r>
      <w:r>
        <w:tab/>
      </w:r>
      <w:r>
        <w:rPr>
          <w:u w:val="single"/>
        </w:rPr>
        <w:tab/>
      </w:r>
      <w:r>
        <w:rPr>
          <w:u w:val="single"/>
        </w:rPr>
        <w:tab/>
      </w:r>
      <w:r>
        <w:rPr>
          <w:u w:val="single"/>
        </w:rPr>
        <w:tab/>
      </w:r>
      <w:r>
        <w:rPr>
          <w:u w:val="single"/>
        </w:rPr>
        <w:tab/>
      </w:r>
      <w:r>
        <w:rPr>
          <w:u w:val="single"/>
        </w:rPr>
        <w:tab/>
      </w:r>
      <w:r>
        <w:rPr>
          <w:u w:val="single"/>
        </w:rPr>
        <w:tab/>
      </w:r>
    </w:p>
    <w:p w:rsidR="00F71A6C" w:rsidRDefault="00F71A6C" w:rsidP="00F71A6C">
      <w:r>
        <w:tab/>
      </w:r>
      <w:r>
        <w:tab/>
      </w:r>
      <w:r>
        <w:tab/>
        <w:t>Title</w:t>
      </w:r>
    </w:p>
    <w:p w:rsidR="00F71A6C" w:rsidRDefault="00F71A6C"/>
    <w:p w:rsidR="00583C17" w:rsidRDefault="00583C17">
      <w:r>
        <w:t>Resolution Identified by:</w:t>
      </w:r>
      <w:r>
        <w:rPr>
          <w:u w:val="single"/>
        </w:rPr>
        <w:tab/>
      </w:r>
      <w:r>
        <w:rPr>
          <w:u w:val="single"/>
        </w:rPr>
        <w:tab/>
      </w:r>
      <w:r>
        <w:rPr>
          <w:u w:val="single"/>
        </w:rPr>
        <w:tab/>
      </w:r>
      <w:r>
        <w:rPr>
          <w:u w:val="single"/>
        </w:rPr>
        <w:tab/>
      </w:r>
      <w:r>
        <w:rPr>
          <w:u w:val="single"/>
        </w:rPr>
        <w:tab/>
      </w:r>
      <w:r>
        <w:rPr>
          <w:u w:val="single"/>
        </w:rPr>
        <w:tab/>
      </w:r>
      <w:r>
        <w:tab/>
        <w:t xml:space="preserve">Date: </w:t>
      </w:r>
      <w:r>
        <w:rPr>
          <w:u w:val="single"/>
        </w:rPr>
        <w:tab/>
      </w:r>
      <w:r>
        <w:rPr>
          <w:u w:val="single"/>
        </w:rPr>
        <w:tab/>
      </w:r>
      <w:r>
        <w:rPr>
          <w:u w:val="single"/>
        </w:rPr>
        <w:tab/>
      </w:r>
      <w:r>
        <w:rPr>
          <w:u w:val="single"/>
        </w:rPr>
        <w:tab/>
      </w:r>
      <w:r>
        <w:rPr>
          <w:u w:val="single"/>
        </w:rPr>
        <w:tab/>
      </w:r>
    </w:p>
    <w:p w:rsidR="00583C17" w:rsidRDefault="00583C17" w:rsidP="00583C17">
      <w:pPr>
        <w:rPr>
          <w:u w:val="single"/>
        </w:rPr>
      </w:pPr>
    </w:p>
    <w:p w:rsidR="00583C17" w:rsidRDefault="00583C17" w:rsidP="00583C17">
      <w:r>
        <w:tab/>
      </w:r>
      <w:r>
        <w:tab/>
      </w:r>
      <w:r>
        <w:tab/>
      </w:r>
      <w:r>
        <w:rPr>
          <w:u w:val="single"/>
        </w:rPr>
        <w:tab/>
      </w:r>
      <w:r>
        <w:rPr>
          <w:u w:val="single"/>
        </w:rPr>
        <w:tab/>
      </w:r>
      <w:r>
        <w:rPr>
          <w:u w:val="single"/>
        </w:rPr>
        <w:tab/>
      </w:r>
      <w:r>
        <w:rPr>
          <w:u w:val="single"/>
        </w:rPr>
        <w:tab/>
      </w:r>
      <w:r>
        <w:rPr>
          <w:u w:val="single"/>
        </w:rPr>
        <w:tab/>
      </w:r>
      <w:r>
        <w:rPr>
          <w:u w:val="single"/>
        </w:rPr>
        <w:tab/>
      </w:r>
    </w:p>
    <w:p w:rsidR="00583C17" w:rsidRDefault="00583C17" w:rsidP="00583C17">
      <w:r>
        <w:tab/>
      </w:r>
      <w:r>
        <w:tab/>
      </w:r>
      <w:r>
        <w:tab/>
        <w:t>Title</w:t>
      </w:r>
    </w:p>
    <w:p w:rsidR="00583C17" w:rsidRPr="00583C17" w:rsidRDefault="00583C17"/>
    <w:sectPr w:rsidR="00583C17" w:rsidRPr="00583C17" w:rsidSect="00583C17">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765D23"/>
    <w:rsid w:val="000033BA"/>
    <w:rsid w:val="00151787"/>
    <w:rsid w:val="001749CE"/>
    <w:rsid w:val="001D332E"/>
    <w:rsid w:val="002C2ED8"/>
    <w:rsid w:val="00380564"/>
    <w:rsid w:val="003E3E33"/>
    <w:rsid w:val="0048138A"/>
    <w:rsid w:val="00583C17"/>
    <w:rsid w:val="00647F8F"/>
    <w:rsid w:val="00765D23"/>
    <w:rsid w:val="008312CD"/>
    <w:rsid w:val="00853D17"/>
    <w:rsid w:val="00862F77"/>
    <w:rsid w:val="008A2768"/>
    <w:rsid w:val="00984F90"/>
    <w:rsid w:val="00A808DE"/>
    <w:rsid w:val="00AE33FC"/>
    <w:rsid w:val="00BF00FD"/>
    <w:rsid w:val="00C71B9D"/>
    <w:rsid w:val="00C76F74"/>
    <w:rsid w:val="00D52C2D"/>
    <w:rsid w:val="00E12C02"/>
    <w:rsid w:val="00ED0A1C"/>
    <w:rsid w:val="00F259AF"/>
    <w:rsid w:val="00F31A91"/>
    <w:rsid w:val="00F43930"/>
    <w:rsid w:val="00F63829"/>
    <w:rsid w:val="00F71A6C"/>
    <w:rsid w:val="00F80485"/>
    <w:rsid w:val="00FA0DD0"/>
    <w:rsid w:val="00FC470C"/>
    <w:rsid w:val="00FE52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4F9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65D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65D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1</Pages>
  <Words>1283</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 Ayres</dc:creator>
  <cp:lastModifiedBy>Megan McNamee</cp:lastModifiedBy>
  <cp:revision>15</cp:revision>
  <cp:lastPrinted>2012-01-20T19:22:00Z</cp:lastPrinted>
  <dcterms:created xsi:type="dcterms:W3CDTF">2012-01-20T19:22:00Z</dcterms:created>
  <dcterms:modified xsi:type="dcterms:W3CDTF">2012-01-26T00:00:00Z</dcterms:modified>
</cp:coreProperties>
</file>