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08F8" w:rsidRDefault="009A08F8" w:rsidP="009A08F8">
      <w:pPr>
        <w:pStyle w:val="Heading1"/>
        <w:spacing w:before="0"/>
      </w:pPr>
      <w:r>
        <w:t>Purpose</w:t>
      </w:r>
    </w:p>
    <w:p w:rsidR="009A08F8" w:rsidRDefault="009A08F8" w:rsidP="009A08F8">
      <w:pPr>
        <w:pStyle w:val="BodyText"/>
      </w:pPr>
      <w:r>
        <w:t>The purpose of this document is to describe how the ClearView software will be verified that requirements are met.</w:t>
      </w:r>
    </w:p>
    <w:p w:rsidR="009A08F8" w:rsidRDefault="009A08F8" w:rsidP="009A08F8">
      <w:pPr>
        <w:pStyle w:val="Heading1"/>
      </w:pPr>
      <w:r>
        <w:t>Scope</w:t>
      </w:r>
    </w:p>
    <w:p w:rsidR="009A08F8" w:rsidRDefault="009A08F8" w:rsidP="009A08F8">
      <w:pPr>
        <w:pStyle w:val="BodyText"/>
      </w:pPr>
      <w:r>
        <w:t>This document only describes verification activities of the ClearView software.  This document does not include system level verification activities or details.</w:t>
      </w:r>
    </w:p>
    <w:p w:rsidR="009A08F8" w:rsidRPr="00967287" w:rsidRDefault="009A08F8" w:rsidP="009A08F8">
      <w:pPr>
        <w:pStyle w:val="Heading1"/>
      </w:pPr>
      <w:r>
        <w:t>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7848"/>
      </w:tblGrid>
      <w:tr w:rsidR="009A08F8" w:rsidTr="00C73F34">
        <w:tc>
          <w:tcPr>
            <w:tcW w:w="1728" w:type="dxa"/>
          </w:tcPr>
          <w:p w:rsidR="009A08F8" w:rsidRPr="00E05F6D" w:rsidRDefault="009A08F8" w:rsidP="00C73F34">
            <w:pPr>
              <w:pStyle w:val="BodyText"/>
            </w:pPr>
            <w:r w:rsidRPr="00E05F6D">
              <w:t>Filtered Image</w:t>
            </w:r>
          </w:p>
        </w:tc>
        <w:tc>
          <w:tcPr>
            <w:tcW w:w="7848" w:type="dxa"/>
          </w:tcPr>
          <w:p w:rsidR="009A08F8" w:rsidRPr="00E05F6D" w:rsidRDefault="009A08F8" w:rsidP="00C73F34">
            <w:pPr>
              <w:pStyle w:val="BodyText"/>
            </w:pPr>
            <w:r w:rsidRPr="00E05F6D">
              <w:t>An energized image obtained by placing a specially designed filter between the subject’s finger and the scanner lens.</w:t>
            </w:r>
          </w:p>
        </w:tc>
      </w:tr>
    </w:tbl>
    <w:p w:rsidR="009A08F8" w:rsidRDefault="009A08F8" w:rsidP="009A08F8">
      <w:pPr>
        <w:pStyle w:val="Heading1"/>
      </w:pPr>
      <w:r>
        <w:t>Appendix A</w:t>
      </w:r>
    </w:p>
    <w:p w:rsidR="009A08F8" w:rsidRDefault="009A08F8" w:rsidP="009A08F8">
      <w:pPr>
        <w:pStyle w:val="BodyText"/>
      </w:pPr>
      <w:r>
        <w:t xml:space="preserve">The </w:t>
      </w:r>
      <w:r>
        <w:t>following table lists the requirements from SR-206 and in a brief summary describes how each requirement can be tested in a measurable fashion.</w:t>
      </w:r>
      <w:r w:rsidR="005E0859">
        <w:t xml:space="preserve">  Unit tests and manual verification should be able to answer the questions in the following table.</w:t>
      </w:r>
    </w:p>
    <w:p w:rsidR="009A08F8" w:rsidRDefault="009A08F8" w:rsidP="009A08F8">
      <w:pPr>
        <w:pStyle w:val="BodyText"/>
      </w:pPr>
      <w:r>
        <w:t xml:space="preserve"> </w:t>
      </w:r>
    </w:p>
    <w:tbl>
      <w:tblPr>
        <w:tblStyle w:val="TableGrid"/>
        <w:tblW w:w="9558" w:type="dxa"/>
        <w:tblLook w:val="04A0" w:firstRow="1" w:lastRow="0" w:firstColumn="1" w:lastColumn="0" w:noHBand="0" w:noVBand="1"/>
      </w:tblPr>
      <w:tblGrid>
        <w:gridCol w:w="1494"/>
        <w:gridCol w:w="8064"/>
      </w:tblGrid>
      <w:tr w:rsidR="006661A5" w:rsidTr="006661A5">
        <w:tc>
          <w:tcPr>
            <w:tcW w:w="1494" w:type="dxa"/>
          </w:tcPr>
          <w:p w:rsidR="006661A5" w:rsidRDefault="006661A5" w:rsidP="009A08F8">
            <w:pPr>
              <w:pStyle w:val="BodyText"/>
            </w:pPr>
            <w:r>
              <w:t>Requirement</w:t>
            </w:r>
          </w:p>
        </w:tc>
        <w:tc>
          <w:tcPr>
            <w:tcW w:w="8064" w:type="dxa"/>
          </w:tcPr>
          <w:p w:rsidR="006661A5" w:rsidRDefault="006661A5" w:rsidP="009A08F8">
            <w:pPr>
              <w:pStyle w:val="BodyText"/>
            </w:pPr>
            <w:r>
              <w:t>Validation Activity</w:t>
            </w:r>
          </w:p>
        </w:tc>
      </w:tr>
      <w:tr w:rsidR="006661A5" w:rsidRPr="0093422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34228" w:rsidRDefault="006661A5" w:rsidP="009A08F8">
            <w:pPr>
              <w:pStyle w:val="BodyText"/>
              <w:rPr>
                <w:b/>
                <w:color w:val="000000"/>
                <w:sz w:val="22"/>
                <w:szCs w:val="22"/>
              </w:rPr>
            </w:pPr>
            <w:r w:rsidRPr="00934228">
              <w:rPr>
                <w:b/>
                <w:color w:val="000000"/>
                <w:sz w:val="22"/>
                <w:szCs w:val="22"/>
              </w:rPr>
              <w:t>SR-1</w:t>
            </w:r>
          </w:p>
        </w:tc>
        <w:tc>
          <w:tcPr>
            <w:tcW w:w="8064" w:type="dxa"/>
            <w:noWrap/>
            <w:hideMark/>
          </w:tcPr>
          <w:p w:rsidR="006661A5" w:rsidRPr="00934228" w:rsidRDefault="006661A5" w:rsidP="009A08F8">
            <w:pPr>
              <w:pStyle w:val="BodyText"/>
              <w:rPr>
                <w:b/>
                <w:color w:val="000000"/>
                <w:sz w:val="22"/>
                <w:szCs w:val="22"/>
              </w:rPr>
            </w:pPr>
            <w:r w:rsidRPr="00934228">
              <w:rPr>
                <w:b/>
                <w:color w:val="000000"/>
                <w:sz w:val="22"/>
                <w:szCs w:val="22"/>
              </w:rPr>
              <w:t>General</w:t>
            </w: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SR-1.1</w:t>
            </w:r>
          </w:p>
        </w:tc>
        <w:tc>
          <w:tcPr>
            <w:tcW w:w="8064" w:type="dxa"/>
            <w:noWrap/>
            <w:hideMark/>
          </w:tcPr>
          <w:p w:rsidR="006661A5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Does ClearView indicate its version in the title bar of the window or on a dedicated “About”</w:t>
            </w:r>
            <w:r w:rsidR="005F2279">
              <w:rPr>
                <w:color w:val="000000"/>
                <w:sz w:val="22"/>
                <w:szCs w:val="22"/>
              </w:rPr>
              <w:t xml:space="preserve"> page?</w:t>
            </w:r>
          </w:p>
          <w:p w:rsidR="005F2279" w:rsidRPr="009A08F8" w:rsidRDefault="005F2279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Yes, the title bar contains the version number.  When the version number is incremented, the title bar shows the change.</w:t>
            </w: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SR-1.2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Does ClearView store an audit trail?  Make a change to the system and view the audit log if that change was recorded and could it trace the change back to the original value (reversible if needed).</w:t>
            </w: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SR-1.2.1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364A5C">
            <w:pPr>
              <w:pStyle w:val="BodyTex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Does the audit entry show what data changed?</w:t>
            </w: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SR-1.2.2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Does the audit entry list the EXACT time the data change occurred?</w:t>
            </w: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SR-1.2.3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364A5C">
            <w:pPr>
              <w:pStyle w:val="BodyTex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Does the audit trail show the logged in user that made the change, can that user be traced back to an individual person?</w:t>
            </w:r>
          </w:p>
        </w:tc>
      </w:tr>
      <w:tr w:rsidR="006661A5" w:rsidRPr="006661A5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6661A5" w:rsidRDefault="006661A5" w:rsidP="009A08F8">
            <w:pPr>
              <w:pStyle w:val="BodyText"/>
              <w:rPr>
                <w:sz w:val="22"/>
                <w:szCs w:val="22"/>
                <w:highlight w:val="yellow"/>
              </w:rPr>
            </w:pPr>
            <w:r w:rsidRPr="006661A5">
              <w:rPr>
                <w:sz w:val="22"/>
                <w:szCs w:val="22"/>
                <w:highlight w:val="yellow"/>
              </w:rPr>
              <w:t>SR-1.3</w:t>
            </w:r>
          </w:p>
        </w:tc>
        <w:tc>
          <w:tcPr>
            <w:tcW w:w="8064" w:type="dxa"/>
            <w:noWrap/>
            <w:hideMark/>
          </w:tcPr>
          <w:p w:rsidR="006661A5" w:rsidRPr="006661A5" w:rsidRDefault="006661A5" w:rsidP="009A08F8">
            <w:pPr>
              <w:pStyle w:val="BodyText"/>
              <w:rPr>
                <w:sz w:val="22"/>
                <w:szCs w:val="22"/>
              </w:rPr>
            </w:pPr>
            <w:r w:rsidRPr="006661A5">
              <w:rPr>
                <w:sz w:val="22"/>
                <w:szCs w:val="22"/>
                <w:highlight w:val="yellow"/>
              </w:rPr>
              <w:t>Does ClearView allow for easy navigation using a menu or something that is readily apparent to the user?</w:t>
            </w: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0969FE" w:rsidRDefault="006661A5" w:rsidP="009A08F8">
            <w:pPr>
              <w:pStyle w:val="BodyText"/>
              <w:rPr>
                <w:color w:val="000000"/>
                <w:sz w:val="22"/>
                <w:szCs w:val="22"/>
                <w:highlight w:val="yellow"/>
              </w:rPr>
            </w:pPr>
            <w:r w:rsidRPr="000969FE">
              <w:rPr>
                <w:color w:val="000000"/>
                <w:sz w:val="22"/>
                <w:szCs w:val="22"/>
                <w:highlight w:val="yellow"/>
              </w:rPr>
              <w:t>SR-1.4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0969FE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0969FE">
              <w:rPr>
                <w:color w:val="000000"/>
                <w:sz w:val="22"/>
                <w:szCs w:val="22"/>
                <w:highlight w:val="yellow"/>
              </w:rPr>
              <w:t>Can each of the following functions be accessed through the application?</w:t>
            </w: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0969FE" w:rsidRDefault="006661A5" w:rsidP="009A08F8">
            <w:pPr>
              <w:pStyle w:val="BodyText"/>
              <w:rPr>
                <w:color w:val="000000"/>
                <w:sz w:val="22"/>
                <w:szCs w:val="22"/>
                <w:highlight w:val="yellow"/>
              </w:rPr>
            </w:pPr>
            <w:r w:rsidRPr="000969FE">
              <w:rPr>
                <w:color w:val="000000"/>
                <w:sz w:val="22"/>
                <w:szCs w:val="22"/>
                <w:highlight w:val="yellow"/>
              </w:rPr>
              <w:t>SR-1.5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0969FE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0969FE">
              <w:rPr>
                <w:color w:val="000000"/>
                <w:sz w:val="22"/>
                <w:szCs w:val="22"/>
                <w:highlight w:val="yellow"/>
              </w:rPr>
              <w:t>Is data persisted to the database?</w:t>
            </w: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lastRenderedPageBreak/>
              <w:t>SR-1.6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0969FE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Are alerts displayed when received?  Yes, the alerts box at the top of the screen works.</w:t>
            </w: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0969FE" w:rsidRDefault="006661A5" w:rsidP="009A08F8">
            <w:pPr>
              <w:pStyle w:val="BodyText"/>
              <w:rPr>
                <w:color w:val="000000"/>
                <w:sz w:val="22"/>
                <w:szCs w:val="22"/>
                <w:highlight w:val="yellow"/>
              </w:rPr>
            </w:pPr>
            <w:bookmarkStart w:id="0" w:name="RANGE!A11"/>
            <w:r w:rsidRPr="000969FE">
              <w:rPr>
                <w:color w:val="000000"/>
                <w:sz w:val="22"/>
                <w:szCs w:val="22"/>
                <w:highlight w:val="yellow"/>
              </w:rPr>
              <w:t>SR-1.7</w:t>
            </w:r>
            <w:bookmarkEnd w:id="0"/>
          </w:p>
        </w:tc>
        <w:tc>
          <w:tcPr>
            <w:tcW w:w="8064" w:type="dxa"/>
            <w:noWrap/>
            <w:hideMark/>
          </w:tcPr>
          <w:p w:rsidR="006661A5" w:rsidRPr="009A08F8" w:rsidRDefault="000969FE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0969FE">
              <w:rPr>
                <w:color w:val="000000"/>
                <w:sz w:val="22"/>
                <w:szCs w:val="22"/>
                <w:highlight w:val="yellow"/>
              </w:rPr>
              <w:t>What are proper security mechanisms?</w:t>
            </w: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SR-1.7.1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0969FE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Does ClearView require username and password?</w:t>
            </w:r>
            <w:r w:rsidR="005E0859">
              <w:rPr>
                <w:color w:val="000000"/>
                <w:sz w:val="22"/>
                <w:szCs w:val="22"/>
              </w:rPr>
              <w:t xml:space="preserve">  When the username and password is entered, ClearView presents a menu containing a set of features.</w:t>
            </w: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SR-1.7.2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0969FE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Does ClearView close automatically after a specified period of time?</w:t>
            </w: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SR-1.7.3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0969FE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Does ClearView rate limit login attempts?</w:t>
            </w: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SR-1.7.4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0969FE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Does ClearView check for proper authentication throughout critical system functions?  This can be tested with unit tests.</w:t>
            </w: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SR-1.8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0969FE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Does the settings page work and display device status information?</w:t>
            </w: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0969FE" w:rsidRDefault="006661A5" w:rsidP="009A08F8">
            <w:pPr>
              <w:pStyle w:val="BodyText"/>
              <w:rPr>
                <w:color w:val="000000"/>
                <w:sz w:val="22"/>
                <w:szCs w:val="22"/>
                <w:highlight w:val="yellow"/>
              </w:rPr>
            </w:pPr>
            <w:bookmarkStart w:id="1" w:name="RANGE!A17"/>
            <w:r w:rsidRPr="000969FE">
              <w:rPr>
                <w:color w:val="000000"/>
                <w:sz w:val="22"/>
                <w:szCs w:val="22"/>
                <w:highlight w:val="yellow"/>
              </w:rPr>
              <w:t>SR-1.9</w:t>
            </w:r>
            <w:bookmarkEnd w:id="1"/>
          </w:p>
        </w:tc>
        <w:tc>
          <w:tcPr>
            <w:tcW w:w="8064" w:type="dxa"/>
            <w:noWrap/>
            <w:hideMark/>
          </w:tcPr>
          <w:p w:rsidR="006661A5" w:rsidRPr="009A08F8" w:rsidRDefault="000969FE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0969FE">
              <w:rPr>
                <w:color w:val="000000"/>
                <w:sz w:val="22"/>
                <w:szCs w:val="22"/>
                <w:highlight w:val="yellow"/>
              </w:rPr>
              <w:t>Licensing?</w:t>
            </w: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SR-1.9.1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765BA8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Does the software behave differently based on license?</w:t>
            </w: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SR-1.9.2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0969FE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Is the license displayed somewhere?  If we implement a welcome screen the license can be displayed just like Visual Studios welcome screen.</w:t>
            </w: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SR-1.10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5F2279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Number of scans?</w:t>
            </w: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SR-1.10.1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5F2279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Does ClearView restrict scans?</w:t>
            </w: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SR-1.10.2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5F2279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Where is the indication that the user is running out of scans?  When a scan is performed does that number go down?</w:t>
            </w:r>
            <w:r w:rsidR="00333151">
              <w:rPr>
                <w:color w:val="000000"/>
                <w:sz w:val="22"/>
                <w:szCs w:val="22"/>
              </w:rPr>
              <w:t xml:space="preserve">  Check the number, perform a scan, </w:t>
            </w:r>
            <w:proofErr w:type="gramStart"/>
            <w:r w:rsidR="00333151">
              <w:rPr>
                <w:color w:val="000000"/>
                <w:sz w:val="22"/>
                <w:szCs w:val="22"/>
              </w:rPr>
              <w:t>check</w:t>
            </w:r>
            <w:proofErr w:type="gramEnd"/>
            <w:r w:rsidR="00333151">
              <w:rPr>
                <w:color w:val="000000"/>
                <w:sz w:val="22"/>
                <w:szCs w:val="22"/>
              </w:rPr>
              <w:t xml:space="preserve"> the number again.</w:t>
            </w: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333151">
              <w:rPr>
                <w:color w:val="000000"/>
                <w:sz w:val="22"/>
                <w:szCs w:val="22"/>
                <w:highlight w:val="yellow"/>
              </w:rPr>
              <w:t>SR-1.11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333151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Not ready?</w:t>
            </w: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SR-1.12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5F06D7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Does ClearView log properly?  Perform a function like connecting to the device (which should always be logged), check the end of the logs for a time and date that match when the device is connected to.</w:t>
            </w:r>
          </w:p>
        </w:tc>
      </w:tr>
      <w:tr w:rsidR="006661A5" w:rsidRPr="002C4151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2C4151" w:rsidRDefault="006661A5" w:rsidP="009A08F8">
            <w:pPr>
              <w:pStyle w:val="BodyText"/>
              <w:rPr>
                <w:color w:val="000000"/>
                <w:sz w:val="22"/>
                <w:szCs w:val="22"/>
                <w:highlight w:val="yellow"/>
              </w:rPr>
            </w:pPr>
            <w:r w:rsidRPr="002C4151">
              <w:rPr>
                <w:color w:val="000000"/>
                <w:sz w:val="22"/>
                <w:szCs w:val="22"/>
                <w:highlight w:val="yellow"/>
              </w:rPr>
              <w:t>SR-1.13</w:t>
            </w:r>
          </w:p>
        </w:tc>
        <w:tc>
          <w:tcPr>
            <w:tcW w:w="8064" w:type="dxa"/>
            <w:noWrap/>
            <w:hideMark/>
          </w:tcPr>
          <w:p w:rsidR="006661A5" w:rsidRPr="002C4151" w:rsidRDefault="002C4151" w:rsidP="009A08F8">
            <w:pPr>
              <w:pStyle w:val="BodyText"/>
              <w:rPr>
                <w:color w:val="000000"/>
                <w:sz w:val="22"/>
                <w:szCs w:val="22"/>
                <w:highlight w:val="yellow"/>
              </w:rPr>
            </w:pPr>
            <w:r w:rsidRPr="002C4151">
              <w:rPr>
                <w:color w:val="000000"/>
                <w:sz w:val="22"/>
                <w:szCs w:val="22"/>
                <w:highlight w:val="yellow"/>
              </w:rPr>
              <w:t>Does ClearView meet regulatory requirements?</w:t>
            </w:r>
          </w:p>
        </w:tc>
      </w:tr>
      <w:tr w:rsidR="006661A5" w:rsidRPr="002C4151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2C4151" w:rsidRDefault="006661A5" w:rsidP="009A08F8">
            <w:pPr>
              <w:pStyle w:val="BodyText"/>
              <w:rPr>
                <w:color w:val="000000"/>
                <w:sz w:val="22"/>
                <w:szCs w:val="22"/>
                <w:highlight w:val="yellow"/>
              </w:rPr>
            </w:pPr>
            <w:r w:rsidRPr="002C4151">
              <w:rPr>
                <w:color w:val="000000"/>
                <w:sz w:val="22"/>
                <w:szCs w:val="22"/>
                <w:highlight w:val="yellow"/>
              </w:rPr>
              <w:t>SR-1.13.1</w:t>
            </w:r>
          </w:p>
        </w:tc>
        <w:tc>
          <w:tcPr>
            <w:tcW w:w="8064" w:type="dxa"/>
            <w:noWrap/>
            <w:hideMark/>
          </w:tcPr>
          <w:p w:rsidR="006661A5" w:rsidRPr="002C4151" w:rsidRDefault="006661A5" w:rsidP="009A08F8">
            <w:pPr>
              <w:pStyle w:val="BodyText"/>
              <w:rPr>
                <w:color w:val="000000"/>
                <w:sz w:val="22"/>
                <w:szCs w:val="22"/>
                <w:highlight w:val="yellow"/>
              </w:rPr>
            </w:pPr>
          </w:p>
        </w:tc>
      </w:tr>
      <w:tr w:rsidR="006661A5" w:rsidRPr="002C4151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2C4151" w:rsidRDefault="006661A5" w:rsidP="009A08F8">
            <w:pPr>
              <w:pStyle w:val="BodyText"/>
              <w:rPr>
                <w:color w:val="000000"/>
                <w:sz w:val="22"/>
                <w:szCs w:val="22"/>
                <w:highlight w:val="yellow"/>
              </w:rPr>
            </w:pPr>
            <w:r w:rsidRPr="002C4151">
              <w:rPr>
                <w:color w:val="000000"/>
                <w:sz w:val="22"/>
                <w:szCs w:val="22"/>
                <w:highlight w:val="yellow"/>
              </w:rPr>
              <w:t>SR-1.13.2</w:t>
            </w:r>
          </w:p>
        </w:tc>
        <w:tc>
          <w:tcPr>
            <w:tcW w:w="8064" w:type="dxa"/>
            <w:noWrap/>
            <w:hideMark/>
          </w:tcPr>
          <w:p w:rsidR="006661A5" w:rsidRPr="002C4151" w:rsidRDefault="006661A5" w:rsidP="009A08F8">
            <w:pPr>
              <w:pStyle w:val="BodyText"/>
              <w:rPr>
                <w:color w:val="000000"/>
                <w:sz w:val="22"/>
                <w:szCs w:val="22"/>
                <w:highlight w:val="yellow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2C4151">
              <w:rPr>
                <w:color w:val="000000"/>
                <w:sz w:val="22"/>
                <w:szCs w:val="22"/>
                <w:highlight w:val="yellow"/>
              </w:rPr>
              <w:t>SR-1.13.3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3422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34228" w:rsidRDefault="006661A5" w:rsidP="009A08F8">
            <w:pPr>
              <w:pStyle w:val="BodyText"/>
              <w:rPr>
                <w:b/>
                <w:color w:val="000000"/>
                <w:sz w:val="22"/>
                <w:szCs w:val="22"/>
              </w:rPr>
            </w:pPr>
            <w:r w:rsidRPr="00934228">
              <w:rPr>
                <w:b/>
                <w:color w:val="000000"/>
                <w:sz w:val="22"/>
                <w:szCs w:val="22"/>
              </w:rPr>
              <w:t>SR-2</w:t>
            </w:r>
          </w:p>
        </w:tc>
        <w:tc>
          <w:tcPr>
            <w:tcW w:w="8064" w:type="dxa"/>
            <w:noWrap/>
            <w:hideMark/>
          </w:tcPr>
          <w:p w:rsidR="006661A5" w:rsidRPr="00934228" w:rsidRDefault="00934228" w:rsidP="009A08F8">
            <w:pPr>
              <w:pStyle w:val="BodyText"/>
              <w:rPr>
                <w:b/>
                <w:color w:val="000000"/>
                <w:sz w:val="22"/>
                <w:szCs w:val="22"/>
              </w:rPr>
            </w:pPr>
            <w:r w:rsidRPr="00934228">
              <w:rPr>
                <w:b/>
                <w:color w:val="000000"/>
                <w:sz w:val="22"/>
                <w:szCs w:val="22"/>
              </w:rPr>
              <w:t>Users</w:t>
            </w: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SR-2.1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934228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Does ClearView require the user to log in?  Yes, Windows requires a log in and the ClearView user matches the Windows user (uses two different APIs to verify).</w:t>
            </w: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SR-2.2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934228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Can a user be added to the system?  Follow the menu button to the user add dialog, enter all the information and click save.  Then use a raw database connection to check if the user was added to the database.  Then log in with that user to make sure they can log in.</w:t>
            </w: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SR-2.2.1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934228" w:rsidP="00934228">
            <w:pPr>
              <w:pStyle w:val="BodyTex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Is name required?  Try to save the user without a name and get an error message.</w:t>
            </w: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lastRenderedPageBreak/>
              <w:t>SR-2.2.2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934228" w:rsidP="00934228">
            <w:pPr>
              <w:pStyle w:val="BodyTex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Is </w:t>
            </w:r>
            <w:r>
              <w:rPr>
                <w:color w:val="000000"/>
                <w:sz w:val="22"/>
                <w:szCs w:val="22"/>
              </w:rPr>
              <w:t>username</w:t>
            </w:r>
            <w:r>
              <w:rPr>
                <w:color w:val="000000"/>
                <w:sz w:val="22"/>
                <w:szCs w:val="22"/>
              </w:rPr>
              <w:t xml:space="preserve"> required?  Try to save the user without a </w:t>
            </w:r>
            <w:r>
              <w:rPr>
                <w:color w:val="000000"/>
                <w:sz w:val="22"/>
                <w:szCs w:val="22"/>
              </w:rPr>
              <w:t>username</w:t>
            </w:r>
            <w:r>
              <w:rPr>
                <w:color w:val="000000"/>
                <w:sz w:val="22"/>
                <w:szCs w:val="22"/>
              </w:rPr>
              <w:t xml:space="preserve"> and get an error message.</w:t>
            </w: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SR-2.2.3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934228" w:rsidP="00934228">
            <w:pPr>
              <w:pStyle w:val="BodyTex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Is </w:t>
            </w:r>
            <w:r>
              <w:rPr>
                <w:color w:val="000000"/>
                <w:sz w:val="22"/>
                <w:szCs w:val="22"/>
              </w:rPr>
              <w:t>password</w:t>
            </w:r>
            <w:r>
              <w:rPr>
                <w:color w:val="000000"/>
                <w:sz w:val="22"/>
                <w:szCs w:val="22"/>
              </w:rPr>
              <w:t xml:space="preserve"> required?  Try to save the user without a </w:t>
            </w:r>
            <w:r>
              <w:rPr>
                <w:color w:val="000000"/>
                <w:sz w:val="22"/>
                <w:szCs w:val="22"/>
              </w:rPr>
              <w:t>password</w:t>
            </w:r>
            <w:r>
              <w:rPr>
                <w:color w:val="000000"/>
                <w:sz w:val="22"/>
                <w:szCs w:val="22"/>
              </w:rPr>
              <w:t xml:space="preserve"> and get an error message.</w:t>
            </w: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SR-2.3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2E2F1E" w:rsidP="001E04FA">
            <w:pPr>
              <w:pStyle w:val="BodyTex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Can the user modify their information?  Follow the menu item to the user account information tab and try to edit the fields.</w:t>
            </w: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SR-2.3.1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2E2F1E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Can the name be updated?</w:t>
            </w: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SR-2.3.2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2E2F1E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Can the password be updated?  Log in with the new password and make sure it works.</w:t>
            </w: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bookmarkStart w:id="2" w:name="RANGE!A38"/>
            <w:r w:rsidRPr="009A08F8">
              <w:rPr>
                <w:color w:val="000000"/>
                <w:sz w:val="22"/>
                <w:szCs w:val="22"/>
              </w:rPr>
              <w:t>SR-2.4</w:t>
            </w:r>
            <w:bookmarkEnd w:id="2"/>
          </w:p>
        </w:tc>
        <w:tc>
          <w:tcPr>
            <w:tcW w:w="8064" w:type="dxa"/>
            <w:noWrap/>
            <w:hideMark/>
          </w:tcPr>
          <w:p w:rsidR="006661A5" w:rsidRPr="009A08F8" w:rsidRDefault="007F3E25" w:rsidP="007F3E25">
            <w:pPr>
              <w:pStyle w:val="BodyTex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Does the user have roles?  </w:t>
            </w:r>
            <w:bookmarkStart w:id="3" w:name="_GoBack"/>
            <w:bookmarkEnd w:id="3"/>
            <w:r>
              <w:rPr>
                <w:color w:val="000000"/>
                <w:sz w:val="22"/>
                <w:szCs w:val="22"/>
              </w:rPr>
              <w:t>Check the database that each user has a role.</w:t>
            </w: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bookmarkStart w:id="4" w:name="RANGE!A39"/>
            <w:r w:rsidRPr="009A08F8">
              <w:rPr>
                <w:color w:val="000000"/>
                <w:sz w:val="22"/>
                <w:szCs w:val="22"/>
              </w:rPr>
              <w:t>SR-2.5</w:t>
            </w:r>
            <w:bookmarkEnd w:id="4"/>
          </w:p>
        </w:tc>
        <w:tc>
          <w:tcPr>
            <w:tcW w:w="8064" w:type="dxa"/>
            <w:noWrap/>
            <w:hideMark/>
          </w:tcPr>
          <w:p w:rsidR="006661A5" w:rsidRPr="009A08F8" w:rsidRDefault="00A15803" w:rsidP="00A15803">
            <w:pPr>
              <w:pStyle w:val="BodyTex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Does ClearView behave differently with the following roles?  Set up a user in each </w:t>
            </w:r>
            <w:proofErr w:type="gramStart"/>
            <w:r>
              <w:rPr>
                <w:color w:val="000000"/>
                <w:sz w:val="22"/>
                <w:szCs w:val="22"/>
              </w:rPr>
              <w:t>role,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verify that each role has differences in the available functionality.</w:t>
            </w: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SR-2.5.1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A15803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Can the administrator do all functionality?  This is measured by listing all functionality of the system and executing it with the administrator logged in.</w:t>
            </w: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SR-2.5.2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A15803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Are features missing in the tech administrator role?  Try to perform administrator functions.</w:t>
            </w: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SR-2.5.3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A15803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Tech user should have the smallest subset of features available.</w:t>
            </w: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SR-2.6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B80CE9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Can we add roles to the system?</w:t>
            </w: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bookmarkStart w:id="5" w:name="RANGE!A44"/>
            <w:r w:rsidRPr="009A08F8">
              <w:rPr>
                <w:color w:val="000000"/>
                <w:sz w:val="22"/>
                <w:szCs w:val="22"/>
              </w:rPr>
              <w:t>SR-2.7</w:t>
            </w:r>
            <w:bookmarkEnd w:id="5"/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bookmarkStart w:id="6" w:name="RANGE!A45"/>
            <w:r w:rsidRPr="009A08F8">
              <w:rPr>
                <w:color w:val="000000"/>
                <w:sz w:val="22"/>
                <w:szCs w:val="22"/>
              </w:rPr>
              <w:t>SR-3</w:t>
            </w:r>
            <w:bookmarkEnd w:id="6"/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SR-3.1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SR-3.2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SR-3.3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SR-3.3.1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SR-3.3.2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SR-3.3.3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SR-3.4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SR-3.4.1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SR-3.4.2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SR-3.4.3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SR-3.5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bookmarkStart w:id="7" w:name="RANGE!A57"/>
            <w:r w:rsidRPr="009A08F8">
              <w:rPr>
                <w:color w:val="000000"/>
                <w:sz w:val="22"/>
                <w:szCs w:val="22"/>
              </w:rPr>
              <w:t>SR-4</w:t>
            </w:r>
            <w:bookmarkEnd w:id="7"/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SR-4.1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bookmarkStart w:id="8" w:name="RANGE!A59"/>
            <w:r w:rsidRPr="009A08F8">
              <w:rPr>
                <w:color w:val="000000"/>
                <w:sz w:val="22"/>
                <w:szCs w:val="22"/>
              </w:rPr>
              <w:t>SR-4.2</w:t>
            </w:r>
            <w:bookmarkEnd w:id="8"/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lastRenderedPageBreak/>
              <w:t>SR-4.2.1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SR-4.2.2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SR-4.2.3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SR-4.3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SR-4.4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SR-4.4.1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SR-4.4.2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SR-4.4.3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SR-4.4.4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SR-4.5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SR-4.6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SR-4.7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bookmarkStart w:id="9" w:name="RANGE!A72"/>
            <w:r w:rsidRPr="009A08F8">
              <w:rPr>
                <w:color w:val="000000"/>
                <w:sz w:val="22"/>
                <w:szCs w:val="22"/>
              </w:rPr>
              <w:t>SR-4.8</w:t>
            </w:r>
            <w:bookmarkEnd w:id="9"/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bookmarkStart w:id="10" w:name="RANGE!A73"/>
            <w:r w:rsidRPr="009A08F8">
              <w:rPr>
                <w:color w:val="000000"/>
                <w:sz w:val="22"/>
                <w:szCs w:val="22"/>
              </w:rPr>
              <w:t>SR-5</w:t>
            </w:r>
            <w:bookmarkEnd w:id="10"/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bookmarkStart w:id="11" w:name="RANGE!A74"/>
            <w:r w:rsidRPr="009A08F8">
              <w:rPr>
                <w:color w:val="000000"/>
                <w:sz w:val="22"/>
                <w:szCs w:val="22"/>
              </w:rPr>
              <w:t>SR-5.1</w:t>
            </w:r>
            <w:bookmarkEnd w:id="11"/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SR-5.1.1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SR-5.1.2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bookmarkStart w:id="12" w:name="RANGE!A77"/>
            <w:r w:rsidRPr="009A08F8">
              <w:rPr>
                <w:color w:val="000000"/>
                <w:sz w:val="22"/>
                <w:szCs w:val="22"/>
              </w:rPr>
              <w:t>SR-5.2</w:t>
            </w:r>
            <w:bookmarkEnd w:id="12"/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SR-5.3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bookmarkStart w:id="13" w:name="RANGE!A79"/>
            <w:r w:rsidRPr="009A08F8">
              <w:rPr>
                <w:color w:val="000000"/>
                <w:sz w:val="22"/>
                <w:szCs w:val="22"/>
              </w:rPr>
              <w:t>SR-5.4</w:t>
            </w:r>
            <w:bookmarkEnd w:id="13"/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SR-5.5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SR-5.6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SR-5.6.1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SR-5.6.2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SR-5.6.3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SR-5.7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bookmarkStart w:id="14" w:name="RANGE!A86"/>
            <w:r w:rsidRPr="009A08F8">
              <w:rPr>
                <w:color w:val="000000"/>
                <w:sz w:val="22"/>
                <w:szCs w:val="22"/>
              </w:rPr>
              <w:t>SR-5.8</w:t>
            </w:r>
            <w:bookmarkEnd w:id="14"/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SR-5.8.1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SR-5.8.2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SR-5.8.3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SR-5.8.4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lastRenderedPageBreak/>
              <w:t>SR-5.8.5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SR-5.8.6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SR-5.8.7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bookmarkStart w:id="15" w:name="RANGE!A94"/>
            <w:r w:rsidRPr="009A08F8">
              <w:rPr>
                <w:color w:val="000000"/>
                <w:sz w:val="22"/>
                <w:szCs w:val="22"/>
              </w:rPr>
              <w:t>SR-5.9</w:t>
            </w:r>
            <w:bookmarkEnd w:id="15"/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SR-5.9.1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SR-5.9.2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SR-5.9.3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bookmarkStart w:id="16" w:name="RANGE!A98"/>
            <w:r w:rsidRPr="009A08F8">
              <w:rPr>
                <w:color w:val="000000"/>
                <w:sz w:val="22"/>
                <w:szCs w:val="22"/>
              </w:rPr>
              <w:t>SR-5.10</w:t>
            </w:r>
            <w:bookmarkEnd w:id="16"/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SR-5.10.1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SR-5.10.2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SR-5.10.3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SR-5.10.4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SR-5.10.5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SR-5.11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bookmarkStart w:id="17" w:name="RANGE!A105"/>
            <w:r w:rsidRPr="009A08F8">
              <w:rPr>
                <w:color w:val="000000"/>
                <w:sz w:val="22"/>
                <w:szCs w:val="22"/>
              </w:rPr>
              <w:t>SR-6</w:t>
            </w:r>
            <w:bookmarkEnd w:id="17"/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SR-6.1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SR-6.2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SR-6.3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SR-6.3.1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SR-6.3.2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SR-6.3.3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SR-6.3.4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SR-6.4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SR-6.5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SR-6.5.1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SR-6.5.2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r w:rsidRPr="009A08F8">
              <w:rPr>
                <w:color w:val="000000"/>
                <w:sz w:val="22"/>
                <w:szCs w:val="22"/>
              </w:rPr>
              <w:t>SR-6.5.3</w:t>
            </w:r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  <w:tr w:rsidR="006661A5" w:rsidRPr="009A08F8" w:rsidTr="006661A5">
        <w:trPr>
          <w:trHeight w:val="300"/>
        </w:trPr>
        <w:tc>
          <w:tcPr>
            <w:tcW w:w="149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  <w:bookmarkStart w:id="18" w:name="RANGE!A118"/>
            <w:r w:rsidRPr="009A08F8">
              <w:rPr>
                <w:color w:val="000000"/>
                <w:sz w:val="22"/>
                <w:szCs w:val="22"/>
              </w:rPr>
              <w:t>SR-6.6</w:t>
            </w:r>
            <w:bookmarkEnd w:id="18"/>
          </w:p>
        </w:tc>
        <w:tc>
          <w:tcPr>
            <w:tcW w:w="8064" w:type="dxa"/>
            <w:noWrap/>
            <w:hideMark/>
          </w:tcPr>
          <w:p w:rsidR="006661A5" w:rsidRPr="009A08F8" w:rsidRDefault="006661A5" w:rsidP="009A08F8">
            <w:pPr>
              <w:pStyle w:val="BodyText"/>
              <w:rPr>
                <w:color w:val="000000"/>
                <w:sz w:val="22"/>
                <w:szCs w:val="22"/>
              </w:rPr>
            </w:pPr>
          </w:p>
        </w:tc>
      </w:tr>
    </w:tbl>
    <w:p w:rsidR="009A08F8" w:rsidRDefault="009A08F8" w:rsidP="009A08F8">
      <w:pPr>
        <w:pStyle w:val="BodyText"/>
      </w:pPr>
    </w:p>
    <w:p w:rsidR="001274F5" w:rsidRDefault="001274F5"/>
    <w:sectPr w:rsidR="001274F5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formProt w:val="0"/>
      <w:docGrid w:linePitch="360" w:charSpace="1228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08F8" w:rsidRDefault="009A08F8" w:rsidP="009A08F8">
      <w:r>
        <w:separator/>
      </w:r>
    </w:p>
  </w:endnote>
  <w:endnote w:type="continuationSeparator" w:id="0">
    <w:p w:rsidR="009A08F8" w:rsidRDefault="009A08F8" w:rsidP="009A08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7D75" w:rsidRDefault="001E04FA">
    <w:pPr>
      <w:pStyle w:val="Footer"/>
    </w:pPr>
    <w:r>
      <w:rPr>
        <w:szCs w:val="18"/>
      </w:rPr>
      <w:t>ClearView Requirements</w:t>
    </w:r>
    <w:r>
      <w:rPr>
        <w:szCs w:val="18"/>
      </w:rPr>
      <w:tab/>
    </w:r>
    <w:r>
      <w:rPr>
        <w:szCs w:val="18"/>
      </w:rPr>
      <w:tab/>
      <w:t>Confidential &amp; Proprietary</w:t>
    </w:r>
  </w:p>
  <w:p w:rsidR="00C67D75" w:rsidRDefault="001E04FA">
    <w:pPr>
      <w:pStyle w:val="Footer"/>
    </w:pPr>
    <w:r>
      <w:rPr>
        <w:szCs w:val="18"/>
      </w:rPr>
      <w:t>Document Number: SR-202-03</w:t>
    </w:r>
    <w:r>
      <w:rPr>
        <w:szCs w:val="18"/>
      </w:rPr>
      <w:tab/>
    </w:r>
    <w:r>
      <w:rPr>
        <w:szCs w:val="18"/>
      </w:rPr>
      <w:tab/>
      <w:t xml:space="preserve">Page </w:t>
    </w:r>
    <w:r>
      <w:rPr>
        <w:szCs w:val="18"/>
      </w:rPr>
      <w:fldChar w:fldCharType="begin"/>
    </w:r>
    <w:r>
      <w:instrText>PAGE</w:instrText>
    </w:r>
    <w:r>
      <w:fldChar w:fldCharType="separate"/>
    </w:r>
    <w:r>
      <w:rPr>
        <w:noProof/>
      </w:rPr>
      <w:t>3</w:t>
    </w:r>
    <w:r>
      <w:fldChar w:fldCharType="end"/>
    </w:r>
    <w:r>
      <w:rPr>
        <w:szCs w:val="18"/>
      </w:rPr>
      <w:t xml:space="preserve"> of </w:t>
    </w:r>
    <w:r>
      <w:rPr>
        <w:szCs w:val="18"/>
      </w:rPr>
      <w:fldChar w:fldCharType="begin"/>
    </w:r>
    <w:r>
      <w:instrText>NUMPAGES</w:instrText>
    </w:r>
    <w:r>
      <w:fldChar w:fldCharType="separate"/>
    </w:r>
    <w:r>
      <w:rPr>
        <w:noProof/>
      </w:rPr>
      <w:t>5</w:t>
    </w:r>
    <w:r>
      <w:fldChar w:fldCharType="end"/>
    </w:r>
  </w:p>
  <w:p w:rsidR="00C67D75" w:rsidRDefault="001E04FA">
    <w:pPr>
      <w:pStyle w:val="Footer"/>
    </w:pPr>
    <w:r>
      <w:rPr>
        <w:szCs w:val="18"/>
      </w:rPr>
      <w:t>Revision Number: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08F8" w:rsidRDefault="009A08F8" w:rsidP="009A08F8">
      <w:r>
        <w:separator/>
      </w:r>
    </w:p>
  </w:footnote>
  <w:footnote w:type="continuationSeparator" w:id="0">
    <w:p w:rsidR="009A08F8" w:rsidRDefault="009A08F8" w:rsidP="009A08F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98" w:type="dxa"/>
      <w:tblBorders>
        <w:top w:val="single" w:sz="4" w:space="0" w:color="000001"/>
        <w:left w:val="single" w:sz="4" w:space="0" w:color="000001"/>
        <w:bottom w:val="single" w:sz="4" w:space="0" w:color="000001"/>
        <w:insideH w:val="single" w:sz="4" w:space="0" w:color="000001"/>
      </w:tblBorders>
      <w:tblCellMar>
        <w:left w:w="98" w:type="dxa"/>
      </w:tblCellMar>
      <w:tblLook w:val="0000" w:firstRow="0" w:lastRow="0" w:firstColumn="0" w:lastColumn="0" w:noHBand="0" w:noVBand="0"/>
    </w:tblPr>
    <w:tblGrid>
      <w:gridCol w:w="3664"/>
      <w:gridCol w:w="5698"/>
    </w:tblGrid>
    <w:tr w:rsidR="00C67D75" w:rsidTr="004502DA">
      <w:tc>
        <w:tcPr>
          <w:tcW w:w="3664" w:type="dxa"/>
          <w:tcBorders>
            <w:top w:val="single" w:sz="4" w:space="0" w:color="000001"/>
            <w:left w:val="single" w:sz="4" w:space="0" w:color="000001"/>
            <w:bottom w:val="single" w:sz="4" w:space="0" w:color="000001"/>
          </w:tcBorders>
          <w:shd w:val="clear" w:color="auto" w:fill="FFFFFF"/>
          <w:tcMar>
            <w:left w:w="98" w:type="dxa"/>
          </w:tcMar>
          <w:vAlign w:val="center"/>
        </w:tcPr>
        <w:p w:rsidR="00C67D75" w:rsidRDefault="001E04FA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72BBAD3D" wp14:editId="24F1F2F3">
                <wp:extent cx="1685925" cy="590550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8919" b="177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85925" cy="5905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98" w:type="dxa"/>
          <w:tcBorders>
            <w:top w:val="single" w:sz="4" w:space="0" w:color="000001"/>
            <w:left w:val="single" w:sz="4" w:space="0" w:color="000001"/>
            <w:bottom w:val="single" w:sz="4" w:space="0" w:color="000001"/>
            <w:right w:val="single" w:sz="4" w:space="0" w:color="000001"/>
          </w:tcBorders>
          <w:shd w:val="clear" w:color="auto" w:fill="FFFFFF"/>
          <w:tcMar>
            <w:left w:w="98" w:type="dxa"/>
          </w:tcMar>
          <w:vAlign w:val="center"/>
        </w:tcPr>
        <w:p w:rsidR="00C67D75" w:rsidRDefault="001E04FA" w:rsidP="009A08F8">
          <w:pPr>
            <w:pStyle w:val="Header"/>
            <w:jc w:val="center"/>
          </w:pPr>
          <w:r>
            <w:rPr>
              <w:b/>
              <w:sz w:val="40"/>
              <w:szCs w:val="28"/>
            </w:rPr>
            <w:t xml:space="preserve">ClearView </w:t>
          </w:r>
          <w:r w:rsidR="009A08F8">
            <w:rPr>
              <w:b/>
              <w:sz w:val="40"/>
              <w:szCs w:val="28"/>
            </w:rPr>
            <w:t>Verification Plan</w:t>
          </w:r>
        </w:p>
      </w:tc>
    </w:tr>
  </w:tbl>
  <w:p w:rsidR="00C67D75" w:rsidRDefault="001E04F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906BCA"/>
    <w:multiLevelType w:val="multilevel"/>
    <w:tmpl w:val="B9A20DDA"/>
    <w:lvl w:ilvl="0">
      <w:start w:val="1"/>
      <w:numFmt w:val="decimal"/>
      <w:pStyle w:val="Requirement1"/>
      <w:lvlText w:val="AR-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Requirement2"/>
      <w:lvlText w:val="AR-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Requirement3"/>
      <w:lvlText w:val="AR-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Requirement4"/>
      <w:lvlText w:val="AR-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4AAB4FFB"/>
    <w:multiLevelType w:val="multilevel"/>
    <w:tmpl w:val="2ED403C6"/>
    <w:lvl w:ilvl="0">
      <w:start w:val="1"/>
      <w:numFmt w:val="upperLetter"/>
      <w:pStyle w:val="AppendixH1"/>
      <w:lvlText w:val="Appendix %1:"/>
      <w:lvlJc w:val="left"/>
      <w:pPr>
        <w:tabs>
          <w:tab w:val="num" w:pos="1800"/>
        </w:tabs>
        <w:ind w:left="1800" w:hanging="1800"/>
      </w:pPr>
      <w:rPr>
        <w:rFonts w:ascii="Calibri" w:hAnsi="Calibri" w:hint="default"/>
        <w:b/>
        <w:sz w:val="32"/>
      </w:rPr>
    </w:lvl>
    <w:lvl w:ilvl="1">
      <w:start w:val="1"/>
      <w:numFmt w:val="decimal"/>
      <w:pStyle w:val="AppendixH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AppendixH3"/>
      <w:lvlText w:val="%1.%2.%3"/>
      <w:lvlJc w:val="left"/>
      <w:pPr>
        <w:tabs>
          <w:tab w:val="num" w:pos="648"/>
        </w:tabs>
        <w:ind w:left="648" w:hanging="64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>
    <w:nsid w:val="623C63B8"/>
    <w:multiLevelType w:val="multilevel"/>
    <w:tmpl w:val="CDD6309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08F8"/>
    <w:rsid w:val="00060A2A"/>
    <w:rsid w:val="00091C9B"/>
    <w:rsid w:val="000969FE"/>
    <w:rsid w:val="000A2B94"/>
    <w:rsid w:val="000A38B9"/>
    <w:rsid w:val="000D24CD"/>
    <w:rsid w:val="001042AB"/>
    <w:rsid w:val="001274F5"/>
    <w:rsid w:val="001537FD"/>
    <w:rsid w:val="0018064E"/>
    <w:rsid w:val="001A3B3A"/>
    <w:rsid w:val="001E04FA"/>
    <w:rsid w:val="001E6BCF"/>
    <w:rsid w:val="001F4633"/>
    <w:rsid w:val="00200DD1"/>
    <w:rsid w:val="002254C1"/>
    <w:rsid w:val="00282FAD"/>
    <w:rsid w:val="00287334"/>
    <w:rsid w:val="002B6143"/>
    <w:rsid w:val="002C4151"/>
    <w:rsid w:val="002E2F1E"/>
    <w:rsid w:val="00303A4F"/>
    <w:rsid w:val="00333151"/>
    <w:rsid w:val="00344E8A"/>
    <w:rsid w:val="00353AB9"/>
    <w:rsid w:val="00364A5C"/>
    <w:rsid w:val="00366C4A"/>
    <w:rsid w:val="003A7273"/>
    <w:rsid w:val="003B24B2"/>
    <w:rsid w:val="003C473F"/>
    <w:rsid w:val="003C5597"/>
    <w:rsid w:val="003E10FE"/>
    <w:rsid w:val="003F04E1"/>
    <w:rsid w:val="003F1634"/>
    <w:rsid w:val="00426B83"/>
    <w:rsid w:val="004A3051"/>
    <w:rsid w:val="004C4FAB"/>
    <w:rsid w:val="004F63D4"/>
    <w:rsid w:val="00521816"/>
    <w:rsid w:val="00560013"/>
    <w:rsid w:val="005774E9"/>
    <w:rsid w:val="005E0859"/>
    <w:rsid w:val="005E2CA2"/>
    <w:rsid w:val="005F06D7"/>
    <w:rsid w:val="005F2279"/>
    <w:rsid w:val="00602C62"/>
    <w:rsid w:val="00663D57"/>
    <w:rsid w:val="006661A5"/>
    <w:rsid w:val="00675B1F"/>
    <w:rsid w:val="006D36D3"/>
    <w:rsid w:val="0072378B"/>
    <w:rsid w:val="00765BA8"/>
    <w:rsid w:val="007A2340"/>
    <w:rsid w:val="007D169F"/>
    <w:rsid w:val="007F3E25"/>
    <w:rsid w:val="007F6562"/>
    <w:rsid w:val="008157CB"/>
    <w:rsid w:val="00862FA1"/>
    <w:rsid w:val="008C375C"/>
    <w:rsid w:val="00925C81"/>
    <w:rsid w:val="00934228"/>
    <w:rsid w:val="0095758D"/>
    <w:rsid w:val="009806C6"/>
    <w:rsid w:val="009A08F8"/>
    <w:rsid w:val="009A2CA1"/>
    <w:rsid w:val="009B167D"/>
    <w:rsid w:val="009F2361"/>
    <w:rsid w:val="009F273A"/>
    <w:rsid w:val="009F6B46"/>
    <w:rsid w:val="00A02DD7"/>
    <w:rsid w:val="00A15803"/>
    <w:rsid w:val="00A21F4B"/>
    <w:rsid w:val="00A341D6"/>
    <w:rsid w:val="00AA6C06"/>
    <w:rsid w:val="00AB651E"/>
    <w:rsid w:val="00AD32C7"/>
    <w:rsid w:val="00B15996"/>
    <w:rsid w:val="00B20B47"/>
    <w:rsid w:val="00B35E16"/>
    <w:rsid w:val="00B80CE9"/>
    <w:rsid w:val="00B91C25"/>
    <w:rsid w:val="00BA5B65"/>
    <w:rsid w:val="00C2546E"/>
    <w:rsid w:val="00C30851"/>
    <w:rsid w:val="00C37D64"/>
    <w:rsid w:val="00C7274A"/>
    <w:rsid w:val="00C77881"/>
    <w:rsid w:val="00C8244A"/>
    <w:rsid w:val="00CA57F1"/>
    <w:rsid w:val="00CC5D0B"/>
    <w:rsid w:val="00CD27E6"/>
    <w:rsid w:val="00CE3D2D"/>
    <w:rsid w:val="00CF2C67"/>
    <w:rsid w:val="00D0342B"/>
    <w:rsid w:val="00D701DC"/>
    <w:rsid w:val="00D76CB7"/>
    <w:rsid w:val="00DB1612"/>
    <w:rsid w:val="00DD15F5"/>
    <w:rsid w:val="00DE09D0"/>
    <w:rsid w:val="00DE6E1B"/>
    <w:rsid w:val="00E104E6"/>
    <w:rsid w:val="00E11C36"/>
    <w:rsid w:val="00E62947"/>
    <w:rsid w:val="00EC212A"/>
    <w:rsid w:val="00EC4940"/>
    <w:rsid w:val="00ED44AD"/>
    <w:rsid w:val="00F03278"/>
    <w:rsid w:val="00F20C73"/>
    <w:rsid w:val="00FC0C88"/>
    <w:rsid w:val="00FD1846"/>
    <w:rsid w:val="00FE6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qFormat="1"/>
    <w:lsdException w:name="heading 4" w:uiPriority="9" w:qFormat="1"/>
    <w:lsdException w:name="heading 5" w:qFormat="1"/>
    <w:lsdException w:name="heading 6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08F8"/>
    <w:pPr>
      <w:spacing w:after="0" w:line="240" w:lineRule="auto"/>
    </w:pPr>
    <w:rPr>
      <w:rFonts w:ascii="Arial" w:eastAsia="Times New Roman" w:hAnsi="Arial" w:cs="Times New Roman"/>
      <w:sz w:val="24"/>
      <w:szCs w:val="20"/>
    </w:rPr>
  </w:style>
  <w:style w:type="paragraph" w:styleId="Heading1">
    <w:name w:val="heading 1"/>
    <w:next w:val="BodyText"/>
    <w:link w:val="Heading1Char"/>
    <w:uiPriority w:val="99"/>
    <w:qFormat/>
    <w:rsid w:val="009A08F8"/>
    <w:pPr>
      <w:keepNext/>
      <w:numPr>
        <w:numId w:val="2"/>
      </w:numPr>
      <w:spacing w:before="360" w:after="120" w:line="240" w:lineRule="auto"/>
      <w:contextualSpacing/>
      <w:outlineLvl w:val="0"/>
    </w:pPr>
    <w:rPr>
      <w:rFonts w:ascii="Calibri" w:eastAsia="Times New Roman" w:hAnsi="Calibri" w:cs="Arial"/>
      <w:b/>
      <w:bCs/>
      <w:kern w:val="32"/>
      <w:sz w:val="32"/>
      <w:szCs w:val="32"/>
    </w:rPr>
  </w:style>
  <w:style w:type="paragraph" w:styleId="Heading2">
    <w:name w:val="heading 2"/>
    <w:basedOn w:val="Heading1"/>
    <w:next w:val="BodyText2"/>
    <w:link w:val="Heading2Char"/>
    <w:uiPriority w:val="9"/>
    <w:unhideWhenUsed/>
    <w:qFormat/>
    <w:rsid w:val="009A08F8"/>
    <w:pPr>
      <w:keepNext w:val="0"/>
      <w:numPr>
        <w:ilvl w:val="1"/>
      </w:numPr>
      <w:spacing w:before="240"/>
      <w:contextualSpacing w:val="0"/>
      <w:outlineLvl w:val="1"/>
    </w:pPr>
    <w:rPr>
      <w:rFonts w:eastAsiaTheme="majorEastAsia" w:cstheme="majorBidi"/>
      <w:bCs w:val="0"/>
      <w:sz w:val="22"/>
      <w:szCs w:val="26"/>
    </w:rPr>
  </w:style>
  <w:style w:type="paragraph" w:styleId="Heading3">
    <w:name w:val="heading 3"/>
    <w:basedOn w:val="Heading2"/>
    <w:next w:val="BodyText3"/>
    <w:link w:val="Heading3Char"/>
    <w:uiPriority w:val="99"/>
    <w:qFormat/>
    <w:rsid w:val="009A08F8"/>
    <w:pPr>
      <w:numPr>
        <w:ilvl w:val="2"/>
      </w:numPr>
      <w:spacing w:before="0"/>
      <w:outlineLvl w:val="2"/>
    </w:pPr>
    <w:rPr>
      <w:rFonts w:eastAsia="Times New Roman" w:cs="Arial"/>
      <w:b w:val="0"/>
      <w:bCs/>
      <w:szCs w:val="20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9A08F8"/>
    <w:pPr>
      <w:numPr>
        <w:ilvl w:val="3"/>
      </w:numPr>
      <w:ind w:left="1620" w:hanging="900"/>
      <w:outlineLvl w:val="3"/>
    </w:pPr>
    <w:rPr>
      <w:rFonts w:eastAsiaTheme="majorEastAsia" w:cstheme="majorBidi"/>
      <w:bCs w:val="0"/>
      <w:iCs/>
    </w:rPr>
  </w:style>
  <w:style w:type="paragraph" w:styleId="Heading5">
    <w:name w:val="heading 5"/>
    <w:basedOn w:val="Heading4"/>
    <w:next w:val="Normal"/>
    <w:link w:val="Heading5Char"/>
    <w:uiPriority w:val="99"/>
    <w:qFormat/>
    <w:rsid w:val="009A08F8"/>
    <w:pPr>
      <w:numPr>
        <w:ilvl w:val="4"/>
      </w:numPr>
      <w:outlineLvl w:val="4"/>
    </w:pPr>
    <w:rPr>
      <w:rFonts w:eastAsia="Times New Roman" w:cs="Arial"/>
      <w:bCs/>
    </w:rPr>
  </w:style>
  <w:style w:type="paragraph" w:styleId="Heading6">
    <w:name w:val="heading 6"/>
    <w:basedOn w:val="Heading5"/>
    <w:next w:val="Normal"/>
    <w:link w:val="Heading6Char"/>
    <w:uiPriority w:val="99"/>
    <w:qFormat/>
    <w:rsid w:val="009A08F8"/>
    <w:pPr>
      <w:numPr>
        <w:ilvl w:val="5"/>
      </w:numPr>
      <w:outlineLvl w:val="5"/>
    </w:pPr>
    <w:rPr>
      <w:rFonts w:cs="Times New Roman"/>
      <w:bCs w:val="0"/>
    </w:rPr>
  </w:style>
  <w:style w:type="paragraph" w:styleId="Heading7">
    <w:name w:val="heading 7"/>
    <w:basedOn w:val="Heading6"/>
    <w:next w:val="Normal"/>
    <w:link w:val="Heading7Char"/>
    <w:uiPriority w:val="9"/>
    <w:unhideWhenUsed/>
    <w:qFormat/>
    <w:rsid w:val="009A08F8"/>
    <w:pPr>
      <w:numPr>
        <w:ilvl w:val="6"/>
      </w:numPr>
      <w:outlineLvl w:val="6"/>
    </w:pPr>
    <w:rPr>
      <w:rFonts w:eastAsiaTheme="majorEastAsia" w:cstheme="majorBidi"/>
      <w:iCs w:val="0"/>
    </w:rPr>
  </w:style>
  <w:style w:type="paragraph" w:styleId="Heading8">
    <w:name w:val="heading 8"/>
    <w:basedOn w:val="Heading7"/>
    <w:next w:val="Normal"/>
    <w:link w:val="Heading8Char"/>
    <w:uiPriority w:val="9"/>
    <w:unhideWhenUsed/>
    <w:qFormat/>
    <w:rsid w:val="009A08F8"/>
    <w:pPr>
      <w:numPr>
        <w:ilvl w:val="7"/>
      </w:numPr>
      <w:outlineLvl w:val="7"/>
    </w:pPr>
  </w:style>
  <w:style w:type="paragraph" w:styleId="Heading9">
    <w:name w:val="heading 9"/>
    <w:basedOn w:val="Heading8"/>
    <w:next w:val="Normal"/>
    <w:link w:val="Heading9Char"/>
    <w:uiPriority w:val="9"/>
    <w:unhideWhenUsed/>
    <w:qFormat/>
    <w:rsid w:val="009A08F8"/>
    <w:pPr>
      <w:numPr>
        <w:ilvl w:val="8"/>
      </w:numPr>
      <w:outlineLvl w:val="8"/>
    </w:pPr>
    <w:rPr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9A08F8"/>
    <w:rPr>
      <w:rFonts w:ascii="Calibri" w:eastAsia="Times New Roman" w:hAnsi="Calibri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A08F8"/>
    <w:rPr>
      <w:rFonts w:ascii="Calibri" w:eastAsiaTheme="majorEastAsia" w:hAnsi="Calibri" w:cstheme="majorBidi"/>
      <w:b/>
      <w:kern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rsid w:val="009A08F8"/>
    <w:rPr>
      <w:rFonts w:ascii="Calibri" w:eastAsia="Times New Roman" w:hAnsi="Calibri" w:cs="Arial"/>
      <w:bCs/>
      <w:kern w:val="32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9A08F8"/>
    <w:rPr>
      <w:rFonts w:ascii="Calibri" w:eastAsiaTheme="majorEastAsia" w:hAnsi="Calibri" w:cstheme="majorBidi"/>
      <w:iCs/>
      <w:kern w:val="32"/>
      <w:szCs w:val="20"/>
    </w:rPr>
  </w:style>
  <w:style w:type="character" w:customStyle="1" w:styleId="Heading5Char">
    <w:name w:val="Heading 5 Char"/>
    <w:basedOn w:val="DefaultParagraphFont"/>
    <w:link w:val="Heading5"/>
    <w:uiPriority w:val="99"/>
    <w:rsid w:val="009A08F8"/>
    <w:rPr>
      <w:rFonts w:ascii="Calibri" w:eastAsia="Times New Roman" w:hAnsi="Calibri" w:cs="Arial"/>
      <w:bCs/>
      <w:iCs/>
      <w:kern w:val="32"/>
      <w:szCs w:val="20"/>
    </w:rPr>
  </w:style>
  <w:style w:type="character" w:customStyle="1" w:styleId="Heading6Char">
    <w:name w:val="Heading 6 Char"/>
    <w:basedOn w:val="DefaultParagraphFont"/>
    <w:link w:val="Heading6"/>
    <w:uiPriority w:val="99"/>
    <w:rsid w:val="009A08F8"/>
    <w:rPr>
      <w:rFonts w:ascii="Calibri" w:eastAsia="Times New Roman" w:hAnsi="Calibri" w:cs="Times New Roman"/>
      <w:iCs/>
      <w:kern w:val="32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sid w:val="009A08F8"/>
    <w:rPr>
      <w:rFonts w:ascii="Calibri" w:eastAsiaTheme="majorEastAsia" w:hAnsi="Calibri" w:cstheme="majorBidi"/>
      <w:kern w:val="32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9A08F8"/>
    <w:rPr>
      <w:rFonts w:ascii="Calibri" w:eastAsiaTheme="majorEastAsia" w:hAnsi="Calibri" w:cstheme="majorBidi"/>
      <w:kern w:val="3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9A08F8"/>
    <w:rPr>
      <w:rFonts w:ascii="Calibri" w:eastAsiaTheme="majorEastAsia" w:hAnsi="Calibri" w:cstheme="majorBidi"/>
      <w:iCs/>
      <w:kern w:val="32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9A08F8"/>
    <w:rPr>
      <w:rFonts w:ascii="Calibri" w:eastAsia="Calibri" w:hAnsi="Calibri" w:cs="Calibri"/>
    </w:rPr>
  </w:style>
  <w:style w:type="character" w:customStyle="1" w:styleId="FooterChar">
    <w:name w:val="Footer Char"/>
    <w:basedOn w:val="DefaultParagraphFont"/>
    <w:link w:val="Footer"/>
    <w:uiPriority w:val="99"/>
    <w:rsid w:val="009A08F8"/>
    <w:rPr>
      <w:rFonts w:ascii="Calibri" w:eastAsia="Calibri" w:hAnsi="Calibri" w:cs="Calibri"/>
      <w:sz w:val="18"/>
    </w:rPr>
  </w:style>
  <w:style w:type="paragraph" w:styleId="Header">
    <w:name w:val="header"/>
    <w:basedOn w:val="Normal"/>
    <w:link w:val="HeaderChar"/>
    <w:uiPriority w:val="99"/>
    <w:rsid w:val="009A08F8"/>
    <w:pPr>
      <w:tabs>
        <w:tab w:val="center" w:pos="4680"/>
        <w:tab w:val="right" w:pos="9360"/>
      </w:tabs>
    </w:pPr>
    <w:rPr>
      <w:rFonts w:ascii="Calibri" w:eastAsia="Calibri" w:hAnsi="Calibri" w:cs="Calibri"/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9A08F8"/>
    <w:rPr>
      <w:rFonts w:ascii="Arial" w:eastAsia="Times New Roman" w:hAnsi="Arial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rsid w:val="009A08F8"/>
    <w:pPr>
      <w:tabs>
        <w:tab w:val="right" w:pos="10080"/>
      </w:tabs>
    </w:pPr>
    <w:rPr>
      <w:rFonts w:ascii="Calibri" w:eastAsia="Calibri" w:hAnsi="Calibri" w:cs="Calibri"/>
      <w:sz w:val="18"/>
      <w:szCs w:val="22"/>
    </w:rPr>
  </w:style>
  <w:style w:type="character" w:customStyle="1" w:styleId="FooterChar1">
    <w:name w:val="Footer Char1"/>
    <w:basedOn w:val="DefaultParagraphFont"/>
    <w:uiPriority w:val="99"/>
    <w:semiHidden/>
    <w:rsid w:val="009A08F8"/>
    <w:rPr>
      <w:rFonts w:ascii="Arial" w:eastAsia="Times New Roman" w:hAnsi="Arial" w:cs="Times New Roman"/>
      <w:sz w:val="24"/>
      <w:szCs w:val="20"/>
    </w:rPr>
  </w:style>
  <w:style w:type="table" w:styleId="TableGrid">
    <w:name w:val="Table Grid"/>
    <w:basedOn w:val="TableNormal"/>
    <w:uiPriority w:val="59"/>
    <w:rsid w:val="009A08F8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ppendixH1">
    <w:name w:val="Appendix H1"/>
    <w:basedOn w:val="Heading1"/>
    <w:next w:val="BodyText"/>
    <w:qFormat/>
    <w:rsid w:val="009A08F8"/>
    <w:pPr>
      <w:pageBreakBefore/>
      <w:numPr>
        <w:numId w:val="1"/>
      </w:numPr>
    </w:pPr>
  </w:style>
  <w:style w:type="paragraph" w:styleId="BodyText">
    <w:name w:val="Body Text"/>
    <w:basedOn w:val="Normal"/>
    <w:link w:val="BodyTextChar"/>
    <w:uiPriority w:val="99"/>
    <w:unhideWhenUsed/>
    <w:rsid w:val="009A08F8"/>
    <w:pPr>
      <w:spacing w:after="120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99"/>
    <w:rsid w:val="009A08F8"/>
    <w:rPr>
      <w:rFonts w:ascii="Calibri" w:eastAsia="Calibri" w:hAnsi="Calibri" w:cs="Calibri"/>
      <w:sz w:val="24"/>
      <w:szCs w:val="20"/>
    </w:rPr>
  </w:style>
  <w:style w:type="paragraph" w:customStyle="1" w:styleId="AppendixH2">
    <w:name w:val="Appendix H2"/>
    <w:basedOn w:val="Heading2"/>
    <w:next w:val="BodyText"/>
    <w:qFormat/>
    <w:rsid w:val="009A08F8"/>
    <w:pPr>
      <w:numPr>
        <w:numId w:val="1"/>
      </w:numPr>
    </w:pPr>
    <w:rPr>
      <w:b w:val="0"/>
      <w:bCs/>
      <w:szCs w:val="24"/>
    </w:rPr>
  </w:style>
  <w:style w:type="paragraph" w:customStyle="1" w:styleId="AppendixH3">
    <w:name w:val="Appendix H3"/>
    <w:basedOn w:val="Heading3"/>
    <w:next w:val="BodyText3"/>
    <w:qFormat/>
    <w:rsid w:val="009A08F8"/>
    <w:pPr>
      <w:numPr>
        <w:numId w:val="1"/>
      </w:numPr>
    </w:pPr>
  </w:style>
  <w:style w:type="paragraph" w:customStyle="1" w:styleId="Requirement1">
    <w:name w:val="Requirement 1"/>
    <w:qFormat/>
    <w:rsid w:val="009A08F8"/>
    <w:pPr>
      <w:numPr>
        <w:numId w:val="3"/>
      </w:numPr>
      <w:tabs>
        <w:tab w:val="left" w:pos="900"/>
      </w:tabs>
      <w:spacing w:after="120"/>
    </w:pPr>
    <w:rPr>
      <w:rFonts w:ascii="Calibri" w:eastAsia="Calibri" w:hAnsi="Calibri" w:cs="Calibri"/>
      <w:b/>
      <w:szCs w:val="20"/>
    </w:rPr>
  </w:style>
  <w:style w:type="paragraph" w:customStyle="1" w:styleId="Requirement2">
    <w:name w:val="Requirement 2"/>
    <w:basedOn w:val="Requirement1"/>
    <w:qFormat/>
    <w:rsid w:val="009A08F8"/>
    <w:pPr>
      <w:numPr>
        <w:ilvl w:val="1"/>
      </w:numPr>
    </w:pPr>
    <w:rPr>
      <w:b w:val="0"/>
    </w:rPr>
  </w:style>
  <w:style w:type="paragraph" w:customStyle="1" w:styleId="Requirement3">
    <w:name w:val="Requirement 3"/>
    <w:basedOn w:val="Requirement2"/>
    <w:qFormat/>
    <w:rsid w:val="009A08F8"/>
    <w:pPr>
      <w:numPr>
        <w:ilvl w:val="2"/>
      </w:numPr>
    </w:pPr>
  </w:style>
  <w:style w:type="paragraph" w:customStyle="1" w:styleId="Requirement4">
    <w:name w:val="Requirement 4"/>
    <w:basedOn w:val="Requirement3"/>
    <w:qFormat/>
    <w:rsid w:val="009A08F8"/>
    <w:pPr>
      <w:numPr>
        <w:ilvl w:val="3"/>
      </w:numPr>
    </w:pPr>
  </w:style>
  <w:style w:type="paragraph" w:styleId="BodyText2">
    <w:name w:val="Body Text 2"/>
    <w:basedOn w:val="Normal"/>
    <w:link w:val="BodyText2Char"/>
    <w:uiPriority w:val="99"/>
    <w:semiHidden/>
    <w:unhideWhenUsed/>
    <w:rsid w:val="009A08F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A08F8"/>
    <w:rPr>
      <w:rFonts w:ascii="Arial" w:eastAsia="Times New Roman" w:hAnsi="Arial" w:cs="Times New Roman"/>
      <w:sz w:val="24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9A08F8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A08F8"/>
    <w:rPr>
      <w:rFonts w:ascii="Arial" w:eastAsia="Times New Roman" w:hAnsi="Arial" w:cs="Times New Roman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08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8F8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qFormat="1"/>
    <w:lsdException w:name="heading 4" w:uiPriority="9" w:qFormat="1"/>
    <w:lsdException w:name="heading 5" w:qFormat="1"/>
    <w:lsdException w:name="heading 6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08F8"/>
    <w:pPr>
      <w:spacing w:after="0" w:line="240" w:lineRule="auto"/>
    </w:pPr>
    <w:rPr>
      <w:rFonts w:ascii="Arial" w:eastAsia="Times New Roman" w:hAnsi="Arial" w:cs="Times New Roman"/>
      <w:sz w:val="24"/>
      <w:szCs w:val="20"/>
    </w:rPr>
  </w:style>
  <w:style w:type="paragraph" w:styleId="Heading1">
    <w:name w:val="heading 1"/>
    <w:next w:val="BodyText"/>
    <w:link w:val="Heading1Char"/>
    <w:uiPriority w:val="99"/>
    <w:qFormat/>
    <w:rsid w:val="009A08F8"/>
    <w:pPr>
      <w:keepNext/>
      <w:numPr>
        <w:numId w:val="2"/>
      </w:numPr>
      <w:spacing w:before="360" w:after="120" w:line="240" w:lineRule="auto"/>
      <w:contextualSpacing/>
      <w:outlineLvl w:val="0"/>
    </w:pPr>
    <w:rPr>
      <w:rFonts w:ascii="Calibri" w:eastAsia="Times New Roman" w:hAnsi="Calibri" w:cs="Arial"/>
      <w:b/>
      <w:bCs/>
      <w:kern w:val="32"/>
      <w:sz w:val="32"/>
      <w:szCs w:val="32"/>
    </w:rPr>
  </w:style>
  <w:style w:type="paragraph" w:styleId="Heading2">
    <w:name w:val="heading 2"/>
    <w:basedOn w:val="Heading1"/>
    <w:next w:val="BodyText2"/>
    <w:link w:val="Heading2Char"/>
    <w:uiPriority w:val="9"/>
    <w:unhideWhenUsed/>
    <w:qFormat/>
    <w:rsid w:val="009A08F8"/>
    <w:pPr>
      <w:keepNext w:val="0"/>
      <w:numPr>
        <w:ilvl w:val="1"/>
      </w:numPr>
      <w:spacing w:before="240"/>
      <w:contextualSpacing w:val="0"/>
      <w:outlineLvl w:val="1"/>
    </w:pPr>
    <w:rPr>
      <w:rFonts w:eastAsiaTheme="majorEastAsia" w:cstheme="majorBidi"/>
      <w:bCs w:val="0"/>
      <w:sz w:val="22"/>
      <w:szCs w:val="26"/>
    </w:rPr>
  </w:style>
  <w:style w:type="paragraph" w:styleId="Heading3">
    <w:name w:val="heading 3"/>
    <w:basedOn w:val="Heading2"/>
    <w:next w:val="BodyText3"/>
    <w:link w:val="Heading3Char"/>
    <w:uiPriority w:val="99"/>
    <w:qFormat/>
    <w:rsid w:val="009A08F8"/>
    <w:pPr>
      <w:numPr>
        <w:ilvl w:val="2"/>
      </w:numPr>
      <w:spacing w:before="0"/>
      <w:outlineLvl w:val="2"/>
    </w:pPr>
    <w:rPr>
      <w:rFonts w:eastAsia="Times New Roman" w:cs="Arial"/>
      <w:b w:val="0"/>
      <w:bCs/>
      <w:szCs w:val="20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9A08F8"/>
    <w:pPr>
      <w:numPr>
        <w:ilvl w:val="3"/>
      </w:numPr>
      <w:ind w:left="1620" w:hanging="900"/>
      <w:outlineLvl w:val="3"/>
    </w:pPr>
    <w:rPr>
      <w:rFonts w:eastAsiaTheme="majorEastAsia" w:cstheme="majorBidi"/>
      <w:bCs w:val="0"/>
      <w:iCs/>
    </w:rPr>
  </w:style>
  <w:style w:type="paragraph" w:styleId="Heading5">
    <w:name w:val="heading 5"/>
    <w:basedOn w:val="Heading4"/>
    <w:next w:val="Normal"/>
    <w:link w:val="Heading5Char"/>
    <w:uiPriority w:val="99"/>
    <w:qFormat/>
    <w:rsid w:val="009A08F8"/>
    <w:pPr>
      <w:numPr>
        <w:ilvl w:val="4"/>
      </w:numPr>
      <w:outlineLvl w:val="4"/>
    </w:pPr>
    <w:rPr>
      <w:rFonts w:eastAsia="Times New Roman" w:cs="Arial"/>
      <w:bCs/>
    </w:rPr>
  </w:style>
  <w:style w:type="paragraph" w:styleId="Heading6">
    <w:name w:val="heading 6"/>
    <w:basedOn w:val="Heading5"/>
    <w:next w:val="Normal"/>
    <w:link w:val="Heading6Char"/>
    <w:uiPriority w:val="99"/>
    <w:qFormat/>
    <w:rsid w:val="009A08F8"/>
    <w:pPr>
      <w:numPr>
        <w:ilvl w:val="5"/>
      </w:numPr>
      <w:outlineLvl w:val="5"/>
    </w:pPr>
    <w:rPr>
      <w:rFonts w:cs="Times New Roman"/>
      <w:bCs w:val="0"/>
    </w:rPr>
  </w:style>
  <w:style w:type="paragraph" w:styleId="Heading7">
    <w:name w:val="heading 7"/>
    <w:basedOn w:val="Heading6"/>
    <w:next w:val="Normal"/>
    <w:link w:val="Heading7Char"/>
    <w:uiPriority w:val="9"/>
    <w:unhideWhenUsed/>
    <w:qFormat/>
    <w:rsid w:val="009A08F8"/>
    <w:pPr>
      <w:numPr>
        <w:ilvl w:val="6"/>
      </w:numPr>
      <w:outlineLvl w:val="6"/>
    </w:pPr>
    <w:rPr>
      <w:rFonts w:eastAsiaTheme="majorEastAsia" w:cstheme="majorBidi"/>
      <w:iCs w:val="0"/>
    </w:rPr>
  </w:style>
  <w:style w:type="paragraph" w:styleId="Heading8">
    <w:name w:val="heading 8"/>
    <w:basedOn w:val="Heading7"/>
    <w:next w:val="Normal"/>
    <w:link w:val="Heading8Char"/>
    <w:uiPriority w:val="9"/>
    <w:unhideWhenUsed/>
    <w:qFormat/>
    <w:rsid w:val="009A08F8"/>
    <w:pPr>
      <w:numPr>
        <w:ilvl w:val="7"/>
      </w:numPr>
      <w:outlineLvl w:val="7"/>
    </w:pPr>
  </w:style>
  <w:style w:type="paragraph" w:styleId="Heading9">
    <w:name w:val="heading 9"/>
    <w:basedOn w:val="Heading8"/>
    <w:next w:val="Normal"/>
    <w:link w:val="Heading9Char"/>
    <w:uiPriority w:val="9"/>
    <w:unhideWhenUsed/>
    <w:qFormat/>
    <w:rsid w:val="009A08F8"/>
    <w:pPr>
      <w:numPr>
        <w:ilvl w:val="8"/>
      </w:numPr>
      <w:outlineLvl w:val="8"/>
    </w:pPr>
    <w:rPr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9A08F8"/>
    <w:rPr>
      <w:rFonts w:ascii="Calibri" w:eastAsia="Times New Roman" w:hAnsi="Calibri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A08F8"/>
    <w:rPr>
      <w:rFonts w:ascii="Calibri" w:eastAsiaTheme="majorEastAsia" w:hAnsi="Calibri" w:cstheme="majorBidi"/>
      <w:b/>
      <w:kern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rsid w:val="009A08F8"/>
    <w:rPr>
      <w:rFonts w:ascii="Calibri" w:eastAsia="Times New Roman" w:hAnsi="Calibri" w:cs="Arial"/>
      <w:bCs/>
      <w:kern w:val="32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9A08F8"/>
    <w:rPr>
      <w:rFonts w:ascii="Calibri" w:eastAsiaTheme="majorEastAsia" w:hAnsi="Calibri" w:cstheme="majorBidi"/>
      <w:iCs/>
      <w:kern w:val="32"/>
      <w:szCs w:val="20"/>
    </w:rPr>
  </w:style>
  <w:style w:type="character" w:customStyle="1" w:styleId="Heading5Char">
    <w:name w:val="Heading 5 Char"/>
    <w:basedOn w:val="DefaultParagraphFont"/>
    <w:link w:val="Heading5"/>
    <w:uiPriority w:val="99"/>
    <w:rsid w:val="009A08F8"/>
    <w:rPr>
      <w:rFonts w:ascii="Calibri" w:eastAsia="Times New Roman" w:hAnsi="Calibri" w:cs="Arial"/>
      <w:bCs/>
      <w:iCs/>
      <w:kern w:val="32"/>
      <w:szCs w:val="20"/>
    </w:rPr>
  </w:style>
  <w:style w:type="character" w:customStyle="1" w:styleId="Heading6Char">
    <w:name w:val="Heading 6 Char"/>
    <w:basedOn w:val="DefaultParagraphFont"/>
    <w:link w:val="Heading6"/>
    <w:uiPriority w:val="99"/>
    <w:rsid w:val="009A08F8"/>
    <w:rPr>
      <w:rFonts w:ascii="Calibri" w:eastAsia="Times New Roman" w:hAnsi="Calibri" w:cs="Times New Roman"/>
      <w:iCs/>
      <w:kern w:val="32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sid w:val="009A08F8"/>
    <w:rPr>
      <w:rFonts w:ascii="Calibri" w:eastAsiaTheme="majorEastAsia" w:hAnsi="Calibri" w:cstheme="majorBidi"/>
      <w:kern w:val="32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9A08F8"/>
    <w:rPr>
      <w:rFonts w:ascii="Calibri" w:eastAsiaTheme="majorEastAsia" w:hAnsi="Calibri" w:cstheme="majorBidi"/>
      <w:kern w:val="3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9A08F8"/>
    <w:rPr>
      <w:rFonts w:ascii="Calibri" w:eastAsiaTheme="majorEastAsia" w:hAnsi="Calibri" w:cstheme="majorBidi"/>
      <w:iCs/>
      <w:kern w:val="32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9A08F8"/>
    <w:rPr>
      <w:rFonts w:ascii="Calibri" w:eastAsia="Calibri" w:hAnsi="Calibri" w:cs="Calibri"/>
    </w:rPr>
  </w:style>
  <w:style w:type="character" w:customStyle="1" w:styleId="FooterChar">
    <w:name w:val="Footer Char"/>
    <w:basedOn w:val="DefaultParagraphFont"/>
    <w:link w:val="Footer"/>
    <w:uiPriority w:val="99"/>
    <w:rsid w:val="009A08F8"/>
    <w:rPr>
      <w:rFonts w:ascii="Calibri" w:eastAsia="Calibri" w:hAnsi="Calibri" w:cs="Calibri"/>
      <w:sz w:val="18"/>
    </w:rPr>
  </w:style>
  <w:style w:type="paragraph" w:styleId="Header">
    <w:name w:val="header"/>
    <w:basedOn w:val="Normal"/>
    <w:link w:val="HeaderChar"/>
    <w:uiPriority w:val="99"/>
    <w:rsid w:val="009A08F8"/>
    <w:pPr>
      <w:tabs>
        <w:tab w:val="center" w:pos="4680"/>
        <w:tab w:val="right" w:pos="9360"/>
      </w:tabs>
    </w:pPr>
    <w:rPr>
      <w:rFonts w:ascii="Calibri" w:eastAsia="Calibri" w:hAnsi="Calibri" w:cs="Calibri"/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9A08F8"/>
    <w:rPr>
      <w:rFonts w:ascii="Arial" w:eastAsia="Times New Roman" w:hAnsi="Arial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rsid w:val="009A08F8"/>
    <w:pPr>
      <w:tabs>
        <w:tab w:val="right" w:pos="10080"/>
      </w:tabs>
    </w:pPr>
    <w:rPr>
      <w:rFonts w:ascii="Calibri" w:eastAsia="Calibri" w:hAnsi="Calibri" w:cs="Calibri"/>
      <w:sz w:val="18"/>
      <w:szCs w:val="22"/>
    </w:rPr>
  </w:style>
  <w:style w:type="character" w:customStyle="1" w:styleId="FooterChar1">
    <w:name w:val="Footer Char1"/>
    <w:basedOn w:val="DefaultParagraphFont"/>
    <w:uiPriority w:val="99"/>
    <w:semiHidden/>
    <w:rsid w:val="009A08F8"/>
    <w:rPr>
      <w:rFonts w:ascii="Arial" w:eastAsia="Times New Roman" w:hAnsi="Arial" w:cs="Times New Roman"/>
      <w:sz w:val="24"/>
      <w:szCs w:val="20"/>
    </w:rPr>
  </w:style>
  <w:style w:type="table" w:styleId="TableGrid">
    <w:name w:val="Table Grid"/>
    <w:basedOn w:val="TableNormal"/>
    <w:uiPriority w:val="59"/>
    <w:rsid w:val="009A08F8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ppendixH1">
    <w:name w:val="Appendix H1"/>
    <w:basedOn w:val="Heading1"/>
    <w:next w:val="BodyText"/>
    <w:qFormat/>
    <w:rsid w:val="009A08F8"/>
    <w:pPr>
      <w:pageBreakBefore/>
      <w:numPr>
        <w:numId w:val="1"/>
      </w:numPr>
    </w:pPr>
  </w:style>
  <w:style w:type="paragraph" w:styleId="BodyText">
    <w:name w:val="Body Text"/>
    <w:basedOn w:val="Normal"/>
    <w:link w:val="BodyTextChar"/>
    <w:uiPriority w:val="99"/>
    <w:unhideWhenUsed/>
    <w:rsid w:val="009A08F8"/>
    <w:pPr>
      <w:spacing w:after="120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99"/>
    <w:rsid w:val="009A08F8"/>
    <w:rPr>
      <w:rFonts w:ascii="Calibri" w:eastAsia="Calibri" w:hAnsi="Calibri" w:cs="Calibri"/>
      <w:sz w:val="24"/>
      <w:szCs w:val="20"/>
    </w:rPr>
  </w:style>
  <w:style w:type="paragraph" w:customStyle="1" w:styleId="AppendixH2">
    <w:name w:val="Appendix H2"/>
    <w:basedOn w:val="Heading2"/>
    <w:next w:val="BodyText"/>
    <w:qFormat/>
    <w:rsid w:val="009A08F8"/>
    <w:pPr>
      <w:numPr>
        <w:numId w:val="1"/>
      </w:numPr>
    </w:pPr>
    <w:rPr>
      <w:b w:val="0"/>
      <w:bCs/>
      <w:szCs w:val="24"/>
    </w:rPr>
  </w:style>
  <w:style w:type="paragraph" w:customStyle="1" w:styleId="AppendixH3">
    <w:name w:val="Appendix H3"/>
    <w:basedOn w:val="Heading3"/>
    <w:next w:val="BodyText3"/>
    <w:qFormat/>
    <w:rsid w:val="009A08F8"/>
    <w:pPr>
      <w:numPr>
        <w:numId w:val="1"/>
      </w:numPr>
    </w:pPr>
  </w:style>
  <w:style w:type="paragraph" w:customStyle="1" w:styleId="Requirement1">
    <w:name w:val="Requirement 1"/>
    <w:qFormat/>
    <w:rsid w:val="009A08F8"/>
    <w:pPr>
      <w:numPr>
        <w:numId w:val="3"/>
      </w:numPr>
      <w:tabs>
        <w:tab w:val="left" w:pos="900"/>
      </w:tabs>
      <w:spacing w:after="120"/>
    </w:pPr>
    <w:rPr>
      <w:rFonts w:ascii="Calibri" w:eastAsia="Calibri" w:hAnsi="Calibri" w:cs="Calibri"/>
      <w:b/>
      <w:szCs w:val="20"/>
    </w:rPr>
  </w:style>
  <w:style w:type="paragraph" w:customStyle="1" w:styleId="Requirement2">
    <w:name w:val="Requirement 2"/>
    <w:basedOn w:val="Requirement1"/>
    <w:qFormat/>
    <w:rsid w:val="009A08F8"/>
    <w:pPr>
      <w:numPr>
        <w:ilvl w:val="1"/>
      </w:numPr>
    </w:pPr>
    <w:rPr>
      <w:b w:val="0"/>
    </w:rPr>
  </w:style>
  <w:style w:type="paragraph" w:customStyle="1" w:styleId="Requirement3">
    <w:name w:val="Requirement 3"/>
    <w:basedOn w:val="Requirement2"/>
    <w:qFormat/>
    <w:rsid w:val="009A08F8"/>
    <w:pPr>
      <w:numPr>
        <w:ilvl w:val="2"/>
      </w:numPr>
    </w:pPr>
  </w:style>
  <w:style w:type="paragraph" w:customStyle="1" w:styleId="Requirement4">
    <w:name w:val="Requirement 4"/>
    <w:basedOn w:val="Requirement3"/>
    <w:qFormat/>
    <w:rsid w:val="009A08F8"/>
    <w:pPr>
      <w:numPr>
        <w:ilvl w:val="3"/>
      </w:numPr>
    </w:pPr>
  </w:style>
  <w:style w:type="paragraph" w:styleId="BodyText2">
    <w:name w:val="Body Text 2"/>
    <w:basedOn w:val="Normal"/>
    <w:link w:val="BodyText2Char"/>
    <w:uiPriority w:val="99"/>
    <w:semiHidden/>
    <w:unhideWhenUsed/>
    <w:rsid w:val="009A08F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A08F8"/>
    <w:rPr>
      <w:rFonts w:ascii="Arial" w:eastAsia="Times New Roman" w:hAnsi="Arial" w:cs="Times New Roman"/>
      <w:sz w:val="24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9A08F8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A08F8"/>
    <w:rPr>
      <w:rFonts w:ascii="Arial" w:eastAsia="Times New Roman" w:hAnsi="Arial" w:cs="Times New Roman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08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8F8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73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ADBA8E96.dotm</Template>
  <TotalTime>144</TotalTime>
  <Pages>5</Pages>
  <Words>823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 Cullinan</dc:creator>
  <cp:lastModifiedBy>Brian Cullinan</cp:lastModifiedBy>
  <cp:revision>15</cp:revision>
  <dcterms:created xsi:type="dcterms:W3CDTF">2013-03-22T18:27:00Z</dcterms:created>
  <dcterms:modified xsi:type="dcterms:W3CDTF">2013-03-22T20:51:00Z</dcterms:modified>
</cp:coreProperties>
</file>