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964A1" w14:textId="77777777" w:rsidR="00EF3C6C" w:rsidRDefault="00EF3C6C" w:rsidP="00EF3C6C">
      <w:r w:rsidRPr="00EF3C6C">
        <w:t>ALARM MONITORING SERVICES AGREEMENT</w:t>
      </w:r>
    </w:p>
    <w:p w14:paraId="28139071" w14:textId="53DC7AEC" w:rsidR="00EF3C6C" w:rsidRDefault="00EF3C6C" w:rsidP="00EF3C6C">
      <w:r w:rsidRPr="00EF3C6C">
        <w:t>This Agreement is entered into on ________________, 20</w:t>
      </w:r>
      <w:r w:rsidR="004D25B1">
        <w:t>__</w:t>
      </w:r>
      <w:r w:rsidRPr="00EF3C6C">
        <w:t>, between:</w:t>
      </w:r>
    </w:p>
    <w:p w14:paraId="426E5796" w14:textId="77777777" w:rsidR="00EF3C6C" w:rsidRDefault="00EF3C6C" w:rsidP="00EF3C6C">
      <w:r w:rsidRPr="00EF3C6C">
        <w:t xml:space="preserve">Company: </w:t>
      </w:r>
      <w:r>
        <w:t>CHRISTIAN SECURITY SERVICES,</w:t>
      </w:r>
      <w:r w:rsidRPr="00EF3C6C">
        <w:t xml:space="preserve"> a Tennessee-licensed alarm contractor located in Middle Tennessee</w:t>
      </w:r>
    </w:p>
    <w:p w14:paraId="393CC1E6" w14:textId="77777777" w:rsidR="00EF3C6C" w:rsidRDefault="00EF3C6C" w:rsidP="00EF3C6C">
      <w:r w:rsidRPr="00EF3C6C">
        <w:t xml:space="preserve">Customer: ______________________________ </w:t>
      </w:r>
    </w:p>
    <w:p w14:paraId="4A049B90" w14:textId="77777777" w:rsidR="00EF3C6C" w:rsidRDefault="00EF3C6C" w:rsidP="00EF3C6C">
      <w:r w:rsidRPr="00EF3C6C">
        <w:t>Premises: __________________________________________________________________</w:t>
      </w:r>
      <w:r w:rsidRPr="00EF3C6C">
        <w:br/>
        <w:t>(Street Address, City, TN ZIP)</w:t>
      </w:r>
    </w:p>
    <w:p w14:paraId="3D8D807A" w14:textId="77777777" w:rsidR="00EF3C6C" w:rsidRDefault="00EF3C6C" w:rsidP="00EF3C6C">
      <w:r w:rsidRPr="00EF3C6C">
        <w:t>Services: Company agrees to provide 24/7 central station monitoring of Customer’s burglar alarm and/or fire alarm system installed at the Premises. Monitoring includes receiving signals and attempting to notify the authorities and/or the contact list provided by Customer.</w:t>
      </w:r>
    </w:p>
    <w:p w14:paraId="410A66E1" w14:textId="4719ABDE" w:rsidR="00EF3C6C" w:rsidRDefault="00EF3C6C" w:rsidP="00EF3C6C">
      <w:r w:rsidRPr="00EF3C6C">
        <w:t>Monthly Monitoring Fee: $___________ (plus applicable taxes), payable in advance.</w:t>
      </w:r>
      <w:r w:rsidRPr="00EF3C6C">
        <w:br/>
        <w:t xml:space="preserve">Billing cycle: Monthly </w:t>
      </w:r>
    </w:p>
    <w:p w14:paraId="2C4AF226" w14:textId="77777777" w:rsidR="00EF3C6C" w:rsidRDefault="00EF3C6C" w:rsidP="00EF3C6C">
      <w:r w:rsidRPr="00EF3C6C">
        <w:t>Term: This Agreement begins on the date the monitoring service is activated and continues for an initial term of ___ months (or 12 months). It will automatically renew month-to-month thereafter unless terminated by either party with at least 30 days’ written notice.</w:t>
      </w:r>
    </w:p>
    <w:p w14:paraId="5B7EE6C3" w14:textId="3EE32D3A" w:rsidR="00EF3C6C" w:rsidRPr="00EF3C6C" w:rsidRDefault="00EF3C6C" w:rsidP="00EF3C6C">
      <w:r w:rsidRPr="00EF3C6C">
        <w:t>Customer Responsibilities:</w:t>
      </w:r>
    </w:p>
    <w:p w14:paraId="2E67B210" w14:textId="77777777" w:rsidR="00EF3C6C" w:rsidRPr="00EF3C6C" w:rsidRDefault="00EF3C6C" w:rsidP="00EF3C6C">
      <w:pPr>
        <w:numPr>
          <w:ilvl w:val="0"/>
          <w:numId w:val="1"/>
        </w:numPr>
      </w:pPr>
      <w:r w:rsidRPr="00EF3C6C">
        <w:t>Provide and maintain a current emergency contact list (at least two phone numbers).</w:t>
      </w:r>
    </w:p>
    <w:p w14:paraId="5B26E6E1" w14:textId="77777777" w:rsidR="00EF3C6C" w:rsidRPr="00EF3C6C" w:rsidRDefault="00EF3C6C" w:rsidP="00EF3C6C">
      <w:pPr>
        <w:numPr>
          <w:ilvl w:val="0"/>
          <w:numId w:val="1"/>
        </w:numPr>
      </w:pPr>
      <w:r w:rsidRPr="00EF3C6C">
        <w:t>Keep the alarm system in good working order and test it regularly.</w:t>
      </w:r>
    </w:p>
    <w:p w14:paraId="7E74221F" w14:textId="77777777" w:rsidR="00EF3C6C" w:rsidRPr="00EF3C6C" w:rsidRDefault="00EF3C6C" w:rsidP="00EF3C6C">
      <w:pPr>
        <w:numPr>
          <w:ilvl w:val="0"/>
          <w:numId w:val="1"/>
        </w:numPr>
      </w:pPr>
      <w:r w:rsidRPr="00EF3C6C">
        <w:t>Pay all fees when due.</w:t>
      </w:r>
    </w:p>
    <w:p w14:paraId="484DFE0A" w14:textId="77777777" w:rsidR="00EF3C6C" w:rsidRPr="00EF3C6C" w:rsidRDefault="00EF3C6C" w:rsidP="00EF3C6C">
      <w:pPr>
        <w:numPr>
          <w:ilvl w:val="0"/>
          <w:numId w:val="1"/>
        </w:numPr>
      </w:pPr>
      <w:r w:rsidRPr="00EF3C6C">
        <w:t>Obtain any required local alarm permits and comply with false alarm ordinances.</w:t>
      </w:r>
    </w:p>
    <w:p w14:paraId="7317AC5B" w14:textId="4B0437D9" w:rsidR="00EF3C6C" w:rsidRPr="00EF3C6C" w:rsidRDefault="00EF3C6C" w:rsidP="00EF3C6C">
      <w:r w:rsidRPr="00EF3C6C">
        <w:t>What Monitoring Includes: Company (or its central station) will make reasonable efforts to notify police, fire, or medical responders and Customer’s emergency contacts upon receipt of an alarm signal. Monitoring does not include physical response to the Premises.</w:t>
      </w:r>
      <w:r>
        <w:t xml:space="preserve"> </w:t>
      </w:r>
      <w:r w:rsidRPr="00EF3C6C">
        <w:t>Important Limitations:</w:t>
      </w:r>
    </w:p>
    <w:p w14:paraId="6E3C2062" w14:textId="77777777" w:rsidR="00EF3C6C" w:rsidRPr="00EF3C6C" w:rsidRDefault="00EF3C6C" w:rsidP="00EF3C6C">
      <w:pPr>
        <w:numPr>
          <w:ilvl w:val="0"/>
          <w:numId w:val="2"/>
        </w:numPr>
      </w:pPr>
      <w:r w:rsidRPr="00EF3C6C">
        <w:t>Company is not an insurer of Customer’s property or personal safety. The fees charged are for monitoring services only, not for the value of the Premises or its contents.</w:t>
      </w:r>
    </w:p>
    <w:p w14:paraId="13B33D3A" w14:textId="77777777" w:rsidR="00EF3C6C" w:rsidRPr="00EF3C6C" w:rsidRDefault="00EF3C6C" w:rsidP="00EF3C6C">
      <w:pPr>
        <w:numPr>
          <w:ilvl w:val="0"/>
          <w:numId w:val="2"/>
        </w:numPr>
      </w:pPr>
      <w:r w:rsidRPr="00EF3C6C">
        <w:t xml:space="preserve">Company makes no guarantee that the system will prevent loss, damage, or injury. In no event shall Company be liable for any indirect, consequential, or incidental </w:t>
      </w:r>
      <w:r w:rsidRPr="00EF3C6C">
        <w:lastRenderedPageBreak/>
        <w:t>damages, including but not limited to loss of property, personal injury, or punitive damages.</w:t>
      </w:r>
    </w:p>
    <w:p w14:paraId="5E4083A7" w14:textId="77777777" w:rsidR="00EF3C6C" w:rsidRPr="00EF3C6C" w:rsidRDefault="00EF3C6C" w:rsidP="00EF3C6C">
      <w:pPr>
        <w:numPr>
          <w:ilvl w:val="0"/>
          <w:numId w:val="2"/>
        </w:numPr>
      </w:pPr>
      <w:r w:rsidRPr="00EF3C6C">
        <w:t>Company’s total liability under this Agreement shall not exceed the total monitoring fees paid by Customer in the twelve (12) months preceding the claim.</w:t>
      </w:r>
    </w:p>
    <w:p w14:paraId="416639D5" w14:textId="77777777" w:rsidR="00EF3C6C" w:rsidRDefault="00EF3C6C" w:rsidP="00EF3C6C">
      <w:r w:rsidRPr="00EF3C6C">
        <w:t>Termination: Either party may terminate this Agreement with 30 days’ written notice. If Customer terminates early during the initial term, Customer agrees to pay the remaining balance of the initial term as liquidated damages. Past-due accounts may result in suspension of monitoring.</w:t>
      </w:r>
    </w:p>
    <w:p w14:paraId="6C07969A" w14:textId="7BDF5253" w:rsidR="00EF3C6C" w:rsidRPr="00EF3C6C" w:rsidRDefault="00EF3C6C" w:rsidP="00EF3C6C">
      <w:r w:rsidRPr="00EF3C6C">
        <w:t>General:</w:t>
      </w:r>
    </w:p>
    <w:p w14:paraId="7A29723A" w14:textId="77777777" w:rsidR="00EF3C6C" w:rsidRPr="00EF3C6C" w:rsidRDefault="00EF3C6C" w:rsidP="00EF3C6C">
      <w:pPr>
        <w:numPr>
          <w:ilvl w:val="0"/>
          <w:numId w:val="3"/>
        </w:numPr>
      </w:pPr>
      <w:r w:rsidRPr="00EF3C6C">
        <w:t>This Agreement represents the entire understanding between the parties.</w:t>
      </w:r>
    </w:p>
    <w:p w14:paraId="231004A5" w14:textId="77777777" w:rsidR="00EF3C6C" w:rsidRPr="00EF3C6C" w:rsidRDefault="00EF3C6C" w:rsidP="00EF3C6C">
      <w:pPr>
        <w:numPr>
          <w:ilvl w:val="0"/>
          <w:numId w:val="3"/>
        </w:numPr>
      </w:pPr>
      <w:r w:rsidRPr="00EF3C6C">
        <w:t>Tennessee law governs this Agreement.</w:t>
      </w:r>
    </w:p>
    <w:p w14:paraId="388F053C" w14:textId="77777777" w:rsidR="00EF3C6C" w:rsidRPr="00EF3C6C" w:rsidRDefault="00EF3C6C" w:rsidP="00EF3C6C">
      <w:pPr>
        <w:numPr>
          <w:ilvl w:val="0"/>
          <w:numId w:val="3"/>
        </w:numPr>
      </w:pPr>
      <w:r w:rsidRPr="00EF3C6C">
        <w:t>Customer acknowledges they have read and understand this Agreement, including the limitations of liability.</w:t>
      </w:r>
    </w:p>
    <w:p w14:paraId="7525A816" w14:textId="77777777" w:rsidR="00EF3C6C" w:rsidRDefault="00EF3C6C" w:rsidP="00EF3C6C">
      <w:r w:rsidRPr="00EF3C6C">
        <w:t>Accepted and Agreed:</w:t>
      </w:r>
    </w:p>
    <w:p w14:paraId="61C899B9" w14:textId="20943CCF" w:rsidR="00EF3C6C" w:rsidRPr="00EF3C6C" w:rsidRDefault="00EF3C6C" w:rsidP="00EF3C6C">
      <w:r w:rsidRPr="00EF3C6C">
        <w:t>Customer Signature: _______________________________ Date: ____________</w:t>
      </w:r>
      <w:r w:rsidRPr="00EF3C6C">
        <w:br/>
        <w:t>Printed Name: ____________________________________Company Signature: _______________________________ Date: ____________</w:t>
      </w:r>
      <w:r w:rsidRPr="00EF3C6C">
        <w:br/>
        <w:t xml:space="preserve">Printed Name: </w:t>
      </w:r>
      <w:r w:rsidRPr="00EF3C6C">
        <w:br/>
        <w:t>Title: Owner / Authorized Representative</w:t>
      </w:r>
      <w:r>
        <w:t>: _______________________________</w:t>
      </w:r>
    </w:p>
    <w:p w14:paraId="3ECDFC80" w14:textId="77777777" w:rsidR="00B85D05" w:rsidRPr="00EF3C6C" w:rsidRDefault="00B85D05" w:rsidP="00EF3C6C"/>
    <w:sectPr w:rsidR="00B85D05" w:rsidRPr="00EF3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25C1B"/>
    <w:multiLevelType w:val="multilevel"/>
    <w:tmpl w:val="6A0A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5930CB"/>
    <w:multiLevelType w:val="multilevel"/>
    <w:tmpl w:val="16F0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594256"/>
    <w:multiLevelType w:val="multilevel"/>
    <w:tmpl w:val="379C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2159473">
    <w:abstractNumId w:val="0"/>
  </w:num>
  <w:num w:numId="2" w16cid:durableId="1212155846">
    <w:abstractNumId w:val="2"/>
  </w:num>
  <w:num w:numId="3" w16cid:durableId="1514567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C6C"/>
    <w:rsid w:val="00294409"/>
    <w:rsid w:val="004D25B1"/>
    <w:rsid w:val="004F6DD2"/>
    <w:rsid w:val="00A421EA"/>
    <w:rsid w:val="00AE3816"/>
    <w:rsid w:val="00B85D05"/>
    <w:rsid w:val="00EF3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1B11E"/>
  <w15:chartTrackingRefBased/>
  <w15:docId w15:val="{C1E5A53D-DA35-4D7D-AF10-3028FDDA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C6C"/>
    <w:rPr>
      <w:rFonts w:eastAsiaTheme="majorEastAsia" w:cstheme="majorBidi"/>
      <w:color w:val="272727" w:themeColor="text1" w:themeTint="D8"/>
    </w:rPr>
  </w:style>
  <w:style w:type="paragraph" w:styleId="Title">
    <w:name w:val="Title"/>
    <w:basedOn w:val="Normal"/>
    <w:next w:val="Normal"/>
    <w:link w:val="TitleChar"/>
    <w:uiPriority w:val="10"/>
    <w:qFormat/>
    <w:rsid w:val="00EF3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C6C"/>
    <w:pPr>
      <w:spacing w:before="160"/>
      <w:jc w:val="center"/>
    </w:pPr>
    <w:rPr>
      <w:i/>
      <w:iCs/>
      <w:color w:val="404040" w:themeColor="text1" w:themeTint="BF"/>
    </w:rPr>
  </w:style>
  <w:style w:type="character" w:customStyle="1" w:styleId="QuoteChar">
    <w:name w:val="Quote Char"/>
    <w:basedOn w:val="DefaultParagraphFont"/>
    <w:link w:val="Quote"/>
    <w:uiPriority w:val="29"/>
    <w:rsid w:val="00EF3C6C"/>
    <w:rPr>
      <w:i/>
      <w:iCs/>
      <w:color w:val="404040" w:themeColor="text1" w:themeTint="BF"/>
    </w:rPr>
  </w:style>
  <w:style w:type="paragraph" w:styleId="ListParagraph">
    <w:name w:val="List Paragraph"/>
    <w:basedOn w:val="Normal"/>
    <w:uiPriority w:val="34"/>
    <w:qFormat/>
    <w:rsid w:val="00EF3C6C"/>
    <w:pPr>
      <w:ind w:left="720"/>
      <w:contextualSpacing/>
    </w:pPr>
  </w:style>
  <w:style w:type="character" w:styleId="IntenseEmphasis">
    <w:name w:val="Intense Emphasis"/>
    <w:basedOn w:val="DefaultParagraphFont"/>
    <w:uiPriority w:val="21"/>
    <w:qFormat/>
    <w:rsid w:val="00EF3C6C"/>
    <w:rPr>
      <w:i/>
      <w:iCs/>
      <w:color w:val="0F4761" w:themeColor="accent1" w:themeShade="BF"/>
    </w:rPr>
  </w:style>
  <w:style w:type="paragraph" w:styleId="IntenseQuote">
    <w:name w:val="Intense Quote"/>
    <w:basedOn w:val="Normal"/>
    <w:next w:val="Normal"/>
    <w:link w:val="IntenseQuoteChar"/>
    <w:uiPriority w:val="30"/>
    <w:qFormat/>
    <w:rsid w:val="00EF3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C6C"/>
    <w:rPr>
      <w:i/>
      <w:iCs/>
      <w:color w:val="0F4761" w:themeColor="accent1" w:themeShade="BF"/>
    </w:rPr>
  </w:style>
  <w:style w:type="character" w:styleId="IntenseReference">
    <w:name w:val="Intense Reference"/>
    <w:basedOn w:val="DefaultParagraphFont"/>
    <w:uiPriority w:val="32"/>
    <w:qFormat/>
    <w:rsid w:val="00EF3C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392</Words>
  <Characters>2576</Characters>
  <Application>Microsoft Office Word</Application>
  <DocSecurity>0</DocSecurity>
  <Lines>46</Lines>
  <Paragraphs>15</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Christian</dc:creator>
  <cp:keywords/>
  <dc:description/>
  <cp:lastModifiedBy>Brian Christian</cp:lastModifiedBy>
  <cp:revision>2</cp:revision>
  <dcterms:created xsi:type="dcterms:W3CDTF">2026-03-30T14:34:00Z</dcterms:created>
  <dcterms:modified xsi:type="dcterms:W3CDTF">2026-03-30T14:42:00Z</dcterms:modified>
</cp:coreProperties>
</file>