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3.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Nowak, 2006; West</w:t>
      </w:r>
      <w:r>
        <w:t xml:space="preserve"> </w:t>
      </w:r>
      <w:r>
        <w:rPr>
          <w:i/>
        </w:rPr>
        <w:t xml:space="preserve">et al.</w:t>
      </w:r>
      <w:r>
        <w:t xml:space="preserve">, 2007b)</w:t>
      </w:r>
      <w:r>
        <w:t xml:space="preserve">. One such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association with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an asexual population of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demonstrated that in spatially-structured populations, the</w:t>
      </w:r>
      <w:r>
        <w:t xml:space="preserve"> </w:t>
      </w:r>
      <w:r>
        <w:t xml:space="preserve">“</w:t>
      </w:r>
      <w:r>
        <w:t xml:space="preserve">Hankshaw effect</w:t>
      </w:r>
      <w:r>
        <w:t xml:space="preserve">”</w:t>
      </w:r>
      <w:r>
        <w:t xml:space="preserve"> </w:t>
      </w:r>
      <w:r>
        <w:t xml:space="preserve">can give cooperators a substantial leg up on defectors in an adaptive race. When cooperation increases local population density, the likelihood of acquiring beneficial mutations is also increased. The cooperative trait can rise in abundance by hitchhiking along with these adaptations. Nevertheless, this advantage is fleeting. As soon as the opportunities for adaptation are exhausted, cooperators are once again at a selective disadvantage against equally-adapted defectors that arise via mutation. However,</w:t>
      </w:r>
      <w:r>
        <w:t xml:space="preserve"> </w:t>
      </w:r>
      <w:r>
        <w:t xml:space="preserve">Hammarlund et al. (2015)</w:t>
      </w:r>
      <w:r>
        <w:t xml:space="preserve"> </w:t>
      </w:r>
      <w:r>
        <w:t xml:space="preserve">demonstrated that cooperation can be maintained indefinitely when frequent environmental changes produce a steady stream of new adaptive opportunities. Although organisms typically find themselves in dynamic environments, the nature and frequency of these changes might not ensure long-term cooperator survival.</w:t>
      </w:r>
    </w:p>
    <w:p>
      <w:r>
        <w:t xml:space="preserve">Importantly, however, organisms do not simply play passive roles in environmental change and in evolution. Through their activities, their interactions with others, and even their deaths, organisms constantly modify their environment. These changes can produce evolutionary feedback loops in which environmental change alters selection, which, in turn, alters the distribution of phenotypes and their corresponding influence on the environment</w:t>
      </w:r>
      <w:r>
        <w:t xml:space="preserve"> </w:t>
      </w:r>
      <w:r>
        <w:t xml:space="preserve">(Odling-Smee</w:t>
      </w:r>
      <w:r>
        <w:t xml:space="preserve"> </w:t>
      </w:r>
      <w:r>
        <w:rPr>
          <w:i/>
        </w:rPr>
        <w:t xml:space="preserve">et al.</w:t>
      </w:r>
      <w:r>
        <w:t xml:space="preserve">, 2003)</w:t>
      </w:r>
      <w:r>
        <w:t xml:space="preserve">. Because of these feedback loops, populations may find themselves continually chasing beneficial mutations as their adaptive landscape perpetually shifts beneath them.</w:t>
      </w:r>
    </w:p>
    <w:p>
      <w:r>
        <w:t xml:space="preserve">Here, we explore whether the selective feedbacks that arise niche construction can prolong cooperation. We build upon the model presented by</w:t>
      </w:r>
      <w:r>
        <w:t xml:space="preserve"> </w:t>
      </w:r>
      <w:r>
        <w:t xml:space="preserve">Hammarlund et al. (2015)</w:t>
      </w:r>
      <w:r>
        <w:t xml:space="preserve"> </w:t>
      </w:r>
      <w:r>
        <w:t xml:space="preserve">to allow populations to modify their local environments in ways that affect fitness. We first use this model to address whether niche construction can extend the Hankshaw effect, allowing cooperation to keep hitchhiking as populations continually adapt. We then focus on how niche construction influences outcomes when isolated cooperator populations encounter populations of defectors, either through migration or through mutations that inevitably produce defectors that share the same adaptations. Finally, niche construction has frequently been shown to increase diversity</w:t>
      </w:r>
      <w:r>
        <w:t xml:space="preserve"> </w:t>
      </w:r>
      <w:r>
        <w:t xml:space="preserve">(</w:t>
      </w:r>
      <w:r>
        <w:rPr>
          <w:b/>
        </w:rPr>
        <w:t xml:space="preserve">???</w:t>
      </w:r>
      <w:r>
        <w:t xml:space="preserve">)</w:t>
      </w:r>
      <w:r>
        <w:t xml:space="preserve">. We explore whether this diversity helps or hinders the evolution of cooperation.</w:t>
      </w:r>
    </w:p>
    <w:p>
      <w:pPr>
        <w:pStyle w:val="Heading1"/>
      </w:pPr>
      <w:bookmarkStart w:id="22" w:name="methods"/>
      <w:bookmarkEnd w:id="22"/>
      <w:r>
        <w:t xml:space="preserve">Methods</w:t>
      </w:r>
    </w:p>
    <w:p>
      <w:r>
        <w:t xml:space="preserve">We develop an individual-based model in which populations of cooperators and defectors evolve and compete in a spatially-structured metapopulation (a collection of populations). Through mutations, individuals gain adaptations to their environment, which increase reproductive fitness, and allow those lineages to rise in abundance. Migration among neighboring populations allows more successful lineages to spread.</w:t>
      </w:r>
    </w:p>
    <w:p>
      <w:r>
        <w:t xml:space="preserve">We expand upon the model described by</w:t>
      </w:r>
      <w:r>
        <w:t xml:space="preserve"> </w:t>
      </w:r>
      <w:r>
        <w:t xml:space="preserve">Hammarlund et al. (2015)</w:t>
      </w:r>
      <w:r>
        <w:t xml:space="preserve"> </w:t>
      </w:r>
      <w:r>
        <w:t xml:space="preserve">to allow populations to modify their local environment. As this process occurs, environmental changes feed back to affect selection. We perform simulations using this model to explore how niche construction affects this adaptation process, and whether selective feedbacks allow cooperation to be maintained.</w:t>
      </w:r>
    </w:p>
    <w:p>
      <w:pPr>
        <w:pStyle w:val="Heading2"/>
      </w:pPr>
      <w:bookmarkStart w:id="23" w:name="model-description"/>
      <w:bookmarkEnd w:id="23"/>
      <w:r>
        <w:t xml:space="preserve">Model Description</w:t>
      </w:r>
    </w:p>
    <w:p>
      <w:pPr>
        <w:pStyle w:val="Heading3"/>
      </w:pPr>
      <w:bookmarkStart w:id="24" w:name="individual-genotypes-and-adaptation"/>
      <w:bookmarkEnd w:id="24"/>
      <w:r>
        <w:t xml:space="preserve">Individual Genotypes and Adaptation</w:t>
      </w:r>
    </w:p>
    <w:p>
      <w:r>
        <w:t xml:space="preserve">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or</w:t>
      </w:r>
      <w:r>
        <w:t xml:space="preserve"> </w:t>
      </w:r>
      <w:r>
        <w:rPr>
          <w:i/>
        </w:rPr>
        <w:t xml:space="preserve">loci</w:t>
      </w:r>
      <w:r>
        <w:t xml:space="preserve"> </w:t>
      </w:r>
      <w:r>
        <w:t xml:space="preserve">(see</w:t>
      </w:r>
      <w:r>
        <w:t xml:space="preserve"> </w:t>
      </w:r>
      <w:hyperlink w:anchor="tables">
        <w:r>
          <w:rPr>
            <w:rStyle w:val="Link"/>
          </w:rPr>
          <w:t xml:space="preserve">Table 1</w:t>
        </w:r>
      </w:hyperlink>
      <w:r>
        <w:t xml:space="preserve"> </w:t>
      </w:r>
      <w:r>
        <w:t xml:space="preserve">for model parameters and their values). Different values at these loci represent different alleles. A binary allele at locus</w:t>
      </w:r>
      <w:r>
        <w:t xml:space="preserve"> </w:t>
      </w:r>
      <m:oMath>
        <m:r>
          <m:rPr>
            <m:sty m:val="p"/>
          </m:rPr>
          <m:t>L</m:t>
        </m:r>
        <m:r>
          <m:rPr>
            <m:sty m:val="p"/>
          </m:rPr>
          <m:t>+</m:t>
        </m:r>
        <m:r>
          <m:rPr>
            <m:sty m:val="p"/>
          </m:rPr>
          <m:t>1</m:t>
        </m:r>
      </m:oMath>
      <w:r>
        <w:t xml:space="preserve"> </w:t>
      </w:r>
      <w:r>
        <w:t xml:space="preserve">determines whether that individual is a cooperator (</w:t>
      </w:r>
      <m:oMath>
        <m:r>
          <m:rPr>
            <m:sty m:val="p"/>
          </m:rPr>
          <m:t>1</m:t>
        </m:r>
      </m:oMath>
      <w:r>
        <w:t xml:space="preserve">), which carries fitness cost</w:t>
      </w:r>
      <w:r>
        <w:t xml:space="preserve"> </w:t>
      </w:r>
      <m:oMath>
        <m:r>
          <m:rPr>
            <m:sty m:val="p"/>
          </m:rPr>
          <m:t>c</m:t>
        </m:r>
      </m:oMath>
      <w:r>
        <w:t xml:space="preserve">, or a defector (</w:t>
      </w:r>
      <m:oMath>
        <m:r>
          <m:rPr>
            <m:sty m:val="p"/>
          </m:rPr>
          <m:t>0</m:t>
        </m:r>
      </m:oMath>
      <w:r>
        <w:t xml:space="preserve">). Cooperation is independent from adaptation to the environment.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Allele</w:t>
      </w:r>
      <w:r>
        <w:t xml:space="preserve"> </w:t>
      </w:r>
      <m:oMath>
        <m:r>
          <m:rPr>
            <m:sty m:val="p"/>
          </m:rPr>
          <m:t>0</m:t>
        </m:r>
      </m:oMath>
      <w:r>
        <w:t xml:space="preserve"> </w:t>
      </w:r>
      <w:r>
        <w:t xml:space="preserve">represents a lack of adaptation, while a non-zero allele represents one of the</w:t>
      </w:r>
      <w:r>
        <w:t xml:space="preserve"> </w:t>
      </w:r>
      <m:oMath>
        <m:r>
          <m:rPr>
            <m:sty m:val="p"/>
          </m:rPr>
          <m:t>A</m:t>
        </m:r>
      </m:oMath>
      <w:r>
        <w:t xml:space="preserve"> </w:t>
      </w:r>
      <w:r>
        <w:t xml:space="preserve">possible adaptations at that locus. Adaptations confer a fitness benefit</w:t>
      </w:r>
      <w:r>
        <w:t xml:space="preserve"> </w:t>
      </w:r>
      <m:oMath>
        <m:r>
          <m:rPr>
            <m:sty m:val="p"/>
          </m:rPr>
          <m:t>δ</m:t>
        </m:r>
      </m:oMath>
      <w:r>
        <w:t xml:space="preserve">, regardless of which non-zero allele is present. We choose</w:t>
      </w:r>
      <w:r>
        <w:t xml:space="preserve"> </w:t>
      </w:r>
      <m:oMath>
        <m:r>
          <m:rPr>
            <m:sty m:val="p"/>
          </m:rPr>
          <m:t>δ</m:t>
        </m:r>
        <m:r>
          <m:rPr>
            <m:sty m:val="p"/>
          </m:rPr>
          <m:t>&gt;</m:t>
        </m:r>
        <m:r>
          <m:rPr>
            <m:sty m:val="p"/>
          </m:rPr>
          <m:t>c</m:t>
        </m:r>
      </m:oMath>
      <w:r>
        <w:t xml:space="preserve">, which allows a minimally adapted cooperator to recoup the cost of cooperation and gain a fitness advantage. The benefits that these adaptations engender are purely endogenous, and are not affected by the other individuals or the state of the environment.</w:t>
      </w:r>
    </w:p>
    <w:p>
      <w:pPr>
        <w:pStyle w:val="Heading3"/>
      </w:pPr>
      <w:bookmarkStart w:id="25" w:name="niche-construction-and-selective-feedbacks"/>
      <w:bookmarkEnd w:id="25"/>
      <w:r>
        <w:t xml:space="preserve">Niche Construction and Selective Feedbacks</w:t>
      </w:r>
    </w:p>
    <w:p>
      <w:r>
        <w:t xml:space="preserve">Individual fitness is also affected by the current state of the local environment. Here, we represent the</w:t>
      </w:r>
      <w:r>
        <w:t xml:space="preserve"> </w:t>
      </w:r>
      <w:r>
        <w:t xml:space="preserve">“</w:t>
      </w:r>
      <w:r>
        <w:t xml:space="preserve">niche</w:t>
      </w:r>
      <w:r>
        <w:t xml:space="preserve">”</w:t>
      </w:r>
      <w:r>
        <w:t xml:space="preserve"> </w:t>
      </w:r>
      <w:r>
        <w:t xml:space="preserve">implicitly based on the allelic states present in the population. As allelic states change, populations alter their environment in different ways, creating a unique niche.</w:t>
      </w:r>
    </w:p>
    <w:p>
      <w:r>
        <w:t xml:space="preserve">We use a form of density dependent selection to favors individuals that better match their niche.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As a consequence, genotypes with sequentially increasing allelic states will tend to evolve. We treat both adaptive loci and allelic states as</w:t>
      </w:r>
      <w:r>
        <w:t xml:space="preserve"> </w:t>
      </w:r>
      <w:r>
        <w:t xml:space="preserve">“</w:t>
      </w:r>
      <w:r>
        <w:t xml:space="preserve">circular</w:t>
      </w:r>
      <w:r>
        <w:t xml:space="preserve">”</w:t>
      </w:r>
      <w:r>
        <w:t xml:space="preserve">: the selective value of an allele at locus</w:t>
      </w:r>
      <w:r>
        <w:t xml:space="preserve"> </w:t>
      </w:r>
      <m:oMath>
        <m:r>
          <m:rPr>
            <m:sty m:val="p"/>
          </m:rPr>
          <m:t>L</m:t>
        </m:r>
      </m:oMath>
      <w:r>
        <w:t xml:space="preserve"> </w:t>
      </w:r>
      <w:r>
        <w:t xml:space="preserve">is affected by the allelic composition of the population at locus 1. Similarly, the selective value of allele</w:t>
      </w:r>
      <w:r>
        <w:t xml:space="preserve"> </w:t>
      </w:r>
      <m:oMath>
        <m:r>
          <m:rPr>
            <m:sty m:val="p"/>
          </m:rPr>
          <m:t>A</m:t>
        </m:r>
      </m:oMath>
      <w:r>
        <w:t xml:space="preserve"> </w:t>
      </w:r>
      <w:r>
        <w:t xml:space="preserve">at any locus increases with the number of individuals carrying allele</w:t>
      </w:r>
      <w:r>
        <w:t xml:space="preserve"> </w:t>
      </w:r>
      <m:oMath>
        <m:r>
          <m:rPr>
            <m:sty m:val="p"/>
          </m:rPr>
          <m:t>1</m:t>
        </m:r>
      </m:oMath>
      <w:r>
        <w:t xml:space="preserve"> </w:t>
      </w:r>
      <w:r>
        <w:t xml:space="preserve">at the next locus. This circularity is represented by the function</w:t>
      </w:r>
      <w:r>
        <w:t xml:space="preserve"> </w:t>
      </w:r>
      <m:oMath>
        <m:r>
          <m:rPr>
            <m:sty m:val="p"/>
          </m:rPr>
          <m:t>β</m:t>
        </m:r>
        <m:r>
          <m:rPr>
            <m:sty m:val="p"/>
          </m:rPr>
          <m:t>(</m:t>
        </m:r>
        <m:r>
          <m:rPr>
            <m:sty m:val="p"/>
          </m:rPr>
          <m:t>x</m:t>
        </m:r>
        <m:r>
          <m:rPr>
            <m:sty m:val="p"/>
          </m:rPr>
          <m:t>,</m:t>
        </m:r>
        <m:r>
          <m:rPr>
            <m:sty m:val="p"/>
          </m:rPr>
          <m:t>X</m:t>
        </m:r>
        <m:r>
          <m:rPr>
            <m:sty m:val="p"/>
          </m:rPr>
          <m:t>)</m:t>
        </m:r>
      </m:oMath>
      <w:r>
        <w:t xml:space="preserve">, which gives the integer that follows an arbitrary value</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+ 1 \qquad (1)$$</w:t>
      </w:r>
    </w:p>
    <w:p>
      <w:r>
        <w:t xml:space="preserve">Here,</w:t>
      </w:r>
      <w:r>
        <w:t xml:space="preserve"> </w:t>
      </w:r>
      <w:r>
        <w:t xml:space="preserve">$\bmod_{X}(x)$</w:t>
      </w:r>
      <w:r>
        <w:t xml:space="preserve"> </w:t>
      </w:r>
      <w:r>
        <w:t xml:space="preserve">is the integer remainder when dividing</w:t>
      </w:r>
      <w:r>
        <w:t xml:space="preserve"> </w:t>
      </w:r>
      <m:oMath>
        <m:r>
          <m:rPr>
            <m:sty m:val="p"/>
          </m:rPr>
          <m:t>x</m:t>
        </m:r>
      </m:oMath>
      <w:r>
        <w:t xml:space="preserve"> </w:t>
      </w:r>
      <w:r>
        <w:t xml:space="preserve">by</w:t>
      </w:r>
      <w:r>
        <w:t xml:space="preserve"> </w:t>
      </w:r>
      <m:oMath>
        <m:r>
          <m:rPr>
            <m:sty m:val="p"/>
          </m:rPr>
          <m:t>X</m:t>
        </m:r>
      </m:oMath>
      <w:r>
        <w:t xml:space="preserve">. Thus,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w:t>
      </w:r>
    </w:p>
    <w:p>
      <w:r>
        <w:t xml:space="preserve">Consider a genotype</w:t>
      </w:r>
      <w:r>
        <w:t xml:space="preserve"> </w:t>
      </w:r>
      <m:oMath>
        <m:r>
          <m:rPr>
            <m:sty m:val="p"/>
          </m:rPr>
          <m:t>g</m:t>
        </m:r>
      </m:oMath>
      <w:r>
        <w:t xml:space="preserve"> </w:t>
      </w:r>
      <w:r>
        <w:t xml:space="preserve">with the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the fitness of an individual with this genotype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 given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Thus, an individual’s fitness is determined both endogenously by adaptation (</w:t>
      </w:r>
      <m:oMath>
        <m:r>
          <m:rPr>
            <m:sty m:val="p"/>
          </m:rPr>
          <m:t>δ</m:t>
        </m:r>
      </m:oMath>
      <w:r>
        <w:t xml:space="preserve">) and exogenously by its niche (</w:t>
      </w:r>
      <m:oMath>
        <m:r>
          <m:rPr>
            <m:sty m:val="p"/>
          </m:rPr>
          <m:t>ϵ</m:t>
        </m:r>
      </m:oMath>
      <w:r>
        <w:t xml:space="preserve">).</w:t>
      </w:r>
    </w:p>
    <w:p>
      <w:r>
        <w:t xml:space="preserve">Because mutations occur randomly (see below), each population will evolve different consecutive sequences. These different sequences represent the unique niches constructed by populations.</w:t>
      </w:r>
    </w:p>
    <w:p>
      <w:pPr>
        <w:pStyle w:val="Heading3"/>
      </w:pPr>
      <w:bookmarkStart w:id="26" w:name="population-growth-and-the-benefit-of-cooperation"/>
      <w:bookmarkEnd w:id="26"/>
      <w:r>
        <w:t xml:space="preserve">Population Growth and the Benefit of Cooperation</w:t>
      </w:r>
    </w:p>
    <w:p>
      <w:r>
        <w:t xml:space="preserve">Cooperation benefits a population by allowing it to reach greater density. This benefit affects all individuals equally and accumulates linearly with the proportion of cooperators in the population. If</w:t>
      </w:r>
      <w:r>
        <w:t xml:space="preserve"> </w:t>
      </w:r>
      <m:oMath>
        <m:r>
          <m:rPr>
            <m:sty m:val="p"/>
          </m:rPr>
          <m:t>p</m:t>
        </m:r>
      </m:oMath>
      <w:r>
        <w:t xml:space="preserve"> </w:t>
      </w:r>
      <w:r>
        <w:t xml:space="preserve">is the proportion of cooperators in a population at the beginning of a growth cycle, then that population reaches the following size: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During growth, individuals compete for inclusion in the resulting population. Each individual’s probability of success is determined by its fitness.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represents an individual’s reproductive fitness relative to others in the population.</w:t>
      </w:r>
    </w:p>
    <w:p>
      <w:pPr>
        <w:pStyle w:val="Heading3"/>
      </w:pPr>
      <w:bookmarkStart w:id="27" w:name="mutation"/>
      <w:bookmarkEnd w:id="27"/>
      <w:r>
        <w:t xml:space="preserve">Mutation</w:t>
      </w:r>
    </w:p>
    <w:p>
      <w:r>
        <w:t xml:space="preserve">For simplicity, we apply mutations after population growth. Mutations occur independently at each locus and cause an allelic state change. At each adaptive locus, mutations occur at rate</w:t>
      </w:r>
      <w:r>
        <w:t xml:space="preserve"> </w:t>
      </w:r>
      <m:oMath>
        <m:sSub>
          <m:e>
            <m:r>
              <m:rPr>
                <m:sty m:val="p"/>
              </m:rPr>
              <m:t>μ</m:t>
            </m:r>
          </m:e>
          <m:sub>
            <m:r>
              <m:rPr>
                <m:sty m:val="p"/>
              </m:rPr>
              <m:t>a</m:t>
            </m:r>
          </m:sub>
        </m:sSub>
      </m:oMath>
      <w:r>
        <w:t xml:space="preserve">. These mutations replace the existing allele with a random selection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Note that this allows for the possibility of an allele replacing itself, thus slightly reducing the effective mutation rate.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pPr>
        <w:pStyle w:val="Heading3"/>
      </w:pPr>
      <w:bookmarkStart w:id="28" w:name="migration"/>
      <w:bookmarkEnd w:id="28"/>
      <w:r>
        <w:t xml:space="preserve">Migration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where each patch can support a population. After mutation, individuals emigrate to an adjacent patch at rate</w:t>
      </w:r>
      <w:r>
        <w:t xml:space="preserve"> </w:t>
      </w:r>
      <m:oMath>
        <m:r>
          <m:rPr>
            <m:sty m:val="p"/>
          </m:rPr>
          <m:t>m</m:t>
        </m:r>
      </m:oMath>
      <w:r>
        <w:t xml:space="preserve">. During each migration event, a single destination patch is randomly chosen with uniform probability from each source patch’s Moore neighborhood, which is composed of the nearest 8 patches on the lattice. Because the metapopulation lattice has boundaries, patches located on an edge have smaller neighborhoods.</w:t>
      </w:r>
    </w:p>
    <w:p>
      <w:pPr>
        <w:pStyle w:val="Heading3"/>
      </w:pPr>
      <w:bookmarkStart w:id="29" w:name="metapopulation-initialization-and-simulation"/>
      <w:bookmarkEnd w:id="29"/>
      <w:r>
        <w:t xml:space="preserve">Metapopulation Initialization and Simulation</w:t>
      </w:r>
    </w:p>
    <w:p>
      <w:r>
        <w:t xml:space="preserve">Metapopulations are initiated in a state that follows an environmental change, which leaves most patches empty.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tolerance arises via mutation. Because individuals have not yet adapted to this new environment, the allelic state of each individual’s genotype is</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Each individual persists with probability</w:t>
      </w:r>
      <w:r>
        <w:t xml:space="preserve"> </w:t>
      </w:r>
      <m:oMath>
        <m:r>
          <m:rPr>
            <m:sty m:val="p"/>
          </m:rPr>
          <m:t>d</m:t>
        </m:r>
      </m:oMath>
      <w:r>
        <w:t xml:space="preserve">, regardless of allelic state.</w:t>
      </w:r>
    </w:p>
    <w:p>
      <w:pPr>
        <w:pStyle w:val="Heading2"/>
      </w:pPr>
      <w:bookmarkStart w:id="30" w:name="source-code-and-software-environment"/>
      <w:bookmarkEnd w:id="30"/>
      <w:r>
        <w:t xml:space="preserve">Source Code and Software Environment</w:t>
      </w:r>
    </w:p>
    <w:p>
      <w:r>
        <w:t xml:space="preserve">The simulation software and configurations for the experiments reported are available online. Simulations used Python 3.4,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Reported confidence intervals were estimated by bootstrapping with 1000 resamples.</w:t>
      </w:r>
    </w:p>
    <w:p>
      <w:pPr>
        <w:pStyle w:val="Heading1"/>
      </w:pPr>
      <w:bookmarkStart w:id="31" w:name="results"/>
      <w:bookmarkEnd w:id="31"/>
      <w:r>
        <w:t xml:space="preserve">Results</w:t>
      </w:r>
    </w:p>
    <w:p>
      <w:r>
        <w:t xml:space="preserve">Using the model described in the previous section, we perform simulations that follow the evolution of cooperation in a metapopulation consisting of populations connected by spatially-limited migration. Individuals compete in these populations by gaining a limited number of adaptations that confer fitness benefits. While cooperation does not directly affect the selective value of these adaptations, cooperation can have indirect effects on the adaptive process. Specifically, cooperation increases population density. As a result, larger populations of cooperators experience more mutational opportunities to gain adaptations. Cooperation can hitchhike along with these adaptations, which compensate for the cost of cooperation. During this process, populations alter their local environments, which, in turn, influences selection. Here, we explore how niche construction affects the evolution of cooperation in the simulation environment defined by the parameter values listed in</w:t>
      </w:r>
      <w:r>
        <w:t xml:space="preserve"> </w:t>
      </w:r>
      <w:hyperlink w:anchor="tables">
        <w:r>
          <w:rPr>
            <w:rStyle w:val="Link"/>
          </w:rPr>
          <w:t xml:space="preserve">Table 1</w:t>
        </w:r>
      </w:hyperlink>
      <w:r>
        <w:t xml:space="preserve">.</w:t>
      </w:r>
    </w:p>
    <w:p>
      <w:pPr>
        <w:pStyle w:val="Heading2"/>
      </w:pPr>
      <w:bookmarkStart w:id="32" w:name="cooperation-persists-with-niche-construction"/>
      <w:bookmarkEnd w:id="32"/>
      <w:r>
        <w:t xml:space="preserve">Cooperation Persists with Niche Construction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w:t>
      </w:r>
      <w:hyperlink w:anchor="fig1">
        <w:r>
          <w:rPr>
            <w:rStyle w:val="Link"/>
          </w:rPr>
          <w:t xml:space="preserve">Figure 1A</w:t>
        </w:r>
      </w:hyperlink>
      <w:r>
        <w:t xml:space="preserve">). Despite an initial lift due to increased productivity, the cost of cooperation becomes disadvantageous as migration mixes the initially isolated populations. When there are opportunities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w:t>
      </w:r>
      <w:hyperlink w:anchor="fig1">
        <w:r>
          <w:rPr>
            <w:rStyle w:val="Link"/>
          </w:rPr>
          <w:t xml:space="preserve">Figure 1B</w:t>
        </w:r>
      </w:hyperlink>
      <w:r>
        <w:t xml:space="preserve">). Here, larger cooperator populations can more quickly adapt to their environment. As previously described by</w:t>
      </w:r>
      <w:r>
        <w:t xml:space="preserve"> </w:t>
      </w:r>
      <w:r>
        <w:t xml:space="preserve">Hammarlund et al. (2015)</w:t>
      </w:r>
      <w:r>
        <w:t xml:space="preserve">, however, cooperation is subsequently lost once populations become fully adapted to their environment. Once this has occurred, adapted defectors that arise via mutation at the cooperation locus have a selective advantage and drive cooperators from the population. However, when niche construction creates selective feedbacks, cooperation persists in 13 of 18 replicate populations (</w:t>
      </w:r>
      <w:hyperlink w:anchor="fig2">
        <w:r>
          <w:rPr>
            <w:rStyle w:val="Link"/>
          </w:rPr>
          <w:t xml:space="preserve">Figure 2A</w:t>
        </w:r>
      </w:hyperlink>
      <w:r>
        <w:t xml:space="preserve">).</w:t>
      </w:r>
    </w:p>
    <w:p>
      <w:pPr>
        <w:pStyle w:val="Heading2"/>
      </w:pPr>
      <w:bookmarkStart w:id="33" w:name="fitness-increases-alone-do-not-support-persisting-cooperation"/>
      <w:bookmarkEnd w:id="33"/>
      <w:r>
        <w:t xml:space="preserve">Fitness Increases Alone do not Support Persisting Cooperation</w:t>
      </w:r>
    </w:p>
    <w:p>
      <w:r>
        <w:t xml:space="preserve">In the model, both adaptation and niche construction contribute to an individual’s fitness. To determine whether cooperation is maintained solely because to the larger selective values, we performed simulations in which the selective contributions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In doing so, we conservatively represent the selective effects of niche construction, as fitness benefits of this magnitude would only be given for sequential allelic states that are fixed in full populations. We find that simply increasing selective values does not allow cooperators to persist (</w:t>
      </w:r>
      <w:hyperlink w:anchor="fig2">
        <w:r>
          <w:rPr>
            <w:rStyle w:val="Link"/>
          </w:rPr>
          <w:t xml:space="preserve">Figure 2B</w:t>
        </w:r>
      </w:hyperlink>
      <w:r>
        <w:t xml:space="preserve">).</w:t>
      </w:r>
    </w:p>
    <w:p>
      <w:pPr>
        <w:pStyle w:val="Heading2"/>
      </w:pPr>
      <w:bookmarkStart w:id="34" w:name="negative-niche-construction-is-critical-to-cooperator-persistence"/>
      <w:bookmarkEnd w:id="34"/>
      <w:r>
        <w:t xml:space="preserve">Negative Niche Construction is Critical to Cooperator Persistence</w:t>
      </w:r>
    </w:p>
    <w:p>
      <w:r>
        <w:t xml:space="preserve">Negative niche construction can occur in our model due to the selection for sequentially-increasing allelic states and the circular arrangement of these alleles. When this occurs, adaptations at one locus reduce the selective effects at another locus, and thus negatively affect fitness. This occurs when when the genome length (</w:t>
      </w:r>
      <m:oMath>
        <m:r>
          <m:rPr>
            <m:sty m:val="p"/>
          </m:rPr>
          <m:t>L</m:t>
        </m:r>
      </m:oMath>
      <w:r>
        <w:t xml:space="preserve">) is not evenly divided by the number of adaptive alleles (</w:t>
      </w:r>
      <m:oMath>
        <m:r>
          <m:rPr>
            <m:sty m:val="p"/>
          </m:rPr>
          <m:t>A</m:t>
        </m:r>
      </m:oMath>
      <w:r>
        <w:t xml:space="preserve">), which makes it impossible to evolve sequentially increasing allelic states. When negative niche construction is removed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cooperators are again driven to extinction after an initial lift in abundance (</w:t>
      </w:r>
      <w:hyperlink w:anchor="fig2">
        <w:r>
          <w:rPr>
            <w:rStyle w:val="Link"/>
          </w:rPr>
          <w:t xml:space="preserve">Figure 2C</w:t>
        </w:r>
      </w:hyperlink>
      <w:r>
        <w:t xml:space="preserve">).</w:t>
      </w:r>
    </w:p>
    <w:p>
      <w:pPr>
        <w:pStyle w:val="Heading2"/>
      </w:pPr>
      <w:bookmarkStart w:id="35" w:name="selective-feedbacks-limit-defector-invasion"/>
      <w:bookmarkEnd w:id="35"/>
      <w:r>
        <w:t xml:space="preserve">Selective Feedbacks Limit Defector Invasion</w:t>
      </w:r>
    </w:p>
    <w:p>
      <w:r>
        <w:t xml:space="preserve">The adaptation resulting from selective feedbacks can limit invasion by defectors, which arise either through immigration from neighboring patches or through mutation from a cooperator ancestor. The latter pose a particularly challenging threat, as they are equally adapted, yet do not incur the cost of cooperation. When homologous defectors (i.e., defectors with identical stress loci) are introduced as a single population in the center of an</w:t>
      </w:r>
      <w:r>
        <w:t xml:space="preserve"> </w:t>
      </w:r>
      <m:oMath>
        <m:r>
          <m:rPr>
            <m:sty m:val="p"/>
          </m:rPr>
          <m:t>11</m:t>
        </m:r>
        <m:r>
          <m:rPr>
            <m:sty m:val="p"/>
          </m:rPr>
          <m:t>x</m:t>
        </m:r>
        <m:r>
          <m:rPr>
            <m:sty m:val="p"/>
          </m:rPr>
          <m:t>11</m:t>
        </m:r>
      </m:oMath>
      <w:r>
        <w:t xml:space="preserve"> </w:t>
      </w:r>
      <w:r>
        <w:t xml:space="preserve">metapopulation of cooperators, they quickly spread (</w:t>
      </w:r>
      <w:hyperlink w:anchor="fig3">
        <w:r>
          <w:rPr>
            <w:rStyle w:val="Link"/>
          </w:rPr>
          <w:t xml:space="preserve">Figure 3A</w:t>
        </w:r>
      </w:hyperlink>
      <w:r>
        <w:t xml:space="preserve">). However, when resident cooperators can adapt and respond to defector invasion, the situation improves dramatically, allowing cooperation to evade defector invasion in 91 of 160 replicate populations (</w:t>
      </w:r>
      <w:hyperlink w:anchor="fig3">
        <w:r>
          <w:rPr>
            <w:rStyle w:val="Link"/>
          </w:rPr>
          <w:t xml:space="preserve">Figure 3B</w:t>
        </w:r>
      </w:hyperlink>
      <w:r>
        <w:t xml:space="preserve">).</w:t>
      </w:r>
      <w:r>
        <w:t xml:space="preserve"> </w:t>
      </w:r>
      <w:hyperlink w:anchor="fig4">
        <w:r>
          <w:rPr>
            <w:rStyle w:val="Link"/>
          </w:rPr>
          <w:t xml:space="preserve">Figure 4</w:t>
        </w:r>
      </w:hyperlink>
      <w:r>
        <w:t xml:space="preserve"> </w:t>
      </w:r>
      <w:r>
        <w:t xml:space="preserve">depicts one such instance where cooperators gained an adaptation that stopped and eliminated invading defectors. We further highlight this process in</w:t>
      </w:r>
      <w:r>
        <w:t xml:space="preserve"> </w:t>
      </w:r>
      <w:hyperlink w:anchor="fig3">
        <w:r>
          <w:rPr>
            <w:rStyle w:val="Link"/>
          </w:rPr>
          <w:t xml:space="preserve">Figure 3C</w:t>
        </w:r>
      </w:hyperlink>
      <w:r>
        <w:t xml:space="preserve">, where an adapted cooperator genotype can rapidly invade a population of defectors.</w:t>
      </w:r>
    </w:p>
    <w:p>
      <w:pPr>
        <w:pStyle w:val="Heading2"/>
      </w:pPr>
      <w:bookmarkStart w:id="36" w:name="diversity-hampers-the-evolution-of-cooperation"/>
      <w:bookmarkEnd w:id="36"/>
      <w:r>
        <w:t xml:space="preserve">Diversity Hampers the Evolution of Cooperation</w:t>
      </w:r>
    </w:p>
    <w:p>
      <w:r>
        <w:t xml:space="preserve">TODO: defector can invade a diverse population of cooperators, while adaptation to a matching defector can’t spread to stop invasion.</w:t>
      </w:r>
    </w:p>
    <w:p>
      <w:pPr>
        <w:pStyle w:val="Heading1"/>
      </w:pPr>
      <w:bookmarkStart w:id="37" w:name="discussion"/>
      <w:bookmarkEnd w:id="37"/>
      <w:r>
        <w:t xml:space="preserve">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When niche construction occurs, cooperation can indeed persist (</w:t>
      </w:r>
      <w:hyperlink w:anchor="fig2">
        <w:r>
          <w:rPr>
            <w:rStyle w:val="Link"/>
          </w:rPr>
          <w:t xml:space="preserve">Figure 2A</w:t>
        </w:r>
      </w:hyperlink>
      <w:r>
        <w:t xml:space="preserve">). In our model, niche construction introduces additional selective effects that could influence the evolutionary process, leading to a more pronounced Hankshaw effect. However, simply raising the selective benefits provided by adaptations does not prolong cooperation (</w:t>
      </w:r>
      <w:hyperlink w:anchor="fig2">
        <w:r>
          <w:rPr>
            <w:rStyle w:val="Link"/>
          </w:rPr>
          <w:t xml:space="preserve">Figure 2B</w:t>
        </w:r>
      </w:hyperlink>
      <w:r>
        <w:t xml:space="preserve">), and indicates that niche construction plays an important role.</w:t>
      </w:r>
    </w:p>
    <w:p>
      <w:r>
        <w:t xml:space="preserve">We find that cooperator success is due to negative niche construction. Without adaptive opportunities, adaptation eventually slows. Once this occurs, cooperators face the threat of invasion by defectors that arise de novo through mutation. Since these defectors are equally adapted but do not bear the cost of cooperation, they are favored by selection, and quickly drive cooperators to extinction. By reducing fitness, negative niche construction creates adaptive opportunities. These opportunities can allow cooperators to resist invasion by defectors, even when defectors are equally adapted (</w:t>
      </w:r>
      <w:hyperlink w:anchor="fig3">
        <w:r>
          <w:rPr>
            <w:rStyle w:val="Link"/>
          </w:rPr>
          <w:t xml:space="preserve">Figure 3B</w:t>
        </w:r>
      </w:hyperlink>
      <w:r>
        <w:t xml:space="preserve">). Here we observe another facet of the Hankshaw effect: because populations of cooperators are larger, they are better able to respond to the adaptive opportunities that result from negative niche construction.</w:t>
      </w:r>
    </w:p>
    <w:p>
      <w:r>
        <w:t xml:space="preserve">TODO: diversity results TODO: references about diversity</w:t>
      </w:r>
    </w:p>
    <w:p>
      <w:r>
        <w:t xml:space="preserve">In our model, cooperation and niche construction are orthogonal, which allows us to focus on hitchhiking. However, the form of cooperation used in this model could itself be seen as a niche constructing behavior. Explicitly modeling this cooperative behavior, which is akin to the production of public goods, would likely yield additional insights into the relationship between cooperation and niche construction. For example,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Cooperation, especially in competition against equally-adapted defectors, can be considered deleterious, so introducing selective feedbacks from cooperation could further bolster cooperation.</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 Arguably, this can be viewed as another instance of hitchhiking: the maladaptive form of cooperation is maintained by association with the adaptive form. However, negative niche construction then reverses these roles and perpetuates the cycle.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 production of these public goods, relatively few have examined how the resulting selective feedbacks influence evolution as public goods modify the environment. In these instances, the timescale at which the environment is likely to be decoupled from the timescale at which reproduction occurs. These differences can have profound effects.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w:t>
      </w:r>
      <w:r>
        <w:t xml:space="preserve"> </w:t>
      </w:r>
      <w:r>
        <w:t xml:space="preserve">Lehmann (2007)</w:t>
      </w:r>
      <w:r>
        <w:t xml:space="preserve"> </w:t>
      </w:r>
      <w:r>
        <w:t xml:space="preserve">demonstrated that cooperative, niche constructing behaviors can be favored when they affect selection for future generations. When this occurs, conflict among contemporary kin is reduced. The evolutionary inertia that this creates, however, may ultimately work against cooperators. When public good accumulates in the environment, cooperators must decrease production to remain competitive</w:t>
      </w:r>
      <w:r>
        <w:t xml:space="preserve"> </w:t>
      </w:r>
      <w:r>
        <w:t xml:space="preserve">(Kümmerli and Brown, 2010; Dumas and Kümmerli, 2012)</w:t>
      </w:r>
      <w:r>
        <w:t xml:space="preserve">. This favors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w:t>
      </w:r>
    </w:p>
    <w:p>
      <w:r>
        <w:t xml:space="preserve">In many instances of cooperation, the environment is itself a biological entity, which can produce additional evolutionary feedbacks. As the host population changes, so too does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8" w:name="acknowledgments"/>
      <w:bookmarkEnd w:id="38"/>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39" w:name="figures"/>
      <w:bookmarkEnd w:id="39"/>
      <w:r>
        <w:t xml:space="preserve">Figures</w:t>
      </w:r>
    </w:p>
    <w:p>
      <w:pPr>
        <w:pStyle w:val="Heading2"/>
      </w:pPr>
      <w:bookmarkStart w:id="40" w:name="fig1"/>
      <w:bookmarkEnd w:id="40"/>
      <w:r>
        <w:t xml:space="preserve">Figure 1</w:t>
      </w:r>
    </w:p>
    <w:p>
      <w:r>
        <w:drawing>
          <wp:inline>
            <wp:extent cx="5334000" cy="3376808"/>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1"/>
                    <a:stretch>
                      <a:fillRect/>
                    </a:stretch>
                  </pic:blipFill>
                  <pic:spPr bwMode="auto">
                    <a:xfrm>
                      <a:off x="0" y="0"/>
                      <a:ext cx="5334000" cy="3376808"/>
                    </a:xfrm>
                    <a:prstGeom prst="rect">
                      <a:avLst/>
                    </a:prstGeom>
                    <a:noFill/>
                    <a:ln w="9525">
                      <a:noFill/>
                      <a:headEnd/>
                      <a:tailEnd/>
                    </a:ln>
                  </pic:spPr>
                </pic:pic>
              </a:graphicData>
            </a:graphic>
          </wp:inline>
        </w:drawing>
      </w:r>
    </w:p>
    <w:p>
      <w:pPr>
        <w:pStyle w:val="ImageCaption"/>
      </w:pPr>
      <w:r>
        <w:rPr>
          <w:b/>
        </w:rPr>
        <w:t xml:space="preserve">Adaptation, Hitchhiking, and the Evolution of Cooperation.</w:t>
      </w:r>
      <w:r>
        <w:t xml:space="preserve"> </w:t>
      </w:r>
      <w:r>
        <w:t xml:space="preserve">The proportion of cooperators present in the population is shown for the duration of simulations. Curves show the average among replicate populations, and shaded areas indicate 95% confidence intervals. Unless otherwise noted, parameter values are listed in</w:t>
      </w:r>
      <w:r>
        <w:t xml:space="preserve"> </w:t>
      </w:r>
      <w:hyperlink w:anchor="tables">
        <w:r>
          <w:rPr>
            <w:rStyle w:val="Link"/>
          </w:rPr>
          <w:t xml:space="preserve">Table 1</w:t>
        </w:r>
      </w:hyperlink>
      <w:r>
        <w:t xml:space="preserve">. (</w:t>
      </w:r>
      <w:r>
        <w:rPr>
          <w:b/>
        </w:rPr>
        <w:t xml:space="preserve">A</w:t>
      </w:r>
      <w:r>
        <w:t xml:space="preserve">) Without any opportunity to adapt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cooperation hitchhikes along with adaptions, allowing cooperators to temporarily rise in abundance before eventually going extinct.</w:t>
      </w:r>
    </w:p>
    <w:p/>
    <w:p>
      <w:pPr>
        <w:pStyle w:val="Heading2"/>
      </w:pPr>
      <w:bookmarkStart w:id="42" w:name="fig2"/>
      <w:bookmarkEnd w:id="42"/>
      <w:r>
        <w:t xml:space="preserve">Figure 2</w:t>
      </w:r>
    </w:p>
    <w:p>
      <w:r>
        <w:drawing>
          <wp:inline>
            <wp:extent cx="5334000" cy="2379785"/>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3"/>
                    <a:stretch>
                      <a:fillRect/>
                    </a:stretch>
                  </pic:blipFill>
                  <pic:spPr bwMode="auto">
                    <a:xfrm>
                      <a:off x="0" y="0"/>
                      <a:ext cx="5334000" cy="2379785"/>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 populations,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and the fitness benefit of adaptation is increased as compensation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adapted defectors arise and drive cooperators to extinction. (</w:t>
      </w:r>
      <w:r>
        <w:rPr>
          <w:b/>
        </w:rPr>
        <w:t xml:space="preserve">C</w:t>
      </w:r>
      <w:r>
        <w:t xml:space="preserve">) Without negative niche construction, cooperation is not maintained (</w:t>
      </w:r>
      <m:oMath>
        <m:r>
          <m:rPr>
            <m:sty m:val="p"/>
          </m:rPr>
          <m:t>A</m:t>
        </m:r>
        <m:r>
          <m:rPr>
            <m:sty m:val="p"/>
          </m:rPr>
          <m:t>=</m:t>
        </m:r>
        <m:r>
          <m:rPr>
            <m:sty m:val="p"/>
          </m:rPr>
          <m:t>5</m:t>
        </m:r>
      </m:oMath>
      <w:r>
        <w:t xml:space="preserve">). Here again, cooperators are at a selective disadvantage against equally-adapted defectors.</w:t>
      </w:r>
    </w:p>
    <w:p/>
    <w:p>
      <w:pPr>
        <w:pStyle w:val="Heading2"/>
      </w:pPr>
      <w:bookmarkStart w:id="44" w:name="fig3"/>
      <w:bookmarkEnd w:id="44"/>
      <w:r>
        <w:t xml:space="preserve">Figure 3</w:t>
      </w:r>
    </w:p>
    <w:p>
      <w:r>
        <w:drawing>
          <wp:inline>
            <wp:extent cx="5334000" cy="2386415"/>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5"/>
                    <a:stretch>
                      <a:fillRect/>
                    </a:stretch>
                  </pic:blipFill>
                  <pic:spPr bwMode="auto">
                    <a:xfrm>
                      <a:off x="0" y="0"/>
                      <a:ext cx="5334000" cy="2386415"/>
                    </a:xfrm>
                    <a:prstGeom prst="rect">
                      <a:avLst/>
                    </a:prstGeom>
                    <a:noFill/>
                    <a:ln w="9525">
                      <a:noFill/>
                      <a:headEnd/>
                      <a:tailEnd/>
                    </a:ln>
                  </pic:spPr>
                </pic:pic>
              </a:graphicData>
            </a:graphic>
          </wp:inline>
        </w:drawing>
      </w:r>
    </w:p>
    <w:p>
      <w:pPr>
        <w:pStyle w:val="ImageCaption"/>
      </w:pPr>
      <w:r>
        <w:rPr>
          <w:b/>
        </w:rPr>
        <w:t xml:space="preserve">Niche Construction and Invasion.</w:t>
      </w:r>
      <w:r>
        <w:t xml:space="preserve"> </w:t>
      </w:r>
      <w:r>
        <w:t xml:space="preserve">Curves trace the proportion of cooperators present in the population for the duration of 160 replicate simulations. These experiments examine whether a strategy initiated at a single population in the center of the metapopulation lattice (</w:t>
      </w:r>
      <m:oMath>
        <m:sSup>
          <m:e>
            <m:r>
              <m:rPr>
                <m:sty m:val="p"/>
              </m:rPr>
              <m:t>N</m:t>
            </m:r>
          </m:e>
          <m:sup>
            <m:r>
              <m:rPr>
                <m:sty m:val="p"/>
              </m:rPr>
              <m:t>2</m:t>
            </m:r>
          </m:sup>
        </m:sSup>
        <m:r>
          <m:rPr>
            <m:sty m:val="p"/>
          </m:rPr>
          <m:t>=</m:t>
        </m:r>
        <m:r>
          <m:rPr>
            <m:sty m:val="p"/>
          </m:rPr>
          <m:t>121</m:t>
        </m:r>
      </m:oMath>
      <w:r>
        <w:t xml:space="preserve">) can invade. Unless otherwise noted, we disable mutations (</w:t>
      </w:r>
      <m:oMath>
        <m:sSub>
          <m:e>
            <m:r>
              <m:rPr>
                <m:sty m:val="p"/>
              </m:rPr>
              <m:t>μ</m:t>
            </m:r>
          </m:e>
          <m:sub>
            <m:r>
              <m:rPr>
                <m:sty m:val="p"/>
              </m:rPr>
              <m:t>a</m:t>
            </m:r>
          </m:sub>
        </m:sSub>
        <m:r>
          <m:rPr>
            <m:sty m:val="p"/>
          </m:rPr>
          <m:t>=</m:t>
        </m:r>
        <m:r>
          <m:rPr>
            <m:sty m:val="p"/>
          </m:rPr>
          <m:t>0</m:t>
        </m:r>
        <m:r>
          <m:rPr>
            <m:sty m:val="p"/>
          </m:rPr>
          <m:t>,</m:t>
        </m:r>
        <m:sSub>
          <m:e>
            <m:r>
              <m:rPr>
                <m:sty m:val="p"/>
              </m:rPr>
              <m:t>μ</m:t>
            </m:r>
          </m:e>
          <m:sub>
            <m:r>
              <m:rPr>
                <m:sty m:val="p"/>
              </m:rPr>
              <m:t>c</m:t>
            </m:r>
          </m:sub>
        </m:sSub>
        <m:r>
          <m:rPr>
            <m:sty m:val="p"/>
          </m:rPr>
          <m:t>=</m:t>
        </m:r>
        <m:r>
          <m:rPr>
            <m:sty m:val="p"/>
          </m:rPr>
          <m:t>0</m:t>
        </m:r>
      </m:oMath>
      <w:r>
        <w:t xml:space="preserve">) to focus on the dynamics of invasion. This limitation is removed in the results shown in Figure SX. (</w:t>
      </w:r>
      <w:r>
        <w:rPr>
          <w:b/>
        </w:rPr>
        <w:t xml:space="preserve">A</w:t>
      </w:r>
      <w:r>
        <w:t xml:space="preserve">) When cooperators and defectors are matched (i.e., genotypes [1,2,3,4,5]) and adaptation can not occur, defectors quickly drive cooperators to extinction due to the cost of cooperation. Defectors were stochastically eliminated in 2 replicate populations. (</w:t>
      </w:r>
      <w:r>
        <w:rPr>
          <w:b/>
        </w:rPr>
        <w:t xml:space="preserve">B</w:t>
      </w:r>
      <w:r>
        <w:t xml:space="preserve">) However, the adaptive opportunities produced by negative niche construction can allow cooperators to resist invasion by initially-matching defectors. Here, cooperation persisted in the majority of populations (</w:t>
      </w:r>
      <m:oMath>
        <m:sSub>
          <m:e>
            <m:r>
              <m:rPr>
                <m:sty m:val="p"/>
              </m:rPr>
              <m:t>μ</m:t>
            </m:r>
          </m:e>
          <m:sub>
            <m:r>
              <m:rPr>
                <m:sty m:val="p"/>
              </m:rPr>
              <m:t>a</m:t>
            </m:r>
          </m:sub>
        </m:sSub>
        <m:r>
          <m:rPr>
            <m:sty m:val="p"/>
          </m:rPr>
          <m:t>=</m:t>
        </m:r>
        <m:r>
          <m:rPr>
            <m:sty m:val="p"/>
          </m:rPr>
          <m:t>0</m:t>
        </m:r>
        <m:r>
          <m:rPr>
            <m:sty m:val="p"/>
          </m:rPr>
          <m:t>.</m:t>
        </m:r>
        <m:r>
          <m:rPr>
            <m:sty m:val="p"/>
          </m:rPr>
          <m:t>00005</m:t>
        </m:r>
      </m:oMath>
      <w:r>
        <w:t xml:space="preserve">, the base mutation rate). (</w:t>
      </w:r>
      <w:r>
        <w:rPr>
          <w:b/>
        </w:rPr>
        <w:t xml:space="preserve">C</w:t>
      </w:r>
      <w:r>
        <w:t xml:space="preserve">) Here we demonstrate that these adaptations can enable an adapted cooperator (genotype [1,2,3,4,</w:t>
      </w:r>
      <w:r>
        <w:rPr>
          <w:i/>
        </w:rPr>
        <w:t xml:space="preserve">6</w:t>
      </w:r>
      <w:r>
        <w:t xml:space="preserve">]) to displace a population of defectors when defectors can not arise or adapt via mutation.</w:t>
      </w:r>
    </w:p>
    <w:p>
      <w:pPr>
        <w:pStyle w:val="Heading2"/>
      </w:pPr>
      <w:bookmarkStart w:id="46" w:name="fig4"/>
      <w:bookmarkEnd w:id="46"/>
      <w:r>
        <w:t xml:space="preserve">Figure 4</w:t>
      </w:r>
    </w:p>
    <w:p>
      <w:r>
        <w:t xml:space="preserve">TODO: snapshots of cooperators adapting to thwart defector invasion</w:t>
      </w:r>
    </w:p>
    <w:p>
      <w:pPr>
        <w:pStyle w:val="Heading2"/>
      </w:pPr>
      <w:bookmarkStart w:id="47" w:name="fig5"/>
      <w:bookmarkEnd w:id="47"/>
      <w:r>
        <w:t xml:space="preserve">Figure 5</w:t>
      </w:r>
    </w:p>
    <w:p>
      <w:r>
        <w:t xml:space="preserve">TODO: A: defector invading diverse C popuation, B: Adapted cooperators can not spread to resist defector invasion.</w:t>
      </w:r>
      <w:r>
        <w:t xml:space="preserve"> </w:t>
      </w:r>
    </w:p>
    <w:p>
      <w:pPr>
        <w:pStyle w:val="Heading1"/>
      </w:pPr>
      <w:bookmarkStart w:id="48" w:name="tables"/>
      <w:bookmarkEnd w:id="4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Fitness cost of cooperation</w:t>
            </w:r>
          </w:p>
        </w:tc>
        <w:tc>
          <w:p>
            <w:pPr>
              <w:pStyle w:val="Compact"/>
              <w:jc w:val="right"/>
            </w:pPr>
            <w:r>
              <w:t xml:space="preserve">0.1</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bl>
    <w:p/>
    <w:p>
      <w:pPr>
        <w:pStyle w:val="Heading1"/>
      </w:pPr>
      <w:bookmarkStart w:id="49" w:name="references"/>
      <w:bookmarkEnd w:id="49"/>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0">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1">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S.P., Connelly, B.D., Dickinson, K.J. and Kerr, B. 2015. The evolution of cooperation by the Hankshaw effect.</w:t>
      </w:r>
      <w:r>
        <w:t xml:space="preserve"> </w:t>
      </w:r>
      <w:r>
        <w:rPr>
          <w:i/>
        </w:rPr>
        <w:t xml:space="preserve">bioRxiv</w:t>
      </w:r>
      <w:r>
        <w:t xml:space="preserve">, doi:</w:t>
      </w:r>
      <w:r>
        <w:t xml:space="preserve"> </w:t>
      </w:r>
      <w:hyperlink r:id="rId52">
        <w:r>
          <w:rPr>
            <w:rStyle w:val="Link"/>
          </w:rPr>
          <w:t xml:space="preserve">10.1101/016667</w:t>
        </w:r>
      </w:hyperlink>
      <w:r>
        <w:t xml:space="preserve">. Cold Spring Harbor Labs Journals.</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Odling-Smee, F.J., Laland, K.N. and Feldman, M.W. 2003.</w:t>
      </w:r>
      <w:r>
        <w:t xml:space="preserve"> </w:t>
      </w:r>
      <w:r>
        <w:rPr>
          <w:i/>
        </w:rPr>
        <w:t xml:space="preserve">Niche construction: The neglected process in evolution</w:t>
      </w:r>
      <w:r>
        <w:t xml:space="preserve">. Princeton University Press.</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fb2f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hyperlink" Id="rId50" Target="http://dx.doi.org/10.1038/ismej.2014.259" TargetMode="External" /><Relationship Type="http://schemas.openxmlformats.org/officeDocument/2006/relationships/hyperlink" Id="rId52" Target="http://dx.doi.org/10.1101/016667" TargetMode="External" /><Relationship Type="http://schemas.openxmlformats.org/officeDocument/2006/relationships/hyperlink" Id="rId51"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38/ismej.2014.259" TargetMode="External" /><Relationship Type="http://schemas.openxmlformats.org/officeDocument/2006/relationships/hyperlink" Id="rId52" Target="http://dx.doi.org/10.1101/016667" TargetMode="External" /><Relationship Type="http://schemas.openxmlformats.org/officeDocument/2006/relationships/hyperlink" Id="rId51"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Negative Niche Construction Favors the Evolution of Cooperation</dc:title>
  <dc:creator/>
</cp:coreProperties>
</file>