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0175" w:rsidRDefault="000A7711">
      <w:r>
        <w:t xml:space="preserve">Quiz </w:t>
      </w:r>
      <w:r w:rsidR="008F7343">
        <w:t>3</w:t>
      </w:r>
    </w:p>
    <w:p w:rsidR="000A7711" w:rsidRDefault="000A7711"/>
    <w:p w:rsidR="000A7711" w:rsidRDefault="000A7711" w:rsidP="002707E3">
      <w:r>
        <w:t xml:space="preserve">1 – </w:t>
      </w:r>
      <w:r w:rsidR="002707E3">
        <w:t>What is the difference between a confidence interval and a predictive interval?</w:t>
      </w:r>
    </w:p>
    <w:p w:rsidR="002707E3" w:rsidRPr="002707E3" w:rsidRDefault="002707E3" w:rsidP="002707E3">
      <w:pPr>
        <w:pStyle w:val="ListParagraph"/>
        <w:numPr>
          <w:ilvl w:val="0"/>
          <w:numId w:val="2"/>
        </w:numPr>
        <w:rPr>
          <w:b/>
          <w:bCs/>
        </w:rPr>
      </w:pPr>
      <w:r w:rsidRPr="002707E3">
        <w:rPr>
          <w:b/>
          <w:bCs/>
        </w:rPr>
        <w:t>The prediction interval indicates the range over which individual values might occur. The confidence interval indicates the range over which the average value might occur.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The confidence interval indicates the range over which individual values might occur. The prediction interval indicates the range over which the average value might occur.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The prediction interval is based on the p-value, the confidence interval is not.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The prediction interval is for the slope. The confidence interval is for the intercept.</w:t>
      </w:r>
    </w:p>
    <w:p w:rsidR="002707E3" w:rsidRDefault="002707E3" w:rsidP="002707E3"/>
    <w:p w:rsidR="002707E3" w:rsidRDefault="002707E3" w:rsidP="002707E3">
      <w:r>
        <w:t>2 – Identify the regression assumption that was violated in this plot:</w:t>
      </w:r>
    </w:p>
    <w:p w:rsidR="002707E3" w:rsidRDefault="002707E3" w:rsidP="002707E3">
      <w:r w:rsidRPr="002707E3">
        <w:drawing>
          <wp:inline distT="0" distB="0" distL="0" distR="0" wp14:anchorId="0B676656" wp14:editId="26A34C85">
            <wp:extent cx="1857600" cy="1752294"/>
            <wp:effectExtent l="0" t="0" r="0" b="635"/>
            <wp:docPr id="40510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05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020" cy="177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No autocorrelation</w:t>
      </w:r>
    </w:p>
    <w:p w:rsidR="002707E3" w:rsidRPr="002707E3" w:rsidRDefault="002707E3" w:rsidP="002707E3">
      <w:pPr>
        <w:pStyle w:val="ListParagraph"/>
        <w:numPr>
          <w:ilvl w:val="0"/>
          <w:numId w:val="2"/>
        </w:numPr>
        <w:rPr>
          <w:b/>
          <w:bCs/>
        </w:rPr>
      </w:pPr>
      <w:r w:rsidRPr="002707E3">
        <w:rPr>
          <w:b/>
          <w:bCs/>
        </w:rPr>
        <w:t>Normality of residuals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Homoscedasticity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Linearity</w:t>
      </w:r>
    </w:p>
    <w:p w:rsidR="002707E3" w:rsidRDefault="002707E3" w:rsidP="002707E3"/>
    <w:p w:rsidR="002707E3" w:rsidRDefault="002707E3" w:rsidP="002707E3">
      <w:r>
        <w:t>3</w:t>
      </w:r>
      <w:r>
        <w:t xml:space="preserve"> – Identify the regression assumption that was violated in this plot:</w:t>
      </w:r>
    </w:p>
    <w:p w:rsidR="002707E3" w:rsidRDefault="002707E3" w:rsidP="002707E3">
      <w:r w:rsidRPr="002707E3">
        <w:drawing>
          <wp:inline distT="0" distB="0" distL="0" distR="0" wp14:anchorId="04016CCC" wp14:editId="2B29F238">
            <wp:extent cx="1792800" cy="1676868"/>
            <wp:effectExtent l="0" t="0" r="0" b="0"/>
            <wp:docPr id="204414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47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3389" cy="17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E3" w:rsidRPr="002707E3" w:rsidRDefault="002707E3" w:rsidP="002707E3">
      <w:pPr>
        <w:pStyle w:val="ListParagraph"/>
        <w:numPr>
          <w:ilvl w:val="0"/>
          <w:numId w:val="2"/>
        </w:numPr>
        <w:rPr>
          <w:b/>
          <w:bCs/>
        </w:rPr>
      </w:pPr>
      <w:r w:rsidRPr="002707E3">
        <w:rPr>
          <w:b/>
          <w:bCs/>
        </w:rPr>
        <w:t>No autocorrelation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Normality of residuals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Homoscedasticity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Linearity</w:t>
      </w:r>
    </w:p>
    <w:p w:rsidR="002707E3" w:rsidRDefault="002707E3" w:rsidP="002707E3"/>
    <w:p w:rsidR="002707E3" w:rsidRDefault="002707E3" w:rsidP="002707E3">
      <w:r>
        <w:t>4</w:t>
      </w:r>
      <w:r>
        <w:t xml:space="preserve"> – Identify the regression assumption that was violated in this plot:</w:t>
      </w:r>
    </w:p>
    <w:p w:rsidR="002707E3" w:rsidRDefault="002707E3" w:rsidP="002707E3">
      <w:r w:rsidRPr="002707E3">
        <w:lastRenderedPageBreak/>
        <w:drawing>
          <wp:inline distT="0" distB="0" distL="0" distR="0" wp14:anchorId="29E9B721" wp14:editId="0D3F5FCB">
            <wp:extent cx="1764000" cy="1629222"/>
            <wp:effectExtent l="0" t="0" r="1905" b="0"/>
            <wp:docPr id="111351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11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5374" cy="16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E3" w:rsidRPr="002707E3" w:rsidRDefault="002707E3" w:rsidP="002707E3">
      <w:pPr>
        <w:pStyle w:val="ListParagraph"/>
        <w:numPr>
          <w:ilvl w:val="0"/>
          <w:numId w:val="2"/>
        </w:numPr>
      </w:pPr>
      <w:r w:rsidRPr="002707E3">
        <w:t>No autocorrelation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Normality of residuals</w:t>
      </w:r>
    </w:p>
    <w:p w:rsidR="002707E3" w:rsidRPr="002707E3" w:rsidRDefault="002707E3" w:rsidP="002707E3">
      <w:pPr>
        <w:pStyle w:val="ListParagraph"/>
        <w:numPr>
          <w:ilvl w:val="0"/>
          <w:numId w:val="2"/>
        </w:numPr>
        <w:rPr>
          <w:b/>
          <w:bCs/>
        </w:rPr>
      </w:pPr>
      <w:r w:rsidRPr="002707E3">
        <w:rPr>
          <w:b/>
          <w:bCs/>
        </w:rPr>
        <w:t>Homoscedasticity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Linearity</w:t>
      </w:r>
    </w:p>
    <w:p w:rsidR="002707E3" w:rsidRDefault="002707E3" w:rsidP="002707E3"/>
    <w:p w:rsidR="000A7711" w:rsidRDefault="002707E3" w:rsidP="000A7711">
      <w:r>
        <w:t>5 – Which of the following describes making predictions about a response (y) outside of the observed range of x-values used in your analysis?</w:t>
      </w:r>
    </w:p>
    <w:p w:rsidR="002707E3" w:rsidRPr="002707E3" w:rsidRDefault="002707E3" w:rsidP="002707E3">
      <w:pPr>
        <w:pStyle w:val="ListParagraph"/>
        <w:numPr>
          <w:ilvl w:val="0"/>
          <w:numId w:val="2"/>
        </w:numPr>
        <w:rPr>
          <w:b/>
          <w:bCs/>
        </w:rPr>
      </w:pPr>
      <w:r w:rsidRPr="002707E3">
        <w:rPr>
          <w:b/>
          <w:bCs/>
        </w:rPr>
        <w:t>Extrapolation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proofErr w:type="spellStart"/>
      <w:r>
        <w:t>Extrascedastic</w:t>
      </w:r>
      <w:proofErr w:type="spellEnd"/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Interpolation</w:t>
      </w:r>
    </w:p>
    <w:p w:rsidR="00A53E01" w:rsidRPr="000A7711" w:rsidRDefault="002707E3" w:rsidP="002707E3">
      <w:pPr>
        <w:pStyle w:val="ListParagraph"/>
        <w:numPr>
          <w:ilvl w:val="0"/>
          <w:numId w:val="2"/>
        </w:numPr>
      </w:pPr>
      <w:proofErr w:type="spellStart"/>
      <w:r>
        <w:t>Interscedastic</w:t>
      </w:r>
      <w:proofErr w:type="spellEnd"/>
    </w:p>
    <w:sectPr w:rsidR="00A53E01" w:rsidRPr="000A7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20D7"/>
    <w:multiLevelType w:val="hybridMultilevel"/>
    <w:tmpl w:val="93C0D95E"/>
    <w:lvl w:ilvl="0" w:tplc="B922F9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1018B"/>
    <w:multiLevelType w:val="hybridMultilevel"/>
    <w:tmpl w:val="E876A136"/>
    <w:lvl w:ilvl="0" w:tplc="F8A6C0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083424">
    <w:abstractNumId w:val="1"/>
  </w:num>
  <w:num w:numId="2" w16cid:durableId="76784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11"/>
    <w:rsid w:val="000A7711"/>
    <w:rsid w:val="000D0175"/>
    <w:rsid w:val="00120B81"/>
    <w:rsid w:val="002707E3"/>
    <w:rsid w:val="0040194D"/>
    <w:rsid w:val="008F7343"/>
    <w:rsid w:val="00A53E01"/>
    <w:rsid w:val="00A7799F"/>
    <w:rsid w:val="00B4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4F657"/>
  <w15:chartTrackingRefBased/>
  <w15:docId w15:val="{5D43961C-1FF8-E640-9A37-8B7995DD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4</cp:revision>
  <dcterms:created xsi:type="dcterms:W3CDTF">2024-07-31T23:27:00Z</dcterms:created>
  <dcterms:modified xsi:type="dcterms:W3CDTF">2024-07-31T23:34:00Z</dcterms:modified>
</cp:coreProperties>
</file>