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### exercise 3 key</w:t>
      </w:r>
    </w:p>
    <w:p w:rsidR="007E5D43" w:rsidRPr="007E5D43" w:rsidRDefault="007E5D43" w:rsidP="007E5D43">
      <w:pPr>
        <w:rPr>
          <w:sz w:val="20"/>
          <w:szCs w:val="20"/>
        </w:rPr>
      </w:pP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### dataset 1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datum &lt;- read.csv("exercise_3_dataset1.csv")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head(datum)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str(datum)</w:t>
      </w:r>
    </w:p>
    <w:p w:rsidR="007E5D43" w:rsidRPr="007E5D43" w:rsidRDefault="007E5D43" w:rsidP="007E5D43">
      <w:pPr>
        <w:rPr>
          <w:sz w:val="20"/>
          <w:szCs w:val="20"/>
        </w:rPr>
      </w:pPr>
      <w:proofErr w:type="spellStart"/>
      <w:r w:rsidRPr="007E5D43">
        <w:rPr>
          <w:sz w:val="20"/>
          <w:szCs w:val="20"/>
        </w:rPr>
        <w:t>datum$Group</w:t>
      </w:r>
      <w:proofErr w:type="spellEnd"/>
      <w:r w:rsidRPr="007E5D43">
        <w:rPr>
          <w:sz w:val="20"/>
          <w:szCs w:val="20"/>
        </w:rPr>
        <w:t xml:space="preserve"> &lt;- </w:t>
      </w:r>
      <w:proofErr w:type="spellStart"/>
      <w:proofErr w:type="gramStart"/>
      <w:r w:rsidRPr="007E5D43">
        <w:rPr>
          <w:sz w:val="20"/>
          <w:szCs w:val="20"/>
        </w:rPr>
        <w:t>as.factor</w:t>
      </w:r>
      <w:proofErr w:type="spellEnd"/>
      <w:proofErr w:type="gramEnd"/>
      <w:r w:rsidRPr="007E5D43">
        <w:rPr>
          <w:sz w:val="20"/>
          <w:szCs w:val="20"/>
        </w:rPr>
        <w:t>(</w:t>
      </w:r>
      <w:proofErr w:type="spellStart"/>
      <w:r w:rsidRPr="007E5D43">
        <w:rPr>
          <w:sz w:val="20"/>
          <w:szCs w:val="20"/>
        </w:rPr>
        <w:t>datum$Group</w:t>
      </w:r>
      <w:proofErr w:type="spellEnd"/>
      <w:r w:rsidRPr="007E5D43">
        <w:rPr>
          <w:sz w:val="20"/>
          <w:szCs w:val="20"/>
        </w:rPr>
        <w:t>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 xml:space="preserve">results &lt;- </w:t>
      </w:r>
      <w:proofErr w:type="spellStart"/>
      <w:proofErr w:type="gramStart"/>
      <w:r w:rsidRPr="007E5D43">
        <w:rPr>
          <w:sz w:val="20"/>
          <w:szCs w:val="20"/>
        </w:rPr>
        <w:t>lm</w:t>
      </w:r>
      <w:proofErr w:type="spellEnd"/>
      <w:r w:rsidRPr="007E5D43">
        <w:rPr>
          <w:sz w:val="20"/>
          <w:szCs w:val="20"/>
        </w:rPr>
        <w:t>(</w:t>
      </w:r>
      <w:proofErr w:type="gramEnd"/>
      <w:r w:rsidRPr="007E5D43">
        <w:rPr>
          <w:sz w:val="20"/>
          <w:szCs w:val="20"/>
        </w:rPr>
        <w:t>Density ~ Group, data=datum)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summary(results)</w:t>
      </w:r>
    </w:p>
    <w:p w:rsidR="007E5D43" w:rsidRPr="007E5D43" w:rsidRDefault="007E5D43" w:rsidP="007E5D43">
      <w:pPr>
        <w:rPr>
          <w:sz w:val="20"/>
          <w:szCs w:val="20"/>
        </w:rPr>
      </w:pPr>
      <w:proofErr w:type="spellStart"/>
      <w:r w:rsidRPr="007E5D43">
        <w:rPr>
          <w:sz w:val="20"/>
          <w:szCs w:val="20"/>
        </w:rPr>
        <w:t>confint</w:t>
      </w:r>
      <w:proofErr w:type="spellEnd"/>
      <w:r w:rsidRPr="007E5D43">
        <w:rPr>
          <w:sz w:val="20"/>
          <w:szCs w:val="20"/>
        </w:rPr>
        <w:t>(results)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(3.166-2.104)/2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# we found that exclusion plots were 2.64 deer/ha (+/-0.53; +/-95% CI) greater in deer density than control plots (p = 2.64e-13).</w:t>
      </w:r>
    </w:p>
    <w:p w:rsidR="007E5D43" w:rsidRPr="007E5D43" w:rsidRDefault="007E5D43" w:rsidP="007E5D43">
      <w:pPr>
        <w:rPr>
          <w:sz w:val="20"/>
          <w:szCs w:val="20"/>
        </w:rPr>
      </w:pP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### dataset 2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datum &lt;- read.csv("exercise_3_dataset2.csv")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head(datum)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str(datum)</w:t>
      </w:r>
    </w:p>
    <w:p w:rsidR="007E5D43" w:rsidRPr="007E5D43" w:rsidRDefault="007E5D43" w:rsidP="007E5D43">
      <w:pPr>
        <w:rPr>
          <w:sz w:val="20"/>
          <w:szCs w:val="20"/>
        </w:rPr>
      </w:pPr>
      <w:proofErr w:type="spellStart"/>
      <w:r w:rsidRPr="007E5D43">
        <w:rPr>
          <w:sz w:val="20"/>
          <w:szCs w:val="20"/>
        </w:rPr>
        <w:t>datum$Habitat</w:t>
      </w:r>
      <w:proofErr w:type="spellEnd"/>
      <w:r w:rsidRPr="007E5D43">
        <w:rPr>
          <w:sz w:val="20"/>
          <w:szCs w:val="20"/>
        </w:rPr>
        <w:t xml:space="preserve"> &lt;- </w:t>
      </w:r>
      <w:proofErr w:type="spellStart"/>
      <w:proofErr w:type="gramStart"/>
      <w:r w:rsidRPr="007E5D43">
        <w:rPr>
          <w:sz w:val="20"/>
          <w:szCs w:val="20"/>
        </w:rPr>
        <w:t>as.factor</w:t>
      </w:r>
      <w:proofErr w:type="spellEnd"/>
      <w:proofErr w:type="gramEnd"/>
      <w:r w:rsidRPr="007E5D43">
        <w:rPr>
          <w:sz w:val="20"/>
          <w:szCs w:val="20"/>
        </w:rPr>
        <w:t>(</w:t>
      </w:r>
      <w:proofErr w:type="spellStart"/>
      <w:r w:rsidRPr="007E5D43">
        <w:rPr>
          <w:sz w:val="20"/>
          <w:szCs w:val="20"/>
        </w:rPr>
        <w:t>datum$Habitat</w:t>
      </w:r>
      <w:proofErr w:type="spellEnd"/>
      <w:r w:rsidRPr="007E5D43">
        <w:rPr>
          <w:sz w:val="20"/>
          <w:szCs w:val="20"/>
        </w:rPr>
        <w:t>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 xml:space="preserve">results &lt;- </w:t>
      </w:r>
      <w:proofErr w:type="spellStart"/>
      <w:proofErr w:type="gramStart"/>
      <w:r w:rsidRPr="007E5D43">
        <w:rPr>
          <w:sz w:val="20"/>
          <w:szCs w:val="20"/>
        </w:rPr>
        <w:t>aov</w:t>
      </w:r>
      <w:proofErr w:type="spellEnd"/>
      <w:r w:rsidRPr="007E5D43">
        <w:rPr>
          <w:sz w:val="20"/>
          <w:szCs w:val="20"/>
        </w:rPr>
        <w:t>(</w:t>
      </w:r>
      <w:proofErr w:type="spellStart"/>
      <w:proofErr w:type="gramEnd"/>
      <w:r w:rsidRPr="007E5D43">
        <w:rPr>
          <w:sz w:val="20"/>
          <w:szCs w:val="20"/>
        </w:rPr>
        <w:t>QuailDensity</w:t>
      </w:r>
      <w:proofErr w:type="spellEnd"/>
      <w:r w:rsidRPr="007E5D43">
        <w:rPr>
          <w:sz w:val="20"/>
          <w:szCs w:val="20"/>
        </w:rPr>
        <w:t xml:space="preserve"> ~ Habitat, data=datum)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summary(results)</w:t>
      </w:r>
    </w:p>
    <w:p w:rsidR="007E5D43" w:rsidRPr="007E5D43" w:rsidRDefault="007E5D43" w:rsidP="007E5D43">
      <w:pPr>
        <w:rPr>
          <w:sz w:val="20"/>
          <w:szCs w:val="20"/>
        </w:rPr>
      </w:pPr>
      <w:r w:rsidRPr="007E5D43">
        <w:rPr>
          <w:sz w:val="20"/>
          <w:szCs w:val="20"/>
        </w:rPr>
        <w:t># 1. ANOVA indicated that at least two of the habitat types were significant different from each other (p = 8.66e-12).</w:t>
      </w:r>
    </w:p>
    <w:p w:rsidR="007E5D43" w:rsidRPr="00240528" w:rsidRDefault="007E5D43" w:rsidP="007E5D43">
      <w:pPr>
        <w:rPr>
          <w:sz w:val="20"/>
          <w:szCs w:val="20"/>
        </w:rPr>
      </w:pPr>
      <w:proofErr w:type="gramStart"/>
      <w:r w:rsidRPr="007E5D43">
        <w:rPr>
          <w:sz w:val="20"/>
          <w:szCs w:val="20"/>
        </w:rPr>
        <w:t>plot(</w:t>
      </w:r>
      <w:proofErr w:type="spellStart"/>
      <w:proofErr w:type="gramEnd"/>
      <w:r w:rsidRPr="007E5D43">
        <w:rPr>
          <w:sz w:val="20"/>
          <w:szCs w:val="20"/>
        </w:rPr>
        <w:t>QuailDensity</w:t>
      </w:r>
      <w:proofErr w:type="spellEnd"/>
      <w:r w:rsidRPr="007E5D43">
        <w:rPr>
          <w:sz w:val="20"/>
          <w:szCs w:val="20"/>
        </w:rPr>
        <w:t xml:space="preserve"> ~ Habitat, data=datum, </w:t>
      </w:r>
      <w:proofErr w:type="spellStart"/>
      <w:r w:rsidRPr="007E5D43">
        <w:rPr>
          <w:sz w:val="20"/>
          <w:szCs w:val="20"/>
        </w:rPr>
        <w:t>xlab</w:t>
      </w:r>
      <w:proofErr w:type="spellEnd"/>
      <w:r w:rsidRPr="007E5D43">
        <w:rPr>
          <w:sz w:val="20"/>
          <w:szCs w:val="20"/>
        </w:rPr>
        <w:t xml:space="preserve">= "Habitat type", </w:t>
      </w:r>
      <w:proofErr w:type="spellStart"/>
      <w:r w:rsidRPr="007E5D43">
        <w:rPr>
          <w:sz w:val="20"/>
          <w:szCs w:val="20"/>
        </w:rPr>
        <w:t>ylab</w:t>
      </w:r>
      <w:proofErr w:type="spellEnd"/>
      <w:r w:rsidRPr="007E5D43">
        <w:rPr>
          <w:sz w:val="20"/>
          <w:szCs w:val="20"/>
        </w:rPr>
        <w:t>="Quail density (quail/ha)")</w:t>
      </w:r>
      <w:r w:rsidRPr="007E5D43">
        <w:rPr>
          <w:sz w:val="20"/>
          <w:szCs w:val="20"/>
        </w:rPr>
        <w:drawing>
          <wp:inline distT="0" distB="0" distL="0" distR="0" wp14:anchorId="2B46D1B2" wp14:editId="087A186A">
            <wp:extent cx="3094892" cy="3241040"/>
            <wp:effectExtent l="0" t="0" r="4445" b="0"/>
            <wp:docPr id="160580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08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973" cy="32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8A" w:rsidRDefault="002A1F8A" w:rsidP="0036271E"/>
    <w:p w:rsidR="002A1F8A" w:rsidRDefault="002A1F8A" w:rsidP="0036271E"/>
    <w:p w:rsidR="002A1F8A" w:rsidRDefault="002A1F8A" w:rsidP="0036271E"/>
    <w:p w:rsidR="00C67025" w:rsidRDefault="00C67025" w:rsidP="00C67025">
      <w:r>
        <w:t># 2. copied to Doc</w:t>
      </w:r>
    </w:p>
    <w:p w:rsidR="00C67025" w:rsidRDefault="00C67025" w:rsidP="00C67025">
      <w:proofErr w:type="spellStart"/>
      <w:r>
        <w:t>TukeyHSD</w:t>
      </w:r>
      <w:proofErr w:type="spellEnd"/>
      <w:r>
        <w:t>(results)</w:t>
      </w:r>
    </w:p>
    <w:p w:rsidR="00C67025" w:rsidRDefault="00C67025" w:rsidP="00C67025">
      <w:r>
        <w:t>(-0.3624353--0.15728517)/2 # 95% CI for closed pine-ag</w:t>
      </w:r>
    </w:p>
    <w:p w:rsidR="00C67025" w:rsidRDefault="00C67025" w:rsidP="00C67025">
      <w:r>
        <w:lastRenderedPageBreak/>
        <w:t>(-0.5110354--0.30588532)/2 # 95% CI for open pine-ag</w:t>
      </w:r>
    </w:p>
    <w:p w:rsidR="00C67025" w:rsidRDefault="00C67025" w:rsidP="00C67025">
      <w:r>
        <w:t># 3. We found that closed pine forests had 0.26 quail/ha (+/-0.10; +/-95% CI) less quail density than agricultural lands (p = 0.0000003).</w:t>
      </w:r>
    </w:p>
    <w:p w:rsidR="00C67025" w:rsidRDefault="00C67025" w:rsidP="00C67025">
      <w:r>
        <w:t># We found that open pine forests had 0.40 quail/ha (+/-0.10; +/-95% CI) less quail density than agricultural lands (p = 0.00000000).</w:t>
      </w:r>
    </w:p>
    <w:p w:rsidR="00C67025" w:rsidRDefault="00C67025" w:rsidP="00C67025"/>
    <w:p w:rsidR="00C67025" w:rsidRDefault="00C67025" w:rsidP="00C67025">
      <w:r>
        <w:t>### dataset 3</w:t>
      </w:r>
    </w:p>
    <w:p w:rsidR="00C67025" w:rsidRDefault="00C67025" w:rsidP="00C67025">
      <w:r>
        <w:t>datum &lt;- read.csv("exercise_3_dataset3.csv")</w:t>
      </w:r>
    </w:p>
    <w:p w:rsidR="00C67025" w:rsidRDefault="00C67025" w:rsidP="00C67025">
      <w:r>
        <w:t>head(datum)</w:t>
      </w:r>
    </w:p>
    <w:p w:rsidR="00C67025" w:rsidRDefault="00C67025" w:rsidP="00C67025">
      <w:r>
        <w:t>str(datum)</w:t>
      </w:r>
    </w:p>
    <w:p w:rsidR="00C67025" w:rsidRDefault="00C67025" w:rsidP="00C67025">
      <w:proofErr w:type="spellStart"/>
      <w:r>
        <w:t>datum$Method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datum$Method</w:t>
      </w:r>
      <w:proofErr w:type="spellEnd"/>
      <w:r>
        <w:t>)</w:t>
      </w:r>
    </w:p>
    <w:p w:rsidR="00C67025" w:rsidRDefault="00C67025" w:rsidP="00C67025">
      <w:r>
        <w:t xml:space="preserve">results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Success ~ Method, data=datum)</w:t>
      </w:r>
    </w:p>
    <w:p w:rsidR="00C67025" w:rsidRDefault="00C67025" w:rsidP="00C67025">
      <w:r>
        <w:t>summary(results)</w:t>
      </w:r>
    </w:p>
    <w:p w:rsidR="00C67025" w:rsidRDefault="00C67025" w:rsidP="00C67025">
      <w:r>
        <w:t># 1. ANOVA indicated that at least two of the hunting methods were significantly different from each other (p = &lt;2e-16).</w:t>
      </w:r>
    </w:p>
    <w:p w:rsidR="002A1F8A" w:rsidRDefault="00C67025" w:rsidP="0036271E">
      <w:proofErr w:type="gramStart"/>
      <w:r>
        <w:t>plot(</w:t>
      </w:r>
      <w:proofErr w:type="gramEnd"/>
      <w:r>
        <w:t xml:space="preserve">Success ~ </w:t>
      </w:r>
      <w:r>
        <w:t>Method</w:t>
      </w:r>
      <w:r>
        <w:t xml:space="preserve">, data=datum, </w:t>
      </w:r>
      <w:proofErr w:type="spellStart"/>
      <w:r>
        <w:t>xlab</w:t>
      </w:r>
      <w:proofErr w:type="spellEnd"/>
      <w:r>
        <w:t xml:space="preserve">= "Hunting method", </w:t>
      </w:r>
      <w:proofErr w:type="spellStart"/>
      <w:r>
        <w:t>ylab</w:t>
      </w:r>
      <w:proofErr w:type="spellEnd"/>
      <w:r>
        <w:t>="Success rate (pronghorn harvested/hunter)")</w:t>
      </w:r>
    </w:p>
    <w:p w:rsidR="0036271E" w:rsidRDefault="002A1F8A" w:rsidP="0036271E">
      <w:r w:rsidRPr="002A1F8A">
        <w:drawing>
          <wp:inline distT="0" distB="0" distL="0" distR="0" wp14:anchorId="25950CAB" wp14:editId="67AFF142">
            <wp:extent cx="3068515" cy="3213417"/>
            <wp:effectExtent l="0" t="0" r="5080" b="0"/>
            <wp:docPr id="12132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771" cy="32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71E">
        <w:t xml:space="preserve"> </w:t>
      </w:r>
    </w:p>
    <w:p w:rsidR="00AA04A5" w:rsidRDefault="00AA04A5" w:rsidP="00AA04A5">
      <w:r>
        <w:t># 2. copied to Doc</w:t>
      </w:r>
    </w:p>
    <w:p w:rsidR="00AA04A5" w:rsidRDefault="00AA04A5" w:rsidP="00AA04A5">
      <w:proofErr w:type="spellStart"/>
      <w:r>
        <w:t>TukeyHSD</w:t>
      </w:r>
      <w:proofErr w:type="spellEnd"/>
      <w:r>
        <w:t>(results)</w:t>
      </w:r>
    </w:p>
    <w:p w:rsidR="00AA04A5" w:rsidRDefault="00AA04A5" w:rsidP="00AA04A5">
      <w:r>
        <w:t>(0.4799878 - 0.31921488)/2 # 95% CI for muzzie vs. archery</w:t>
      </w:r>
    </w:p>
    <w:p w:rsidR="00AA04A5" w:rsidRDefault="00AA04A5" w:rsidP="00AA04A5">
      <w:r>
        <w:t>(0.6536238 - 0.49285085)/2 # 95% CI for rifle vs. archery</w:t>
      </w:r>
    </w:p>
    <w:p w:rsidR="00AA04A5" w:rsidRDefault="00AA04A5" w:rsidP="00AA04A5">
      <w:r>
        <w:t>(0.2540224 - 0.09324951)/2 # 95% CI for rifle vs. archery</w:t>
      </w:r>
    </w:p>
    <w:p w:rsidR="00AA04A5" w:rsidRDefault="00AA04A5" w:rsidP="00AA04A5">
      <w:r>
        <w:t># 3. We found that muzzleloader hunters had 0.40 pronghorn harvested/hunter (+/-0.08; +/-95% CI) greater success rate than archery hunters (p = 0.0e+00).</w:t>
      </w:r>
    </w:p>
    <w:p w:rsidR="00AA04A5" w:rsidRDefault="00AA04A5" w:rsidP="00AA04A5">
      <w:r>
        <w:t># We found that rifle hunters had 0.57 pronghorn harvested/hunter (+/-0.08; +/-95% CI) greater success rate than archery hunters (p = 0.0e+00).</w:t>
      </w:r>
    </w:p>
    <w:p w:rsidR="00AA04A5" w:rsidRDefault="00AA04A5" w:rsidP="00AA04A5">
      <w:r>
        <w:lastRenderedPageBreak/>
        <w:t># We found that rifle hunters had 0.17 pronghorn harvested/hunter (+/-0.08; +/-95% CI) greater success rate than muzzleloader hunters (p = 1.4e-05).</w:t>
      </w:r>
    </w:p>
    <w:p w:rsidR="00AA04A5" w:rsidRDefault="00AA04A5" w:rsidP="00AA04A5">
      <w:r>
        <w:t xml:space="preserve">dummy &lt;- </w:t>
      </w:r>
      <w:proofErr w:type="spellStart"/>
      <w:proofErr w:type="gramStart"/>
      <w:r>
        <w:t>model.matrix</w:t>
      </w:r>
      <w:proofErr w:type="spellEnd"/>
      <w:proofErr w:type="gramEnd"/>
      <w:r>
        <w:t>(~</w:t>
      </w:r>
      <w:proofErr w:type="spellStart"/>
      <w:r>
        <w:t>datum$Method</w:t>
      </w:r>
      <w:proofErr w:type="spellEnd"/>
      <w:r>
        <w:t xml:space="preserve"> - 1)</w:t>
      </w:r>
    </w:p>
    <w:p w:rsidR="00AA04A5" w:rsidRDefault="00AA04A5" w:rsidP="00AA04A5">
      <w:proofErr w:type="spellStart"/>
      <w:r>
        <w:t>colnames</w:t>
      </w:r>
      <w:proofErr w:type="spellEnd"/>
      <w:r>
        <w:t xml:space="preserve">(dummy) &lt;- </w:t>
      </w:r>
      <w:proofErr w:type="gramStart"/>
      <w:r>
        <w:t>c(</w:t>
      </w:r>
      <w:proofErr w:type="gramEnd"/>
      <w:r>
        <w:t>"Archery", "Muzzleloader", "Rifle")</w:t>
      </w:r>
    </w:p>
    <w:p w:rsidR="00AA04A5" w:rsidRDefault="00AA04A5" w:rsidP="00AA04A5">
      <w:r>
        <w:t xml:space="preserve">datum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datum, dummy)</w:t>
      </w:r>
    </w:p>
    <w:p w:rsidR="00AA04A5" w:rsidRDefault="00AA04A5" w:rsidP="00AA04A5">
      <w:r>
        <w:t xml:space="preserve">results2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Success ~ Muzzleloader + Rifle, data = datum)</w:t>
      </w:r>
    </w:p>
    <w:p w:rsidR="00AA04A5" w:rsidRDefault="00AA04A5" w:rsidP="00AA04A5">
      <w:r>
        <w:t>summary(results2)</w:t>
      </w:r>
    </w:p>
    <w:p w:rsidR="00AA04A5" w:rsidRDefault="00AA04A5" w:rsidP="00AA04A5">
      <w:proofErr w:type="spellStart"/>
      <w:r>
        <w:t>confint</w:t>
      </w:r>
      <w:proofErr w:type="spellEnd"/>
      <w:r>
        <w:t>(results2)</w:t>
      </w:r>
    </w:p>
    <w:p w:rsidR="00AA04A5" w:rsidRDefault="00AA04A5" w:rsidP="00AA04A5">
      <w:r>
        <w:t xml:space="preserve">results3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Success ~ Archery + Rifle, data = datum)</w:t>
      </w:r>
    </w:p>
    <w:p w:rsidR="00AA04A5" w:rsidRDefault="00AA04A5" w:rsidP="00AA04A5">
      <w:r>
        <w:t>summary(results3)</w:t>
      </w:r>
    </w:p>
    <w:p w:rsidR="00AA04A5" w:rsidRDefault="00AA04A5" w:rsidP="00AA04A5">
      <w:proofErr w:type="spellStart"/>
      <w:r>
        <w:t>confint</w:t>
      </w:r>
      <w:proofErr w:type="spellEnd"/>
      <w:r>
        <w:t>(results3)</w:t>
      </w:r>
    </w:p>
    <w:p w:rsidR="00AA04A5" w:rsidRDefault="00AA04A5" w:rsidP="00AA04A5">
      <w:r>
        <w:t># The effects are the same, but the confidence intervals and p-values are smaller.</w:t>
      </w:r>
    </w:p>
    <w:p w:rsidR="00AA04A5" w:rsidRDefault="00AA04A5" w:rsidP="00AA04A5"/>
    <w:p w:rsidR="00AA04A5" w:rsidRDefault="00AA04A5" w:rsidP="00AA04A5">
      <w:r>
        <w:t>### dataset 4</w:t>
      </w:r>
    </w:p>
    <w:p w:rsidR="00AA04A5" w:rsidRDefault="00AA04A5" w:rsidP="00AA04A5">
      <w:r>
        <w:t>datum &lt;- read.csv("exercise_3_dataset4.csv")</w:t>
      </w:r>
    </w:p>
    <w:p w:rsidR="00AA04A5" w:rsidRDefault="00AA04A5" w:rsidP="00AA04A5">
      <w:r>
        <w:t>head(datum)</w:t>
      </w:r>
    </w:p>
    <w:p w:rsidR="00AA04A5" w:rsidRDefault="00AA04A5" w:rsidP="00AA04A5">
      <w:r>
        <w:t>str(datum)</w:t>
      </w:r>
    </w:p>
    <w:p w:rsidR="00AA04A5" w:rsidRDefault="00AA04A5" w:rsidP="00AA04A5">
      <w:proofErr w:type="spellStart"/>
      <w:r>
        <w:t>datum$FertCat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datum$Fertilizer</w:t>
      </w:r>
      <w:proofErr w:type="spellEnd"/>
      <w:r>
        <w:t>)</w:t>
      </w:r>
    </w:p>
    <w:p w:rsidR="00AA04A5" w:rsidRDefault="00AA04A5" w:rsidP="00AA04A5">
      <w:proofErr w:type="gramStart"/>
      <w:r>
        <w:t>plot(</w:t>
      </w:r>
      <w:proofErr w:type="gramEnd"/>
      <w:r>
        <w:t xml:space="preserve">Biomass ~ </w:t>
      </w:r>
      <w:proofErr w:type="spellStart"/>
      <w:r>
        <w:t>FertCat</w:t>
      </w:r>
      <w:proofErr w:type="spellEnd"/>
      <w:r>
        <w:t>, data=datum)</w:t>
      </w:r>
    </w:p>
    <w:p w:rsidR="00AA04A5" w:rsidRDefault="00AA04A5" w:rsidP="00AA04A5">
      <w:r>
        <w:t># 0. copied to doc</w:t>
      </w:r>
    </w:p>
    <w:p w:rsidR="00AA04A5" w:rsidRDefault="00AA04A5" w:rsidP="00AA04A5">
      <w:r w:rsidRPr="00AA04A5">
        <w:drawing>
          <wp:inline distT="0" distB="0" distL="0" distR="0" wp14:anchorId="0B8E5CC1" wp14:editId="1D3B5BD2">
            <wp:extent cx="2901462" cy="2848765"/>
            <wp:effectExtent l="0" t="0" r="0" b="0"/>
            <wp:docPr id="104124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4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605" cy="28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A5" w:rsidRDefault="00AA04A5" w:rsidP="00AA04A5">
      <w:r>
        <w:t xml:space="preserve">results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Biomass ~ </w:t>
      </w:r>
      <w:proofErr w:type="spellStart"/>
      <w:r>
        <w:t>FertCat</w:t>
      </w:r>
      <w:proofErr w:type="spellEnd"/>
      <w:r>
        <w:t>, data=datum)</w:t>
      </w:r>
    </w:p>
    <w:p w:rsidR="00AA04A5" w:rsidRDefault="00AA04A5" w:rsidP="00AA04A5">
      <w:r>
        <w:t>summary(results)</w:t>
      </w:r>
    </w:p>
    <w:p w:rsidR="00AA04A5" w:rsidRDefault="00AA04A5" w:rsidP="00AA04A5">
      <w:r>
        <w:t># 1. ANOVA indicated that at least two of the fertilizer groups were significantly different from each other (p = 9.139e-07).</w:t>
      </w:r>
    </w:p>
    <w:p w:rsidR="00AA04A5" w:rsidRDefault="00AA04A5" w:rsidP="00AA04A5">
      <w:r>
        <w:t># We found that fertilizer treatment with 2 grams produced 2.48 kg/ha (+/-1.64; +/-95% CI) greater biomass than unfertilized plots (p=0.00604).</w:t>
      </w:r>
    </w:p>
    <w:p w:rsidR="00AA04A5" w:rsidRDefault="00AA04A5" w:rsidP="00AA04A5">
      <w:r>
        <w:t xml:space="preserve">results2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Biomass ~ relevel(</w:t>
      </w:r>
      <w:proofErr w:type="spellStart"/>
      <w:r>
        <w:t>FertCat</w:t>
      </w:r>
      <w:proofErr w:type="spellEnd"/>
      <w:r>
        <w:t>, ref = "2"), data=datum)</w:t>
      </w:r>
    </w:p>
    <w:p w:rsidR="00AA04A5" w:rsidRDefault="00AA04A5" w:rsidP="00AA04A5">
      <w:r>
        <w:t>summary(results2)</w:t>
      </w:r>
    </w:p>
    <w:p w:rsidR="00AA04A5" w:rsidRDefault="00AA04A5" w:rsidP="00AA04A5">
      <w:r>
        <w:lastRenderedPageBreak/>
        <w:t># 2. We found that fertilizer treatment with 4 grams produced 2.50 kg/ha (+/-1.64; +/-95% CI) greater biomass than plots fertilized with 2 grams (p=0.00559).</w:t>
      </w:r>
    </w:p>
    <w:p w:rsidR="00AA04A5" w:rsidRDefault="00AA04A5" w:rsidP="00AA04A5">
      <w:r>
        <w:t xml:space="preserve">results3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Biomass ~ Fertilizer, data=datum)</w:t>
      </w:r>
    </w:p>
    <w:p w:rsidR="00AA04A5" w:rsidRDefault="00AA04A5" w:rsidP="00AA04A5">
      <w:r>
        <w:t>summary(results3)</w:t>
      </w:r>
    </w:p>
    <w:p w:rsidR="00AA04A5" w:rsidRDefault="00AA04A5" w:rsidP="00AA04A5">
      <w:r>
        <w:t xml:space="preserve"># 3. We found that for each </w:t>
      </w:r>
      <w:proofErr w:type="gramStart"/>
      <w:r>
        <w:t>1 gram</w:t>
      </w:r>
      <w:proofErr w:type="gramEnd"/>
      <w:r>
        <w:t xml:space="preserve"> increase in fertilizer treatment, we observed</w:t>
      </w:r>
    </w:p>
    <w:p w:rsidR="00AA04A5" w:rsidRDefault="00AA04A5" w:rsidP="00AA04A5">
      <w:r>
        <w:t xml:space="preserve"># </w:t>
      </w:r>
      <w:proofErr w:type="gramStart"/>
      <w:r>
        <w:t>a</w:t>
      </w:r>
      <w:proofErr w:type="gramEnd"/>
      <w:r>
        <w:t xml:space="preserve"> 0.093 kg/ha (+/-0.26; +/-95% CI) increase in biomass; however, this result was</w:t>
      </w:r>
    </w:p>
    <w:p w:rsidR="00AA04A5" w:rsidRDefault="00AA04A5" w:rsidP="00AA04A5">
      <w:r>
        <w:t xml:space="preserve"># </w:t>
      </w:r>
      <w:proofErr w:type="gramStart"/>
      <w:r>
        <w:t>not</w:t>
      </w:r>
      <w:proofErr w:type="gramEnd"/>
      <w:r>
        <w:t xml:space="preserve"> statistically significant (p = 0.478).</w:t>
      </w:r>
    </w:p>
    <w:p w:rsidR="00AA04A5" w:rsidRDefault="00AA04A5" w:rsidP="00AA04A5">
      <w:r>
        <w:t># Use an F-drop test to compare the categorical and continuous models</w:t>
      </w:r>
    </w:p>
    <w:p w:rsidR="00AA04A5" w:rsidRDefault="00AA04A5" w:rsidP="00AA04A5">
      <w:proofErr w:type="spellStart"/>
      <w:proofErr w:type="gramStart"/>
      <w:r>
        <w:t>anova</w:t>
      </w:r>
      <w:proofErr w:type="spellEnd"/>
      <w:r>
        <w:t>(</w:t>
      </w:r>
      <w:proofErr w:type="gramEnd"/>
      <w:r>
        <w:t>results, results3)</w:t>
      </w:r>
    </w:p>
    <w:p w:rsidR="00AA04A5" w:rsidRDefault="00AA04A5" w:rsidP="00AA04A5">
      <w:r>
        <w:t># 4. An F-drop tests found an F-statistic of 18.5 with p=4.601e-07.</w:t>
      </w:r>
    </w:p>
    <w:p w:rsidR="00AA04A5" w:rsidRDefault="00AA04A5" w:rsidP="00AA04A5">
      <w:r>
        <w:t># 5. This suggests that the more complex model is a significantly better fit to the data.</w:t>
      </w:r>
    </w:p>
    <w:p w:rsidR="00C67025" w:rsidRDefault="00AA04A5" w:rsidP="00AA04A5">
      <w:r>
        <w:t># 6. The relationship between fertilizer and sagebrush biomass is nonlinear.</w:t>
      </w:r>
    </w:p>
    <w:sectPr w:rsidR="00C6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0D5AA6"/>
    <w:rsid w:val="00120B81"/>
    <w:rsid w:val="00240528"/>
    <w:rsid w:val="002A1F8A"/>
    <w:rsid w:val="0036271E"/>
    <w:rsid w:val="0040194D"/>
    <w:rsid w:val="004D763F"/>
    <w:rsid w:val="006D0AD4"/>
    <w:rsid w:val="007E5D43"/>
    <w:rsid w:val="00AA04A5"/>
    <w:rsid w:val="00C67025"/>
    <w:rsid w:val="00E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A4BF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5</cp:revision>
  <dcterms:created xsi:type="dcterms:W3CDTF">2024-10-02T16:35:00Z</dcterms:created>
  <dcterms:modified xsi:type="dcterms:W3CDTF">2024-10-02T17:49:00Z</dcterms:modified>
</cp:coreProperties>
</file>